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1703F" w14:textId="7DA94142" w:rsidR="009B6912" w:rsidRPr="00FE4A5C" w:rsidRDefault="00FE4A5C" w:rsidP="00FE4A5C">
      <w:pPr>
        <w:spacing w:after="0" w:line="240" w:lineRule="auto"/>
        <w:rPr>
          <w:rFonts w:ascii="Calibri" w:hAnsi="Calibri"/>
          <w:b/>
          <w:color w:val="0070C0"/>
          <w:sz w:val="44"/>
          <w:szCs w:val="40"/>
        </w:rPr>
      </w:pPr>
      <w:r>
        <w:rPr>
          <w:rFonts w:ascii="Calibri" w:hAnsi="Calibri"/>
          <w:b/>
          <w:color w:val="0070C0"/>
          <w:sz w:val="44"/>
          <w:szCs w:val="40"/>
        </w:rPr>
        <w:t>QUESTIONNAIRE</w:t>
      </w:r>
    </w:p>
    <w:p w14:paraId="6CCC0091" w14:textId="102AFA6C" w:rsidR="009B6912" w:rsidRPr="006E0604" w:rsidRDefault="009B6912" w:rsidP="006E0604">
      <w:pPr>
        <w:spacing w:after="0" w:line="240" w:lineRule="auto"/>
        <w:jc w:val="both"/>
        <w:rPr>
          <w:rFonts w:ascii="Calibri" w:hAnsi="Calibri"/>
          <w:color w:val="0070C0"/>
          <w:sz w:val="40"/>
          <w:szCs w:val="28"/>
        </w:rPr>
      </w:pPr>
      <w:r w:rsidRPr="006E0604">
        <w:rPr>
          <w:rFonts w:ascii="Calibri" w:hAnsi="Calibri"/>
          <w:color w:val="0070C0"/>
          <w:sz w:val="40"/>
          <w:szCs w:val="28"/>
        </w:rPr>
        <w:t>ARE Y</w:t>
      </w:r>
      <w:r w:rsidR="00CC1EB8">
        <w:rPr>
          <w:rFonts w:ascii="Calibri" w:hAnsi="Calibri"/>
          <w:color w:val="0070C0"/>
          <w:sz w:val="40"/>
          <w:szCs w:val="28"/>
        </w:rPr>
        <w:t>OU PREPARED</w:t>
      </w:r>
      <w:r w:rsidR="00EC2E86">
        <w:rPr>
          <w:rFonts w:ascii="Calibri" w:hAnsi="Calibri"/>
          <w:color w:val="0070C0"/>
          <w:sz w:val="40"/>
          <w:szCs w:val="28"/>
        </w:rPr>
        <w:t xml:space="preserve"> TO BECOME A SUPPLIER </w:t>
      </w:r>
      <w:r w:rsidR="00C96E30">
        <w:rPr>
          <w:rFonts w:ascii="Calibri" w:hAnsi="Calibri"/>
          <w:color w:val="0070C0"/>
          <w:sz w:val="40"/>
          <w:szCs w:val="28"/>
        </w:rPr>
        <w:t>FOR</w:t>
      </w:r>
      <w:r w:rsidRPr="006E0604">
        <w:rPr>
          <w:rFonts w:ascii="Calibri" w:hAnsi="Calibri"/>
          <w:color w:val="0070C0"/>
          <w:sz w:val="40"/>
          <w:szCs w:val="28"/>
        </w:rPr>
        <w:t xml:space="preserve"> A</w:t>
      </w:r>
      <w:r w:rsidR="00FE4A5C">
        <w:rPr>
          <w:rFonts w:ascii="Calibri" w:hAnsi="Calibri"/>
          <w:color w:val="0070C0"/>
          <w:sz w:val="40"/>
          <w:szCs w:val="28"/>
        </w:rPr>
        <w:t xml:space="preserve"> PUBLIC OR PRIVATE ORGANIZATION?</w:t>
      </w:r>
    </w:p>
    <w:p w14:paraId="693EB927" w14:textId="77777777" w:rsidR="00DF6115" w:rsidRDefault="00DF6115" w:rsidP="00EF3C8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651FE63" w14:textId="31E40BE2" w:rsidR="00DF6115" w:rsidRDefault="00DF6115" w:rsidP="00DF6115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F6115">
        <w:rPr>
          <w:rFonts w:ascii="Arial" w:hAnsi="Arial" w:cs="Arial"/>
          <w:color w:val="000000" w:themeColor="text1"/>
          <w:sz w:val="20"/>
          <w:szCs w:val="20"/>
        </w:rPr>
        <w:t xml:space="preserve">This tool </w:t>
      </w:r>
      <w:r w:rsidR="00C96E30">
        <w:rPr>
          <w:rFonts w:ascii="Arial" w:hAnsi="Arial" w:cs="Arial"/>
          <w:color w:val="000000" w:themeColor="text1"/>
          <w:sz w:val="20"/>
          <w:szCs w:val="20"/>
        </w:rPr>
        <w:t xml:space="preserve">will help </w:t>
      </w:r>
      <w:r w:rsidRPr="00DF6115">
        <w:rPr>
          <w:rFonts w:ascii="Arial" w:hAnsi="Arial" w:cs="Arial"/>
          <w:color w:val="000000" w:themeColor="text1"/>
          <w:sz w:val="20"/>
          <w:szCs w:val="20"/>
        </w:rPr>
        <w:t xml:space="preserve">you </w:t>
      </w:r>
      <w:r w:rsidR="00C96E30">
        <w:rPr>
          <w:rFonts w:ascii="Arial" w:hAnsi="Arial" w:cs="Arial"/>
          <w:color w:val="000000" w:themeColor="text1"/>
          <w:sz w:val="20"/>
          <w:szCs w:val="20"/>
        </w:rPr>
        <w:t xml:space="preserve">to </w:t>
      </w:r>
      <w:r w:rsidRPr="00DF6115">
        <w:rPr>
          <w:rFonts w:ascii="Arial" w:hAnsi="Arial" w:cs="Arial"/>
          <w:color w:val="000000" w:themeColor="text1"/>
          <w:sz w:val="20"/>
          <w:szCs w:val="20"/>
        </w:rPr>
        <w:t xml:space="preserve">assess how prepared you are to become a supplier </w:t>
      </w:r>
      <w:r w:rsidR="00C96E30">
        <w:rPr>
          <w:rFonts w:ascii="Arial" w:hAnsi="Arial" w:cs="Arial"/>
          <w:color w:val="000000" w:themeColor="text1"/>
          <w:sz w:val="20"/>
          <w:szCs w:val="20"/>
        </w:rPr>
        <w:t>for</w:t>
      </w:r>
      <w:r w:rsidRPr="00DF611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E4A5C">
        <w:rPr>
          <w:rFonts w:ascii="Arial" w:hAnsi="Arial" w:cs="Arial"/>
          <w:color w:val="000000" w:themeColor="text1"/>
          <w:sz w:val="20"/>
          <w:szCs w:val="20"/>
        </w:rPr>
        <w:t xml:space="preserve">a public or </w:t>
      </w:r>
      <w:r w:rsidR="006E0604">
        <w:rPr>
          <w:rFonts w:ascii="Arial" w:hAnsi="Arial" w:cs="Arial"/>
          <w:color w:val="000000" w:themeColor="text1"/>
          <w:sz w:val="20"/>
          <w:szCs w:val="20"/>
        </w:rPr>
        <w:t>private organization.</w:t>
      </w:r>
    </w:p>
    <w:p w14:paraId="52C426CB" w14:textId="77777777" w:rsidR="0071063F" w:rsidRDefault="0071063F" w:rsidP="00646DA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C80B586" w14:textId="2A36A79D" w:rsidR="001878B2" w:rsidRDefault="001878B2" w:rsidP="00646DA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The following is a list of 15 practices that help companies maximize their chances to win tenders. </w:t>
      </w:r>
    </w:p>
    <w:p w14:paraId="3298E10D" w14:textId="3F501CE6" w:rsidR="009B6912" w:rsidRDefault="001878B2" w:rsidP="00646DA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How often do you apply them</w:t>
      </w:r>
      <w:r w:rsidR="0071063F">
        <w:rPr>
          <w:rFonts w:ascii="Arial" w:hAnsi="Arial" w:cs="Arial"/>
          <w:color w:val="000000" w:themeColor="text1"/>
          <w:sz w:val="20"/>
          <w:szCs w:val="20"/>
        </w:rPr>
        <w:t xml:space="preserve">? </w:t>
      </w:r>
    </w:p>
    <w:p w14:paraId="3D14FB76" w14:textId="77777777" w:rsidR="0071063F" w:rsidRPr="00EF3C80" w:rsidRDefault="0071063F" w:rsidP="00646DA7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9908" w:type="dxa"/>
        <w:tbl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4461"/>
        <w:gridCol w:w="717"/>
        <w:gridCol w:w="888"/>
        <w:gridCol w:w="1243"/>
        <w:gridCol w:w="682"/>
        <w:gridCol w:w="854"/>
        <w:gridCol w:w="803"/>
      </w:tblGrid>
      <w:tr w:rsidR="003F3631" w:rsidRPr="00EF3C80" w14:paraId="4F3490EB" w14:textId="77777777" w:rsidTr="00FB5E31">
        <w:trPr>
          <w:trHeight w:val="469"/>
        </w:trPr>
        <w:tc>
          <w:tcPr>
            <w:tcW w:w="260" w:type="dxa"/>
          </w:tcPr>
          <w:p w14:paraId="14521D5D" w14:textId="77777777" w:rsidR="003F3631" w:rsidRPr="00EF3C80" w:rsidRDefault="003F3631" w:rsidP="00EF3C8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12D867A3" w14:textId="244E5E16" w:rsidR="003F3631" w:rsidRPr="00EF3C80" w:rsidRDefault="003F3631" w:rsidP="00FB5E3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717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14:paraId="5AFE0F18" w14:textId="77777777" w:rsidR="003F3631" w:rsidRPr="003F3631" w:rsidRDefault="003F3631" w:rsidP="00FB5E31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</w:pPr>
            <w:r w:rsidRPr="003F3631"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  <w:t>1</w:t>
            </w:r>
          </w:p>
          <w:p w14:paraId="130C9596" w14:textId="29D1464D" w:rsidR="00FB5E31" w:rsidRPr="003F3631" w:rsidRDefault="003F3631" w:rsidP="00FB5E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</w:rPr>
            </w:pPr>
            <w:r w:rsidRPr="00646DA7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</w:rPr>
              <w:t>Neve</w:t>
            </w:r>
            <w:r w:rsidR="00FB5E31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888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14:paraId="268AD9CF" w14:textId="064BAFAF" w:rsidR="003F3631" w:rsidRDefault="003F3631" w:rsidP="00FB5E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</w:rPr>
            </w:pPr>
            <w:r w:rsidRPr="003F3631"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  <w:t>2</w:t>
            </w:r>
          </w:p>
          <w:p w14:paraId="64D345E6" w14:textId="71E2C938" w:rsidR="003F3631" w:rsidRPr="003F3631" w:rsidRDefault="003F3631" w:rsidP="00FB5E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</w:rPr>
            </w:pPr>
            <w:r w:rsidRPr="00646DA7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</w:rPr>
              <w:t>Seldom</w:t>
            </w:r>
            <w:r w:rsidR="00FB5E31">
              <w:rPr>
                <w:rFonts w:ascii="Helvetica" w:hAnsi="Helvetica" w:cs="Helvetica"/>
                <w:color w:val="4D4F51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24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14:paraId="24DF6885" w14:textId="209F6EE5" w:rsidR="003F3631" w:rsidRDefault="003F3631" w:rsidP="00FB5E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</w:rPr>
            </w:pPr>
            <w:r w:rsidRPr="003F3631"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  <w:t>3</w:t>
            </w:r>
          </w:p>
          <w:p w14:paraId="182D816B" w14:textId="29B97E06" w:rsidR="003F3631" w:rsidRPr="003F3631" w:rsidRDefault="003F3631" w:rsidP="00FB5E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</w:rPr>
            </w:pPr>
            <w:r w:rsidRPr="00646DA7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</w:rPr>
              <w:t>Sometimes</w:t>
            </w:r>
          </w:p>
        </w:tc>
        <w:tc>
          <w:tcPr>
            <w:tcW w:w="682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14:paraId="24CA98D3" w14:textId="1B3F82C1" w:rsidR="003F3631" w:rsidRPr="003F3631" w:rsidRDefault="003F3631" w:rsidP="00FB5E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</w:rPr>
            </w:pPr>
            <w:r w:rsidRPr="003F3631"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  <w:t>4</w:t>
            </w:r>
            <w:r w:rsidRPr="003F3631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646DA7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</w:rPr>
              <w:t>Often</w:t>
            </w:r>
          </w:p>
        </w:tc>
        <w:tc>
          <w:tcPr>
            <w:tcW w:w="854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14:paraId="6EC7800E" w14:textId="1F6E0203" w:rsidR="003F3631" w:rsidRDefault="003F3631" w:rsidP="00FB5E3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</w:rPr>
            </w:pPr>
            <w:r w:rsidRPr="003F3631"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  <w:t>5</w:t>
            </w:r>
          </w:p>
          <w:p w14:paraId="0B559DEA" w14:textId="5A4FF71E" w:rsidR="003F3631" w:rsidRPr="003F3631" w:rsidRDefault="003F3631" w:rsidP="00FB5E3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</w:rPr>
            </w:pPr>
            <w:r w:rsidRPr="00646DA7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</w:rPr>
              <w:t>Always</w:t>
            </w:r>
          </w:p>
        </w:tc>
        <w:tc>
          <w:tcPr>
            <w:tcW w:w="0" w:type="auto"/>
            <w:vAlign w:val="center"/>
            <w:hideMark/>
          </w:tcPr>
          <w:p w14:paraId="6E97C384" w14:textId="7CE61E73" w:rsidR="003F3631" w:rsidRPr="003F3631" w:rsidRDefault="003F3631" w:rsidP="003F363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</w:rPr>
            </w:pPr>
            <w:r w:rsidRPr="003F3631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</w:rPr>
              <w:t>Not applicable</w:t>
            </w:r>
          </w:p>
        </w:tc>
      </w:tr>
      <w:tr w:rsidR="003F3631" w:rsidRPr="00EF3C80" w14:paraId="3CCF8312" w14:textId="77777777" w:rsidTr="00C54710">
        <w:trPr>
          <w:trHeight w:val="214"/>
        </w:trPr>
        <w:tc>
          <w:tcPr>
            <w:tcW w:w="260" w:type="dxa"/>
          </w:tcPr>
          <w:p w14:paraId="61A1D555" w14:textId="35015FD9" w:rsidR="003F3631" w:rsidRPr="00C54710" w:rsidRDefault="00C54710" w:rsidP="00C54710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</w:pPr>
            <w:r w:rsidRPr="00C54710"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  <w:t>1</w:t>
            </w:r>
          </w:p>
        </w:tc>
        <w:tc>
          <w:tcPr>
            <w:tcW w:w="4461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3142EEAE" w14:textId="2DFF44DB" w:rsidR="003F3631" w:rsidRPr="00C54710" w:rsidRDefault="00C54710" w:rsidP="00C5471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36"/>
              </w:rPr>
            </w:pPr>
            <w:r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You know what public and private organizations may be interested in your goods, works or services.</w:t>
            </w:r>
          </w:p>
        </w:tc>
        <w:tc>
          <w:tcPr>
            <w:tcW w:w="717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6FCB478C" w14:textId="77777777" w:rsidR="003F3631" w:rsidRPr="00EF3C80" w:rsidRDefault="003F3631" w:rsidP="00EF3C8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  <w:tc>
          <w:tcPr>
            <w:tcW w:w="888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6484CADB" w14:textId="77777777" w:rsidR="003F3631" w:rsidRPr="00EF3C80" w:rsidRDefault="003F3631" w:rsidP="00EF3C8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  <w:tc>
          <w:tcPr>
            <w:tcW w:w="124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55671D48" w14:textId="77777777" w:rsidR="003F3631" w:rsidRPr="00EF3C80" w:rsidRDefault="003F3631" w:rsidP="00EF3C8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  <w:tc>
          <w:tcPr>
            <w:tcW w:w="682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6FDB384F" w14:textId="77777777" w:rsidR="003F3631" w:rsidRPr="00EF3C80" w:rsidRDefault="003F3631" w:rsidP="00EF3C8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  <w:tc>
          <w:tcPr>
            <w:tcW w:w="854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480C10C8" w14:textId="77777777" w:rsidR="003F3631" w:rsidRPr="00EF3C80" w:rsidRDefault="003F3631" w:rsidP="00EF3C8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  <w:tc>
          <w:tcPr>
            <w:tcW w:w="80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11EC99A8" w14:textId="77777777" w:rsidR="003F3631" w:rsidRPr="00EF3C80" w:rsidRDefault="003F3631" w:rsidP="00EF3C8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</w:tr>
      <w:tr w:rsidR="00C54710" w:rsidRPr="00EF3C80" w14:paraId="20FA11A5" w14:textId="77777777" w:rsidTr="00C54710">
        <w:trPr>
          <w:trHeight w:val="214"/>
        </w:trPr>
        <w:tc>
          <w:tcPr>
            <w:tcW w:w="260" w:type="dxa"/>
          </w:tcPr>
          <w:p w14:paraId="4DB597C1" w14:textId="15EFDA82" w:rsidR="00C54710" w:rsidRPr="00C54710" w:rsidRDefault="00C54710" w:rsidP="00C54710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</w:pPr>
            <w:r w:rsidRPr="00C54710"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  <w:t>2</w:t>
            </w:r>
          </w:p>
        </w:tc>
        <w:tc>
          <w:tcPr>
            <w:tcW w:w="4461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7FE4167D" w14:textId="19095433" w:rsidR="00C54710" w:rsidRPr="00EF3C80" w:rsidRDefault="00C54710" w:rsidP="00C5471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You make sure that your potential clients know about what your company offers.</w:t>
            </w:r>
          </w:p>
        </w:tc>
        <w:tc>
          <w:tcPr>
            <w:tcW w:w="717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6C3FA827" w14:textId="77777777" w:rsidR="00C54710" w:rsidRPr="00EF3C80" w:rsidRDefault="00C54710" w:rsidP="00C547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  <w:tc>
          <w:tcPr>
            <w:tcW w:w="888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6122CBFD" w14:textId="77777777" w:rsidR="00C54710" w:rsidRPr="00EF3C80" w:rsidRDefault="00C54710" w:rsidP="00C547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  <w:tc>
          <w:tcPr>
            <w:tcW w:w="124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0EF89170" w14:textId="77777777" w:rsidR="00C54710" w:rsidRPr="00EF3C80" w:rsidRDefault="00C54710" w:rsidP="00C547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  <w:tc>
          <w:tcPr>
            <w:tcW w:w="682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70F03812" w14:textId="77777777" w:rsidR="00C54710" w:rsidRPr="00EF3C80" w:rsidRDefault="00C54710" w:rsidP="00C547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  <w:tc>
          <w:tcPr>
            <w:tcW w:w="854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4AA40832" w14:textId="77777777" w:rsidR="00C54710" w:rsidRPr="00EF3C80" w:rsidRDefault="00C54710" w:rsidP="00C547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  <w:tc>
          <w:tcPr>
            <w:tcW w:w="80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11DB312C" w14:textId="77777777" w:rsidR="00C54710" w:rsidRPr="00EF3C80" w:rsidRDefault="00C54710" w:rsidP="00C547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</w:tr>
      <w:tr w:rsidR="00C54710" w:rsidRPr="00EF3C80" w14:paraId="5A8A7730" w14:textId="77777777" w:rsidTr="003F3631">
        <w:trPr>
          <w:trHeight w:val="214"/>
        </w:trPr>
        <w:tc>
          <w:tcPr>
            <w:tcW w:w="260" w:type="dxa"/>
          </w:tcPr>
          <w:p w14:paraId="2EDE5EAA" w14:textId="2D9E66A0" w:rsidR="00C54710" w:rsidRPr="00C54710" w:rsidRDefault="00C54710" w:rsidP="00C54710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</w:pPr>
            <w:r w:rsidRPr="00C54710"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  <w:t>3</w:t>
            </w:r>
          </w:p>
        </w:tc>
        <w:tc>
          <w:tcPr>
            <w:tcW w:w="4461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23E27D45" w14:textId="676170F0" w:rsidR="00C54710" w:rsidRDefault="00C54710" w:rsidP="00C5471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  <w:r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You know your potential clients’ activities and procurement needs.</w:t>
            </w:r>
          </w:p>
        </w:tc>
        <w:tc>
          <w:tcPr>
            <w:tcW w:w="717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42EC8DEB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080D3FA6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124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7F4F7D85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682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278F5CB1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854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41E3B211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5732FFC1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</w:tr>
      <w:tr w:rsidR="00C54710" w:rsidRPr="00EF3C80" w14:paraId="51F80708" w14:textId="77777777" w:rsidTr="00C54710">
        <w:trPr>
          <w:trHeight w:val="214"/>
        </w:trPr>
        <w:tc>
          <w:tcPr>
            <w:tcW w:w="260" w:type="dxa"/>
          </w:tcPr>
          <w:p w14:paraId="6CC99E5C" w14:textId="30D3C0D9" w:rsidR="00C54710" w:rsidRPr="00C54710" w:rsidRDefault="00C54710" w:rsidP="00C54710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</w:pPr>
            <w:r w:rsidRPr="00C54710"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  <w:t>4</w:t>
            </w:r>
          </w:p>
        </w:tc>
        <w:tc>
          <w:tcPr>
            <w:tcW w:w="4461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3483A44F" w14:textId="0FF1A64C" w:rsidR="00C54710" w:rsidRPr="00EF3C80" w:rsidRDefault="00C54710" w:rsidP="00C5471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You are familiar with your potential clients’ procurement rules and procedures.</w:t>
            </w:r>
          </w:p>
        </w:tc>
        <w:tc>
          <w:tcPr>
            <w:tcW w:w="717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39433B79" w14:textId="77777777" w:rsidR="00C54710" w:rsidRPr="00EF3C80" w:rsidRDefault="00C54710" w:rsidP="00C547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  <w:tc>
          <w:tcPr>
            <w:tcW w:w="888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634D6374" w14:textId="77777777" w:rsidR="00C54710" w:rsidRPr="00EF3C80" w:rsidRDefault="00C54710" w:rsidP="00C547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  <w:tc>
          <w:tcPr>
            <w:tcW w:w="124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2AED3275" w14:textId="77777777" w:rsidR="00C54710" w:rsidRPr="00EF3C80" w:rsidRDefault="00C54710" w:rsidP="00C547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  <w:tc>
          <w:tcPr>
            <w:tcW w:w="682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68B579C2" w14:textId="77777777" w:rsidR="00C54710" w:rsidRPr="00EF3C80" w:rsidRDefault="00C54710" w:rsidP="00C547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  <w:tc>
          <w:tcPr>
            <w:tcW w:w="854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150CFDB7" w14:textId="77777777" w:rsidR="00C54710" w:rsidRPr="00EF3C80" w:rsidRDefault="00C54710" w:rsidP="00C547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  <w:tc>
          <w:tcPr>
            <w:tcW w:w="80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2E6E2116" w14:textId="77777777" w:rsidR="00C54710" w:rsidRPr="00EF3C80" w:rsidRDefault="00C54710" w:rsidP="00C547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</w:tr>
      <w:tr w:rsidR="00C54710" w:rsidRPr="00EF3C80" w14:paraId="70E85D62" w14:textId="77777777" w:rsidTr="00C54710">
        <w:trPr>
          <w:trHeight w:val="252"/>
        </w:trPr>
        <w:tc>
          <w:tcPr>
            <w:tcW w:w="260" w:type="dxa"/>
          </w:tcPr>
          <w:p w14:paraId="0EA118D0" w14:textId="2811333B" w:rsidR="00C54710" w:rsidRPr="00C54710" w:rsidRDefault="00C54710" w:rsidP="00C54710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</w:pPr>
            <w:r w:rsidRPr="00C54710"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  <w:t>5</w:t>
            </w:r>
          </w:p>
        </w:tc>
        <w:tc>
          <w:tcPr>
            <w:tcW w:w="4461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3332A708" w14:textId="0CBF0FAD" w:rsidR="00C54710" w:rsidRPr="00EF3C80" w:rsidRDefault="00C54710" w:rsidP="00C5471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You are registered in your potential clients’ supplier database, if this exist</w:t>
            </w:r>
            <w:r w:rsidR="00C9569C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s</w:t>
            </w:r>
            <w:r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.</w:t>
            </w:r>
          </w:p>
        </w:tc>
        <w:tc>
          <w:tcPr>
            <w:tcW w:w="717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393EB1AD" w14:textId="77777777" w:rsidR="00C54710" w:rsidRPr="00EF3C80" w:rsidRDefault="00C54710" w:rsidP="00C547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  <w:tc>
          <w:tcPr>
            <w:tcW w:w="888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35331689" w14:textId="77777777" w:rsidR="00C54710" w:rsidRPr="00EF3C80" w:rsidRDefault="00C54710" w:rsidP="00C547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  <w:tc>
          <w:tcPr>
            <w:tcW w:w="124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03F453B3" w14:textId="77777777" w:rsidR="00C54710" w:rsidRPr="00EF3C80" w:rsidRDefault="00C54710" w:rsidP="00C547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  <w:tc>
          <w:tcPr>
            <w:tcW w:w="682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4F3BA9E8" w14:textId="77777777" w:rsidR="00C54710" w:rsidRPr="00EF3C80" w:rsidRDefault="00C54710" w:rsidP="00C547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  <w:tc>
          <w:tcPr>
            <w:tcW w:w="854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3EF205BE" w14:textId="77777777" w:rsidR="00C54710" w:rsidRPr="00EF3C80" w:rsidRDefault="00C54710" w:rsidP="00C547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  <w:tc>
          <w:tcPr>
            <w:tcW w:w="80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65D32968" w14:textId="77777777" w:rsidR="00C54710" w:rsidRPr="00EF3C80" w:rsidRDefault="00C54710" w:rsidP="00C547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</w:tr>
      <w:tr w:rsidR="00C54710" w:rsidRPr="00EF3C80" w14:paraId="4161CACB" w14:textId="77777777" w:rsidTr="003F3631">
        <w:trPr>
          <w:trHeight w:val="252"/>
        </w:trPr>
        <w:tc>
          <w:tcPr>
            <w:tcW w:w="260" w:type="dxa"/>
          </w:tcPr>
          <w:p w14:paraId="51FE38C7" w14:textId="36E730EE" w:rsidR="00C54710" w:rsidRPr="00C54710" w:rsidRDefault="00C54710" w:rsidP="00C54710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</w:pPr>
            <w:r w:rsidRPr="00C54710"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  <w:t>6</w:t>
            </w:r>
          </w:p>
        </w:tc>
        <w:tc>
          <w:tcPr>
            <w:tcW w:w="4461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1D537A4E" w14:textId="73235118" w:rsidR="00C54710" w:rsidRPr="00EF3C80" w:rsidRDefault="00C54710" w:rsidP="00C5471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  <w:r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You are familiar with the bidding documents your potential clients use.</w:t>
            </w:r>
          </w:p>
        </w:tc>
        <w:tc>
          <w:tcPr>
            <w:tcW w:w="717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2687C600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41C3A24D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124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09363593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682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7FB1F475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854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68FC2536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2C2C7A6F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</w:tr>
      <w:tr w:rsidR="00C54710" w:rsidRPr="00EF3C80" w14:paraId="074057F4" w14:textId="77777777" w:rsidTr="003F3631">
        <w:trPr>
          <w:trHeight w:val="214"/>
        </w:trPr>
        <w:tc>
          <w:tcPr>
            <w:tcW w:w="260" w:type="dxa"/>
          </w:tcPr>
          <w:p w14:paraId="5D1D9822" w14:textId="2CEAF7B0" w:rsidR="00C54710" w:rsidRPr="00C54710" w:rsidRDefault="00C54710" w:rsidP="00C54710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</w:pPr>
            <w:r w:rsidRPr="00C54710"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  <w:t>7</w:t>
            </w:r>
          </w:p>
        </w:tc>
        <w:tc>
          <w:tcPr>
            <w:tcW w:w="4461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38404DFF" w14:textId="0255C15B" w:rsidR="00C54710" w:rsidRPr="00EF3C80" w:rsidRDefault="00C54710" w:rsidP="00C5471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  <w:r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You</w:t>
            </w: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 xml:space="preserve"> m</w:t>
            </w:r>
            <w:r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onitor bid advertisements for you</w:t>
            </w:r>
            <w:r w:rsidR="00C96E3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r</w:t>
            </w: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 xml:space="preserve"> sector</w:t>
            </w:r>
            <w:r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.</w:t>
            </w:r>
          </w:p>
        </w:tc>
        <w:tc>
          <w:tcPr>
            <w:tcW w:w="717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15FD013D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26252D38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124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7B448FB0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682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104944AF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854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65DC96DC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5A9452FB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</w:tr>
      <w:tr w:rsidR="00C54710" w:rsidRPr="00EF3C80" w14:paraId="2BBDB78A" w14:textId="77777777" w:rsidTr="003F3631">
        <w:trPr>
          <w:trHeight w:val="214"/>
        </w:trPr>
        <w:tc>
          <w:tcPr>
            <w:tcW w:w="260" w:type="dxa"/>
          </w:tcPr>
          <w:p w14:paraId="7B2CA69D" w14:textId="4C8FB7D1" w:rsidR="00C54710" w:rsidRPr="00C54710" w:rsidRDefault="00C54710" w:rsidP="00C54710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</w:pPr>
            <w:r w:rsidRPr="00C54710"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  <w:t>8</w:t>
            </w:r>
          </w:p>
        </w:tc>
        <w:tc>
          <w:tcPr>
            <w:tcW w:w="4461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4A7AED47" w14:textId="5ED3037C" w:rsidR="00C54710" w:rsidRPr="001201D6" w:rsidRDefault="00C54710" w:rsidP="00C5471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  <w:r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You have the standard materials/documentation prepared</w:t>
            </w:r>
            <w:r w:rsidR="00C9569C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 xml:space="preserve"> beforehand</w:t>
            </w:r>
            <w:r w:rsidR="00C96E3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.</w:t>
            </w:r>
          </w:p>
        </w:tc>
        <w:tc>
          <w:tcPr>
            <w:tcW w:w="717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68ED9B20" w14:textId="77777777" w:rsidR="00C54710" w:rsidRPr="00EF3C80" w:rsidRDefault="00C54710" w:rsidP="00C547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  <w:tc>
          <w:tcPr>
            <w:tcW w:w="888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7E650EC3" w14:textId="77777777" w:rsidR="00C54710" w:rsidRPr="00EF3C80" w:rsidRDefault="00C54710" w:rsidP="00C547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  <w:tc>
          <w:tcPr>
            <w:tcW w:w="124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05F43D83" w14:textId="77777777" w:rsidR="00C54710" w:rsidRPr="00EF3C80" w:rsidRDefault="00C54710" w:rsidP="00C547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  <w:tc>
          <w:tcPr>
            <w:tcW w:w="682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05E88902" w14:textId="77777777" w:rsidR="00C54710" w:rsidRPr="00EF3C80" w:rsidRDefault="00C54710" w:rsidP="00C547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  <w:tc>
          <w:tcPr>
            <w:tcW w:w="854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44DCD0F7" w14:textId="77777777" w:rsidR="00C54710" w:rsidRPr="00EF3C80" w:rsidRDefault="00C54710" w:rsidP="00C547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  <w:tc>
          <w:tcPr>
            <w:tcW w:w="80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66497942" w14:textId="77777777" w:rsidR="00C54710" w:rsidRPr="00EF3C80" w:rsidRDefault="00C54710" w:rsidP="00C547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</w:tr>
      <w:tr w:rsidR="00C54710" w:rsidRPr="00EF3C80" w14:paraId="63A1ABAB" w14:textId="77777777" w:rsidTr="003F3631">
        <w:trPr>
          <w:trHeight w:val="321"/>
        </w:trPr>
        <w:tc>
          <w:tcPr>
            <w:tcW w:w="260" w:type="dxa"/>
          </w:tcPr>
          <w:p w14:paraId="6DAFD660" w14:textId="408B9C93" w:rsidR="00C54710" w:rsidRPr="00C54710" w:rsidRDefault="00C54710" w:rsidP="00C54710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</w:pPr>
            <w:r w:rsidRPr="00C54710"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  <w:t>9</w:t>
            </w:r>
          </w:p>
        </w:tc>
        <w:tc>
          <w:tcPr>
            <w:tcW w:w="4461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60F07955" w14:textId="14A8AE54" w:rsidR="00C54710" w:rsidRPr="00EF3C80" w:rsidRDefault="00C54710" w:rsidP="00C96E3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You</w:t>
            </w: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 xml:space="preserve"> have </w:t>
            </w:r>
            <w:r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partners with whom you</w:t>
            </w: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 xml:space="preserve"> can </w:t>
            </w:r>
            <w:r w:rsidR="00C96E3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submit</w:t>
            </w:r>
            <w:r w:rsidR="00C96E30"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 xml:space="preserve"> </w:t>
            </w: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a bid</w:t>
            </w:r>
            <w:r w:rsidR="00C96E3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.</w:t>
            </w:r>
          </w:p>
        </w:tc>
        <w:tc>
          <w:tcPr>
            <w:tcW w:w="717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046B8AF9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2CBF24CF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124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3BF3F570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682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191B942B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854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520FFE3A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4A98D149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</w:tr>
      <w:tr w:rsidR="00C54710" w:rsidRPr="00EF3C80" w14:paraId="13D4ACD3" w14:textId="77777777" w:rsidTr="003F3631">
        <w:trPr>
          <w:trHeight w:val="321"/>
        </w:trPr>
        <w:tc>
          <w:tcPr>
            <w:tcW w:w="260" w:type="dxa"/>
          </w:tcPr>
          <w:p w14:paraId="1A63A066" w14:textId="47029077" w:rsidR="00C54710" w:rsidRPr="00C54710" w:rsidRDefault="00C54710" w:rsidP="00C54710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</w:pPr>
            <w:r w:rsidRPr="00C54710"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  <w:t>10</w:t>
            </w:r>
          </w:p>
        </w:tc>
        <w:tc>
          <w:tcPr>
            <w:tcW w:w="4461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4C43AA45" w14:textId="19AB58D9" w:rsidR="00C54710" w:rsidRPr="00EF3C80" w:rsidRDefault="00C54710" w:rsidP="00C5471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  <w:r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You</w:t>
            </w: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 xml:space="preserve"> look for partnership</w:t>
            </w:r>
            <w:r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 xml:space="preserve">s when you cannot provide the goods, works, </w:t>
            </w: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services required alone</w:t>
            </w:r>
            <w:r w:rsidR="00C96E3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.</w:t>
            </w:r>
          </w:p>
        </w:tc>
        <w:tc>
          <w:tcPr>
            <w:tcW w:w="717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5AE7E92A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0DE8D0C5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124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379DC73F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682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3AF17FC6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854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5DBF9822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1A3C3BF4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</w:tr>
      <w:tr w:rsidR="00C54710" w:rsidRPr="00EF3C80" w14:paraId="2370270F" w14:textId="77777777" w:rsidTr="003F3631">
        <w:trPr>
          <w:trHeight w:val="214"/>
        </w:trPr>
        <w:tc>
          <w:tcPr>
            <w:tcW w:w="260" w:type="dxa"/>
          </w:tcPr>
          <w:p w14:paraId="41D875E5" w14:textId="486CEFA2" w:rsidR="00C54710" w:rsidRPr="00C54710" w:rsidRDefault="00C54710" w:rsidP="00C54710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</w:pPr>
            <w:r w:rsidRPr="00C54710"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  <w:t>11</w:t>
            </w:r>
          </w:p>
        </w:tc>
        <w:tc>
          <w:tcPr>
            <w:tcW w:w="4461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60F6E26F" w14:textId="5D7C3DA5" w:rsidR="00C54710" w:rsidRPr="00EF3C80" w:rsidRDefault="00C54710" w:rsidP="00C5471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 xml:space="preserve">You have trained </w:t>
            </w: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y</w:t>
            </w:r>
            <w:r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our</w:t>
            </w: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 xml:space="preserve"> staff in </w:t>
            </w:r>
            <w:r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preparing the bidding documents</w:t>
            </w:r>
            <w:r w:rsidR="00C96E3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.</w:t>
            </w:r>
          </w:p>
        </w:tc>
        <w:tc>
          <w:tcPr>
            <w:tcW w:w="717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7A59969C" w14:textId="77777777" w:rsidR="00C54710" w:rsidRPr="00EF3C80" w:rsidRDefault="00C54710" w:rsidP="00C547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  <w:tc>
          <w:tcPr>
            <w:tcW w:w="888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59F3DA27" w14:textId="77777777" w:rsidR="00C54710" w:rsidRPr="00EF3C80" w:rsidRDefault="00C54710" w:rsidP="00C547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  <w:tc>
          <w:tcPr>
            <w:tcW w:w="124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7B04F131" w14:textId="77777777" w:rsidR="00C54710" w:rsidRPr="00EF3C80" w:rsidRDefault="00C54710" w:rsidP="00C547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  <w:tc>
          <w:tcPr>
            <w:tcW w:w="682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07A5DBA4" w14:textId="77777777" w:rsidR="00C54710" w:rsidRPr="00EF3C80" w:rsidRDefault="00C54710" w:rsidP="00C547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  <w:tc>
          <w:tcPr>
            <w:tcW w:w="854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00E7D95B" w14:textId="77777777" w:rsidR="00C54710" w:rsidRPr="00EF3C80" w:rsidRDefault="00C54710" w:rsidP="00C547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  <w:tc>
          <w:tcPr>
            <w:tcW w:w="80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598A2311" w14:textId="77777777" w:rsidR="00C54710" w:rsidRPr="00EF3C80" w:rsidRDefault="00C54710" w:rsidP="00C547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 </w:t>
            </w:r>
          </w:p>
        </w:tc>
      </w:tr>
      <w:tr w:rsidR="00C54710" w:rsidRPr="00EF3C80" w14:paraId="585F57F0" w14:textId="77777777" w:rsidTr="003F3631">
        <w:trPr>
          <w:trHeight w:val="214"/>
        </w:trPr>
        <w:tc>
          <w:tcPr>
            <w:tcW w:w="260" w:type="dxa"/>
          </w:tcPr>
          <w:p w14:paraId="7A298B19" w14:textId="163201DB" w:rsidR="00C54710" w:rsidRPr="00C54710" w:rsidRDefault="00C54710" w:rsidP="00C54710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</w:pPr>
            <w:r w:rsidRPr="00C54710"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  <w:t>12</w:t>
            </w:r>
          </w:p>
        </w:tc>
        <w:tc>
          <w:tcPr>
            <w:tcW w:w="4461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26CA4A93" w14:textId="3A8AC72F" w:rsidR="00C54710" w:rsidRPr="00EF3C80" w:rsidRDefault="00C54710" w:rsidP="00C5471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  <w:r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You</w:t>
            </w: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 xml:space="preserve"> know who in </w:t>
            </w:r>
            <w:r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your company can help you prepare the offer in reply to a solicitation to bid.</w:t>
            </w:r>
          </w:p>
        </w:tc>
        <w:tc>
          <w:tcPr>
            <w:tcW w:w="717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399BB30F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25310F22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124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661E462B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682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3276D004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854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1316EE9D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71CCC99C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</w:tr>
      <w:tr w:rsidR="00C54710" w:rsidRPr="00EF3C80" w14:paraId="325016F0" w14:textId="77777777" w:rsidTr="003F3631">
        <w:trPr>
          <w:trHeight w:val="214"/>
        </w:trPr>
        <w:tc>
          <w:tcPr>
            <w:tcW w:w="260" w:type="dxa"/>
          </w:tcPr>
          <w:p w14:paraId="7C9D78DB" w14:textId="177DE688" w:rsidR="00C54710" w:rsidRPr="00C54710" w:rsidRDefault="00C54710" w:rsidP="00C54710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</w:pPr>
            <w:r w:rsidRPr="00C54710"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  <w:t>13</w:t>
            </w:r>
          </w:p>
        </w:tc>
        <w:tc>
          <w:tcPr>
            <w:tcW w:w="4461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40326770" w14:textId="6DA6FED3" w:rsidR="00C54710" w:rsidRDefault="00C54710" w:rsidP="00C5471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  <w:r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You</w:t>
            </w: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 xml:space="preserve"> </w:t>
            </w:r>
            <w:r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 xml:space="preserve">check that you </w:t>
            </w: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comply wit</w:t>
            </w:r>
            <w:r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h the eligibility and qualification criteria before answering a bid.</w:t>
            </w:r>
          </w:p>
        </w:tc>
        <w:tc>
          <w:tcPr>
            <w:tcW w:w="717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68B71385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5274BB5E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124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6344EE1F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682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66700775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854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72DAF86E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55798780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</w:tr>
      <w:tr w:rsidR="00C54710" w:rsidRPr="00EF3C80" w14:paraId="24FAF61B" w14:textId="77777777" w:rsidTr="003F3631">
        <w:trPr>
          <w:trHeight w:val="214"/>
        </w:trPr>
        <w:tc>
          <w:tcPr>
            <w:tcW w:w="260" w:type="dxa"/>
          </w:tcPr>
          <w:p w14:paraId="38F89BDD" w14:textId="5401BD2E" w:rsidR="00C54710" w:rsidRPr="00C54710" w:rsidRDefault="00C54710" w:rsidP="00C54710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</w:pPr>
            <w:r w:rsidRPr="00C54710"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  <w:t>14</w:t>
            </w:r>
          </w:p>
        </w:tc>
        <w:tc>
          <w:tcPr>
            <w:tcW w:w="4461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34803F42" w14:textId="26347C19" w:rsidR="00C54710" w:rsidRDefault="00C54710" w:rsidP="00C96E3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  <w:r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You</w:t>
            </w: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 xml:space="preserve"> assess </w:t>
            </w:r>
            <w:r w:rsidR="00C96E3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 xml:space="preserve">if </w:t>
            </w:r>
            <w:r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 xml:space="preserve">you </w:t>
            </w: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 xml:space="preserve">have enough time </w:t>
            </w:r>
            <w:r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 xml:space="preserve">and resources </w:t>
            </w: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 xml:space="preserve">to prepare the </w:t>
            </w:r>
            <w:r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offer before you</w:t>
            </w:r>
            <w:r w:rsidRPr="00EF3C80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 xml:space="preserve"> decide to participate</w:t>
            </w:r>
            <w:r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.</w:t>
            </w:r>
          </w:p>
        </w:tc>
        <w:tc>
          <w:tcPr>
            <w:tcW w:w="717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370795E0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390D967B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124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5952B9EF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682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55B3EA14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854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7227DC73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7E412A26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</w:tr>
      <w:tr w:rsidR="00C54710" w:rsidRPr="00EF3C80" w14:paraId="5B4EE01D" w14:textId="77777777" w:rsidTr="003F3631">
        <w:trPr>
          <w:trHeight w:val="214"/>
        </w:trPr>
        <w:tc>
          <w:tcPr>
            <w:tcW w:w="260" w:type="dxa"/>
          </w:tcPr>
          <w:p w14:paraId="38E6C4FA" w14:textId="61C37C61" w:rsidR="00C54710" w:rsidRPr="00C54710" w:rsidRDefault="00C54710" w:rsidP="00C54710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</w:pPr>
            <w:r w:rsidRPr="00C54710">
              <w:rPr>
                <w:rFonts w:ascii="Arial" w:eastAsia="MS Mincho" w:hAnsi="Arial" w:cs="Arial"/>
                <w:b/>
                <w:color w:val="000000" w:themeColor="text1"/>
                <w:kern w:val="24"/>
                <w:sz w:val="16"/>
                <w:szCs w:val="16"/>
              </w:rPr>
              <w:t>15</w:t>
            </w:r>
          </w:p>
        </w:tc>
        <w:tc>
          <w:tcPr>
            <w:tcW w:w="4461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081F7EF8" w14:textId="7B6515C7" w:rsidR="00C54710" w:rsidRDefault="00C54710" w:rsidP="009F4D2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  <w:r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 xml:space="preserve">You </w:t>
            </w:r>
            <w:r w:rsidR="009F4D29" w:rsidRPr="009F4D29"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  <w:t>keep track of successful bids and failures.</w:t>
            </w:r>
          </w:p>
        </w:tc>
        <w:tc>
          <w:tcPr>
            <w:tcW w:w="717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3B56A2E5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05B40AE1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124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67120B7D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682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3A4FABA1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854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1D780493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20544103" w14:textId="77777777" w:rsidR="00C54710" w:rsidRPr="00EF3C80" w:rsidRDefault="00C54710" w:rsidP="00C54710">
            <w:pPr>
              <w:spacing w:after="0" w:line="240" w:lineRule="auto"/>
              <w:rPr>
                <w:rFonts w:ascii="Arial" w:eastAsia="MS Mincho" w:hAnsi="Arial" w:cs="Arial"/>
                <w:color w:val="000000" w:themeColor="text1"/>
                <w:kern w:val="24"/>
                <w:sz w:val="16"/>
                <w:szCs w:val="16"/>
              </w:rPr>
            </w:pPr>
          </w:p>
        </w:tc>
      </w:tr>
    </w:tbl>
    <w:p w14:paraId="4C6CD1AD" w14:textId="77777777" w:rsidR="0065573B" w:rsidRDefault="0065573B" w:rsidP="00EF3C80">
      <w:pPr>
        <w:spacing w:after="0" w:line="240" w:lineRule="auto"/>
        <w:rPr>
          <w:rFonts w:ascii="Arial" w:hAnsi="Arial" w:cs="Arial"/>
        </w:rPr>
      </w:pPr>
    </w:p>
    <w:p w14:paraId="7C2F1113" w14:textId="03879793" w:rsidR="00C54710" w:rsidRDefault="00666681" w:rsidP="0066668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MS Mincho" w:hAnsi="Arial" w:cs="Arial"/>
          <w:color w:val="000000" w:themeColor="text1"/>
          <w:kern w:val="24"/>
          <w:sz w:val="16"/>
          <w:szCs w:val="16"/>
        </w:rPr>
      </w:pPr>
      <w:r>
        <w:rPr>
          <w:rFonts w:ascii="Arial" w:eastAsia="MS Mincho" w:hAnsi="Arial" w:cs="Arial"/>
          <w:b/>
          <w:color w:val="000000" w:themeColor="text1"/>
          <w:kern w:val="24"/>
          <w:sz w:val="16"/>
          <w:szCs w:val="16"/>
        </w:rPr>
        <w:t>30</w:t>
      </w:r>
      <w:r w:rsidR="00C54710" w:rsidRPr="00666681">
        <w:rPr>
          <w:rFonts w:ascii="Arial" w:eastAsia="MS Mincho" w:hAnsi="Arial" w:cs="Arial"/>
          <w:b/>
          <w:color w:val="000000" w:themeColor="text1"/>
          <w:kern w:val="24"/>
          <w:sz w:val="16"/>
          <w:szCs w:val="16"/>
        </w:rPr>
        <w:t xml:space="preserve"> points or less:</w:t>
      </w:r>
      <w:r w:rsidR="00C54710" w:rsidRPr="00666681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 there is </w:t>
      </w:r>
      <w:r w:rsidR="00C9569C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still </w:t>
      </w:r>
      <w:r w:rsidR="00C54710" w:rsidRPr="00666681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>a lot you</w:t>
      </w:r>
      <w:r w:rsidR="00C96E30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 </w:t>
      </w:r>
      <w:r w:rsidR="00C54710" w:rsidRPr="00666681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need to do </w:t>
      </w:r>
      <w:r w:rsidR="00C9569C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in order </w:t>
      </w:r>
      <w:r w:rsidR="00C54710" w:rsidRPr="00666681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to access procurement </w:t>
      </w:r>
      <w:r w:rsidR="00F737F8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opportunities and become a supplier </w:t>
      </w:r>
      <w:r w:rsidR="00C96E30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>for</w:t>
      </w:r>
      <w:r w:rsidR="00F737F8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 public or private organizations</w:t>
      </w:r>
      <w:r w:rsidR="00C96E30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>.</w:t>
      </w:r>
      <w:r w:rsidR="00C54710" w:rsidRPr="00666681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 Start by doing your market r</w:t>
      </w:r>
      <w:r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>esearch and getting to know who</w:t>
      </w:r>
      <w:r w:rsidR="00C54710" w:rsidRPr="00666681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 </w:t>
      </w:r>
      <w:r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>your</w:t>
      </w:r>
      <w:r w:rsidR="00C54710" w:rsidRPr="00666681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 potential clients are</w:t>
      </w:r>
      <w:r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>. G</w:t>
      </w:r>
      <w:r w:rsidR="00C54710" w:rsidRPr="00666681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et familiar with their </w:t>
      </w:r>
      <w:r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activities, and their </w:t>
      </w:r>
      <w:r w:rsidR="00C54710" w:rsidRPr="00666681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>procu</w:t>
      </w:r>
      <w:r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>rement needs,</w:t>
      </w:r>
      <w:r w:rsidR="00C54710" w:rsidRPr="00666681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 rules and procedures</w:t>
      </w:r>
      <w:r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>.</w:t>
      </w:r>
    </w:p>
    <w:p w14:paraId="365042F8" w14:textId="0D2AFF0C" w:rsidR="00666681" w:rsidRDefault="00666681" w:rsidP="0066668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MS Mincho" w:hAnsi="Arial" w:cs="Arial"/>
          <w:color w:val="000000" w:themeColor="text1"/>
          <w:kern w:val="24"/>
          <w:sz w:val="16"/>
          <w:szCs w:val="16"/>
        </w:rPr>
      </w:pPr>
      <w:r>
        <w:rPr>
          <w:rFonts w:ascii="Arial" w:eastAsia="MS Mincho" w:hAnsi="Arial" w:cs="Arial"/>
          <w:b/>
          <w:color w:val="000000" w:themeColor="text1"/>
          <w:kern w:val="24"/>
          <w:sz w:val="16"/>
          <w:szCs w:val="16"/>
        </w:rPr>
        <w:t xml:space="preserve">31 to </w:t>
      </w:r>
      <w:r w:rsidR="001878B2">
        <w:rPr>
          <w:rFonts w:ascii="Arial" w:eastAsia="MS Mincho" w:hAnsi="Arial" w:cs="Arial"/>
          <w:b/>
          <w:color w:val="000000" w:themeColor="text1"/>
          <w:kern w:val="24"/>
          <w:sz w:val="16"/>
          <w:szCs w:val="16"/>
        </w:rPr>
        <w:t>60</w:t>
      </w:r>
      <w:r>
        <w:rPr>
          <w:rFonts w:ascii="Arial" w:eastAsia="MS Mincho" w:hAnsi="Arial" w:cs="Arial"/>
          <w:b/>
          <w:color w:val="000000" w:themeColor="text1"/>
          <w:kern w:val="24"/>
          <w:sz w:val="16"/>
          <w:szCs w:val="16"/>
        </w:rPr>
        <w:t xml:space="preserve"> points: </w:t>
      </w:r>
      <w:r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you </w:t>
      </w:r>
      <w:r w:rsidR="001878B2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>have started your market research to access the procurement market</w:t>
      </w:r>
      <w:r w:rsidR="00F737F8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 and become a supplier</w:t>
      </w:r>
      <w:r w:rsidR="001878B2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, however there </w:t>
      </w:r>
      <w:r w:rsidR="005F61A2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>is</w:t>
      </w:r>
      <w:r w:rsidR="001878B2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 a lot of room</w:t>
      </w:r>
      <w:r w:rsidR="005F61A2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 for improvement. Identify</w:t>
      </w:r>
      <w:r w:rsidR="00C9569C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 which</w:t>
      </w:r>
      <w:r w:rsidR="005F61A2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 specific areas you need to work harder</w:t>
      </w:r>
      <w:r w:rsidR="00F737F8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. </w:t>
      </w:r>
      <w:r w:rsidR="005F61A2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>You do</w:t>
      </w:r>
      <w:r w:rsidR="00C96E30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 </w:t>
      </w:r>
      <w:r w:rsidR="005F61A2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>n</w:t>
      </w:r>
      <w:r w:rsidR="00C96E30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>o</w:t>
      </w:r>
      <w:r w:rsidR="005F61A2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t have to do it all alone. Identify who in your organization can help you prepare for this process.  </w:t>
      </w:r>
      <w:r w:rsidR="001878B2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 </w:t>
      </w:r>
    </w:p>
    <w:p w14:paraId="79DC73FD" w14:textId="124E5630" w:rsidR="00666681" w:rsidRDefault="00666681" w:rsidP="0066668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MS Mincho" w:hAnsi="Arial" w:cs="Arial"/>
          <w:color w:val="000000" w:themeColor="text1"/>
          <w:kern w:val="24"/>
          <w:sz w:val="16"/>
          <w:szCs w:val="16"/>
        </w:rPr>
      </w:pPr>
      <w:r>
        <w:rPr>
          <w:rFonts w:ascii="Arial" w:eastAsia="MS Mincho" w:hAnsi="Arial" w:cs="Arial"/>
          <w:b/>
          <w:color w:val="000000" w:themeColor="text1"/>
          <w:kern w:val="24"/>
          <w:sz w:val="16"/>
          <w:szCs w:val="16"/>
        </w:rPr>
        <w:t>6</w:t>
      </w:r>
      <w:r w:rsidR="001878B2">
        <w:rPr>
          <w:rFonts w:ascii="Arial" w:eastAsia="MS Mincho" w:hAnsi="Arial" w:cs="Arial"/>
          <w:b/>
          <w:color w:val="000000" w:themeColor="text1"/>
          <w:kern w:val="24"/>
          <w:sz w:val="16"/>
          <w:szCs w:val="16"/>
        </w:rPr>
        <w:t>1</w:t>
      </w:r>
      <w:r w:rsidR="00303621">
        <w:rPr>
          <w:rFonts w:ascii="Arial" w:eastAsia="MS Mincho" w:hAnsi="Arial" w:cs="Arial"/>
          <w:b/>
          <w:color w:val="000000" w:themeColor="text1"/>
          <w:kern w:val="24"/>
          <w:sz w:val="16"/>
          <w:szCs w:val="16"/>
        </w:rPr>
        <w:t xml:space="preserve"> to 69</w:t>
      </w:r>
      <w:bookmarkStart w:id="0" w:name="_GoBack"/>
      <w:bookmarkEnd w:id="0"/>
      <w:r>
        <w:rPr>
          <w:rFonts w:ascii="Arial" w:eastAsia="MS Mincho" w:hAnsi="Arial" w:cs="Arial"/>
          <w:b/>
          <w:color w:val="000000" w:themeColor="text1"/>
          <w:kern w:val="24"/>
          <w:sz w:val="16"/>
          <w:szCs w:val="16"/>
        </w:rPr>
        <w:t xml:space="preserve"> points:</w:t>
      </w:r>
      <w:r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 you are</w:t>
      </w:r>
      <w:r w:rsidR="00C9569C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 on the right</w:t>
      </w:r>
      <w:r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 track</w:t>
      </w:r>
      <w:r w:rsidR="00C9569C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>,</w:t>
      </w:r>
      <w:r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 but you still need to make some improvements in your plan and strategy</w:t>
      </w:r>
      <w:r w:rsidR="00C9569C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 in order</w:t>
      </w:r>
      <w:r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 to </w:t>
      </w:r>
      <w:r w:rsidR="00F737F8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be successful in the </w:t>
      </w:r>
      <w:r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procurement market. Assess </w:t>
      </w:r>
      <w:r w:rsidR="00C9569C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which </w:t>
      </w:r>
      <w:r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>particular points you need to</w:t>
      </w:r>
      <w:r w:rsidR="00C9569C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 improve </w:t>
      </w:r>
      <w:r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and concentrate on those. </w:t>
      </w:r>
    </w:p>
    <w:p w14:paraId="0E553DBB" w14:textId="45871E6A" w:rsidR="00666681" w:rsidRPr="00666681" w:rsidRDefault="00666681" w:rsidP="0066668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MS Mincho" w:hAnsi="Arial" w:cs="Arial"/>
          <w:color w:val="000000" w:themeColor="text1"/>
          <w:kern w:val="24"/>
          <w:sz w:val="16"/>
          <w:szCs w:val="16"/>
        </w:rPr>
      </w:pPr>
      <w:r>
        <w:rPr>
          <w:rFonts w:ascii="Arial" w:eastAsia="MS Mincho" w:hAnsi="Arial" w:cs="Arial"/>
          <w:b/>
          <w:color w:val="000000" w:themeColor="text1"/>
          <w:kern w:val="24"/>
          <w:sz w:val="16"/>
          <w:szCs w:val="16"/>
        </w:rPr>
        <w:t>70 to 75 points:</w:t>
      </w:r>
      <w:r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 </w:t>
      </w:r>
      <w:r w:rsidR="005F61A2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>y</w:t>
      </w:r>
      <w:r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ou may need to work </w:t>
      </w:r>
      <w:r w:rsidR="005F61A2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harder in a </w:t>
      </w:r>
      <w:r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couple of </w:t>
      </w:r>
      <w:r w:rsidR="005F61A2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>areas</w:t>
      </w:r>
      <w:r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>, but you are ready to access the procurement market</w:t>
      </w:r>
      <w:r w:rsidR="00F737F8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 and become a supplier </w:t>
      </w:r>
      <w:r w:rsidR="00C96E30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>for</w:t>
      </w:r>
      <w:r w:rsidR="00F737F8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 public and private organizations</w:t>
      </w:r>
      <w:r w:rsidR="00C96E30"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>.</w:t>
      </w:r>
      <w:r>
        <w:rPr>
          <w:rFonts w:ascii="Arial" w:eastAsia="MS Mincho" w:hAnsi="Arial" w:cs="Arial"/>
          <w:color w:val="000000" w:themeColor="text1"/>
          <w:kern w:val="24"/>
          <w:sz w:val="16"/>
          <w:szCs w:val="16"/>
        </w:rPr>
        <w:t xml:space="preserve"> </w:t>
      </w:r>
    </w:p>
    <w:p w14:paraId="39C388F8" w14:textId="77777777" w:rsidR="00C54710" w:rsidRDefault="00C54710" w:rsidP="00EF3C80">
      <w:pPr>
        <w:spacing w:after="0" w:line="240" w:lineRule="auto"/>
        <w:rPr>
          <w:rFonts w:ascii="Arial" w:hAnsi="Arial" w:cs="Arial"/>
        </w:rPr>
      </w:pPr>
    </w:p>
    <w:p w14:paraId="324F7465" w14:textId="74805226" w:rsidR="00C54710" w:rsidRPr="00EF3C80" w:rsidRDefault="00C54710" w:rsidP="00EF3C80">
      <w:pPr>
        <w:spacing w:after="0" w:line="240" w:lineRule="auto"/>
        <w:rPr>
          <w:rFonts w:ascii="Arial" w:hAnsi="Arial" w:cs="Arial"/>
        </w:rPr>
      </w:pPr>
    </w:p>
    <w:sectPr w:rsidR="00C54710" w:rsidRPr="00EF3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B261D"/>
    <w:multiLevelType w:val="multilevel"/>
    <w:tmpl w:val="DEC6DD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7323B"/>
    <w:multiLevelType w:val="multilevel"/>
    <w:tmpl w:val="7116DF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AE27A3"/>
    <w:multiLevelType w:val="hybridMultilevel"/>
    <w:tmpl w:val="B5AE4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3Njcxs7SwMDSwNDNT0lEKTi0uzszPAykwrgUAPdTCBiwAAAA="/>
  </w:docVars>
  <w:rsids>
    <w:rsidRoot w:val="00D16FCF"/>
    <w:rsid w:val="00062F3C"/>
    <w:rsid w:val="001201D6"/>
    <w:rsid w:val="001878B2"/>
    <w:rsid w:val="001A2BE5"/>
    <w:rsid w:val="002F5F02"/>
    <w:rsid w:val="00303621"/>
    <w:rsid w:val="0030716C"/>
    <w:rsid w:val="00324D19"/>
    <w:rsid w:val="003369BE"/>
    <w:rsid w:val="003F3631"/>
    <w:rsid w:val="004D5C7D"/>
    <w:rsid w:val="005F61A2"/>
    <w:rsid w:val="00646DA7"/>
    <w:rsid w:val="0065573B"/>
    <w:rsid w:val="00666681"/>
    <w:rsid w:val="00686D13"/>
    <w:rsid w:val="006A19E7"/>
    <w:rsid w:val="006E0604"/>
    <w:rsid w:val="0071063F"/>
    <w:rsid w:val="008B234A"/>
    <w:rsid w:val="009414CF"/>
    <w:rsid w:val="009B6912"/>
    <w:rsid w:val="009F4D29"/>
    <w:rsid w:val="00A61BCB"/>
    <w:rsid w:val="00C54710"/>
    <w:rsid w:val="00C9569C"/>
    <w:rsid w:val="00C96E30"/>
    <w:rsid w:val="00CC1EB8"/>
    <w:rsid w:val="00D16FCF"/>
    <w:rsid w:val="00DF6115"/>
    <w:rsid w:val="00EC2E86"/>
    <w:rsid w:val="00EF3C80"/>
    <w:rsid w:val="00F737F8"/>
    <w:rsid w:val="00FB5E31"/>
    <w:rsid w:val="00FE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D4E1"/>
  <w15:chartTrackingRefBased/>
  <w15:docId w15:val="{F45C92ED-FEFF-431F-89F2-C38CC941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62F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2F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2F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F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2F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F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3C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646DA7"/>
  </w:style>
  <w:style w:type="character" w:styleId="Emphasis">
    <w:name w:val="Emphasis"/>
    <w:basedOn w:val="DefaultParagraphFont"/>
    <w:uiPriority w:val="20"/>
    <w:qFormat/>
    <w:rsid w:val="00646DA7"/>
    <w:rPr>
      <w:i/>
      <w:iCs/>
    </w:rPr>
  </w:style>
  <w:style w:type="paragraph" w:styleId="ListParagraph">
    <w:name w:val="List Paragraph"/>
    <w:basedOn w:val="Normal"/>
    <w:uiPriority w:val="34"/>
    <w:qFormat/>
    <w:rsid w:val="00666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2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Domingo Riu</dc:creator>
  <cp:keywords/>
  <dc:description/>
  <cp:lastModifiedBy>Anna Domingo Riu</cp:lastModifiedBy>
  <cp:revision>8</cp:revision>
  <cp:lastPrinted>2017-02-15T18:48:00Z</cp:lastPrinted>
  <dcterms:created xsi:type="dcterms:W3CDTF">2017-03-12T19:26:00Z</dcterms:created>
  <dcterms:modified xsi:type="dcterms:W3CDTF">2017-03-24T19:48:00Z</dcterms:modified>
</cp:coreProperties>
</file>