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6"/>
          <w:szCs w:val="36"/>
          <w:rtl w:val="0"/>
        </w:rPr>
        <w:t xml:space="preserve">Basileian Canon</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i w:val="1"/>
          <w:iCs w:val="1"/>
          <w:sz w:val="28"/>
          <w:szCs w:val="28"/>
          <w:rtl w:val="0"/>
        </w:rPr>
        <w:t xml:space="preserve">A Chronological Harmony</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i w:val="1"/>
          <w:iCs w:val="1"/>
          <w:rtl w:val="0"/>
        </w:rPr>
        <w:t xml:space="preserve">The passages are arranged in the approximate order in which they happened in Jesus’s life and ministry. Where the Gospels (and the non-canonical sources) report the same event or saying, the parallels are grouped on one line. “//” separates parallel accounts. Bracketed items are the non-NT or epistolary sources folded in where they fit.</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i w:val="1"/>
          <w:iCs w:val="1"/>
          <w:rtl w:val="0"/>
        </w:rPr>
        <w:t xml:space="preserve">Two notes. First, the order is a scholarly harmonization, not something the Gospels agree on — the Synoptics and John diverge sharply on sequence (most visibly the temple cleansing and the number of Passovers). Disputed placements are flagged. Second, grouping parallels does not assert they are the same event; distinct-but-similar episodes (the two feedings, the two anointings) are grouped under a shared heading with a note.</w:t>
      </w:r>
      <w:r w:rsidDel="00000000" w:rsidR="00000000" w:rsidRPr="00000000">
        <w:rPr>
          <w:rtl w:val="0"/>
        </w:rPr>
      </w:r>
    </w:p>
    <w:p w:rsidR="00000000" w:rsidDel="00000000" w:rsidP="00000000" w:rsidRDefault="00000000" w:rsidRPr="00000000" w14:paraId="00000005">
      <w:pPr>
        <w:pBdr>
          <w:bottom w:color="888888" w:space="6" w:sz="6" w:val="single"/>
        </w:pBdr>
        <w:spacing w:after="1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b w:val="1"/>
          <w:bCs w:val="1"/>
          <w:rtl w:val="0"/>
        </w:rPr>
        <w:t xml:space="preserve">Prologue — Before the Public Ministry</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boy Jesus in the temple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2:41–52</w:t>
      </w:r>
      <w:r w:rsidDel="00000000" w:rsidR="00000000" w:rsidRPr="00000000">
        <w:rPr>
          <w:rtl w:val="0"/>
        </w:rPr>
      </w:r>
    </w:p>
    <w:p w:rsidR="00000000" w:rsidDel="00000000" w:rsidP="00000000" w:rsidRDefault="00000000" w:rsidRPr="00000000" w14:paraId="00000008">
      <w:pPr>
        <w:spacing w:after="60" w:before="0" w:lineRule="auto"/>
        <w:ind w:left="720" w:firstLine="0"/>
        <w:rPr/>
      </w:pPr>
      <w:r w:rsidDel="00000000" w:rsidR="00000000" w:rsidRPr="00000000">
        <w:rPr>
          <w:i w:val="1"/>
          <w:iCs w:val="1"/>
          <w:sz w:val="20"/>
          <w:szCs w:val="20"/>
          <w:rtl w:val="0"/>
        </w:rPr>
        <w:t xml:space="preserve">Included as “unofficial ministry.” Chronologically it stands twelve years before everything that follows; all surrounding infancy material (birth, shepherds, Magi, Simeon, Anna, the genealogies) is excluded as pre-ministry.</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b w:val="1"/>
          <w:bCs w:val="1"/>
          <w:rtl w:val="0"/>
        </w:rPr>
        <w:t xml:space="preserve">I. Inauguration of the Ministry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John the Baptist’s preaching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1:1–8 // Matt 3:1–12 // Luke 3:1–20 // John 1:19–28</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baptism of Jesus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1:9–11 // Matt 3:13–17 // Luke 3:21–22 // John 1:29–34</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temptation in the wilderness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1:12–13 // Matt 4:1–11 // Luke 4:1–13</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b w:val="1"/>
          <w:bCs w:val="1"/>
          <w:rtl w:val="0"/>
        </w:rPr>
        <w:t xml:space="preserve">II. Early Judean &amp; Galilean Ministry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Call of the first disciples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1:35–51; (in Galilee) Mark 1:16–20 // Matt 4:18–22 // Luke 5:1–11</w:t>
      </w:r>
      <w:r w:rsidDel="00000000" w:rsidR="00000000" w:rsidRPr="00000000">
        <w:rPr>
          <w:rtl w:val="0"/>
        </w:rPr>
      </w:r>
    </w:p>
    <w:p w:rsidR="00000000" w:rsidDel="00000000" w:rsidP="00000000" w:rsidRDefault="00000000" w:rsidRPr="00000000" w14:paraId="00000011">
      <w:pPr>
        <w:spacing w:after="60" w:before="0" w:lineRule="auto"/>
        <w:ind w:left="720" w:firstLine="0"/>
        <w:rPr/>
      </w:pPr>
      <w:r w:rsidDel="00000000" w:rsidR="00000000" w:rsidRPr="00000000">
        <w:rPr>
          <w:i w:val="1"/>
          <w:iCs w:val="1"/>
          <w:sz w:val="20"/>
          <w:szCs w:val="20"/>
          <w:rtl w:val="0"/>
        </w:rPr>
        <w:t xml:space="preserve">John’s Judean call and the Synoptic lakeside call are probably distinct moments, grouped here as the gathering of the first followers.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wedding at Cana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2:1–12</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Cleansing of the temple (Johannine placement)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2:13–25</w:t>
      </w:r>
      <w:r w:rsidDel="00000000" w:rsidR="00000000" w:rsidRPr="00000000">
        <w:rPr>
          <w:rtl w:val="0"/>
        </w:rPr>
      </w:r>
    </w:p>
    <w:p w:rsidR="00000000" w:rsidDel="00000000" w:rsidP="00000000" w:rsidRDefault="00000000" w:rsidRPr="00000000" w14:paraId="00000014">
      <w:pPr>
        <w:spacing w:after="60" w:before="0" w:lineRule="auto"/>
        <w:ind w:left="720" w:firstLine="0"/>
        <w:rPr/>
      </w:pPr>
      <w:r w:rsidDel="00000000" w:rsidR="00000000" w:rsidRPr="00000000">
        <w:rPr>
          <w:i w:val="1"/>
          <w:iCs w:val="1"/>
          <w:sz w:val="20"/>
          <w:szCs w:val="20"/>
          <w:rtl w:val="0"/>
        </w:rPr>
        <w:t xml:space="preserve">DISPUTED PLACEMENT. John puts the temple cleansing at the start of the ministry; the Synoptics place it in the final week (see Part X). If one event, the date is contested; if two, both stand. Grouped with the Synoptic cleansing under one heading there.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Nicodemus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3:1–21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John the Baptist’s final testimony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3:22–36</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Samaritan woman at the well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4:1–42</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Return to Galilee; the official’s son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4:43–54</w:t>
      </w:r>
      <w:r w:rsidDel="00000000" w:rsidR="00000000" w:rsidRPr="00000000">
        <w:rPr>
          <w:rtl w:val="0"/>
        </w:rPr>
      </w:r>
    </w:p>
    <w:p w:rsidR="00000000" w:rsidDel="00000000" w:rsidP="00000000" w:rsidRDefault="00000000" w:rsidRPr="00000000" w14:paraId="00000019">
      <w:pPr>
        <w:spacing w:after="60" w:before="0" w:lineRule="auto"/>
        <w:ind w:left="720" w:firstLine="0"/>
        <w:rPr/>
      </w:pPr>
      <w:r w:rsidDel="00000000" w:rsidR="00000000" w:rsidRPr="00000000">
        <w:rPr>
          <w:i w:val="1"/>
          <w:iCs w:val="1"/>
          <w:sz w:val="20"/>
          <w:szCs w:val="20"/>
          <w:rtl w:val="0"/>
        </w:rPr>
        <w:t xml:space="preserve">John 4:46–54 (the royal official’s son at Capernaum) is often regarded as a Johannine parallel to the centurion’s servant (Matt 8 // Luke 7); grouped with that episode in Part V by cross-reference.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Beginning of the Galilean proclamation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1:14–15 // Matt 4:12–17 // Luke 4:14–15</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Rejection at Nazareth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4:16–30</w:t>
      </w:r>
      <w:r w:rsidDel="00000000" w:rsidR="00000000" w:rsidRPr="00000000">
        <w:rPr>
          <w:rtl w:val="0"/>
        </w:rPr>
      </w:r>
    </w:p>
    <w:p w:rsidR="00000000" w:rsidDel="00000000" w:rsidP="00000000" w:rsidRDefault="00000000" w:rsidRPr="00000000" w14:paraId="0000001C">
      <w:pPr>
        <w:spacing w:after="60" w:before="0" w:lineRule="auto"/>
        <w:ind w:left="720" w:firstLine="0"/>
        <w:rPr/>
      </w:pPr>
      <w:r w:rsidDel="00000000" w:rsidR="00000000" w:rsidRPr="00000000">
        <w:rPr>
          <w:i w:val="1"/>
          <w:iCs w:val="1"/>
          <w:sz w:val="20"/>
          <w:szCs w:val="20"/>
          <w:rtl w:val="0"/>
        </w:rPr>
        <w:t xml:space="preserve">DISPUTED PLACEMENT / possible duplicate. Luke places the Nazareth rejection at the opening of the ministry; Mark 6:1–6 // Matt 13:53–58 place a similar rejection later (Part VII). Grouped as one heading across both locations.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b w:val="1"/>
          <w:bCs w:val="1"/>
          <w:rtl w:val="0"/>
        </w:rPr>
        <w:t xml:space="preserve">III. Galilean Ministry — First Deeds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Demoniac in the Capernaum synagogue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1:21–28 // Luke 4:31–37</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Peter’s mother-in-law; evening healings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1:29–34 // Matt 8:14–17 // Luke 4:38–41</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Preaching tour of Galilee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1:35–39 // Luke 4:42–44</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Cleansing of a leper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1:40–45 // Matt 8:1–4 // Luke 5:12–16</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paralytic let down through the roof</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2:1–12 // Matt 9:1–8 // Luke 5:17–26</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Call of Levi (Matthew); eating with sinners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2:13–17 // Matt 9:9–13 // Luke 5:27–32</w:t>
      </w:r>
      <w:r w:rsidDel="00000000" w:rsidR="00000000" w:rsidRPr="00000000">
        <w:rPr>
          <w:rtl w:val="0"/>
        </w:rPr>
      </w:r>
    </w:p>
    <w:p w:rsidR="00000000" w:rsidDel="00000000" w:rsidP="00000000" w:rsidRDefault="00000000" w:rsidRPr="00000000" w14:paraId="00000025">
      <w:pPr>
        <w:spacing w:after="60" w:before="0" w:lineRule="auto"/>
        <w:ind w:left="720" w:firstLine="0"/>
        <w:rPr/>
      </w:pPr>
      <w:r w:rsidDel="00000000" w:rsidR="00000000" w:rsidRPr="00000000">
        <w:rPr>
          <w:i w:val="1"/>
          <w:iCs w:val="1"/>
          <w:sz w:val="20"/>
          <w:szCs w:val="20"/>
          <w:rtl w:val="0"/>
        </w:rPr>
        <w:t xml:space="preserve">Non-canonical parallel to the “sick need a physician” scene: P.Oxy 1224 (with its unique “and priests” addition).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question about fasting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2:18–22 // Matt 9:14–17 // Luke 5:33–39</w:t>
      </w:r>
      <w:r w:rsidDel="00000000" w:rsidR="00000000" w:rsidRPr="00000000">
        <w:rPr>
          <w:rtl w:val="0"/>
        </w:rPr>
      </w:r>
    </w:p>
    <w:p w:rsidR="00000000" w:rsidDel="00000000" w:rsidP="00000000" w:rsidRDefault="00000000" w:rsidRPr="00000000" w14:paraId="00000027">
      <w:pPr>
        <w:spacing w:after="60" w:before="0" w:lineRule="auto"/>
        <w:ind w:left="720" w:firstLine="0"/>
        <w:rPr/>
      </w:pPr>
      <w:r w:rsidDel="00000000" w:rsidR="00000000" w:rsidRPr="00000000">
        <w:rPr>
          <w:i w:val="1"/>
          <w:iCs w:val="1"/>
          <w:sz w:val="20"/>
          <w:szCs w:val="20"/>
          <w:rtl w:val="0"/>
        </w:rPr>
        <w:t xml:space="preserve">“New wine in old wineskins” parallels Thomas 47.</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Plucking grain on the Sabbath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2:23–28 // Matt 12:1–8 // Luke 6:1–5</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man with the withered hand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3:1–6 // Matt 12:9–14 // Luke 6:6–11</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Crowds at the sea; healings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3:7–12 // Matt 12:15–21</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Choosing the Twelve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3:13–19 // Luke 6:12–16</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b w:val="1"/>
          <w:bCs w:val="1"/>
          <w:rtl w:val="0"/>
        </w:rPr>
        <w:t xml:space="preserve">IV. The Sermon (on the Mount / on the Plain)</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i w:val="1"/>
          <w:iCs w:val="1"/>
          <w:rtl w:val="0"/>
        </w:rPr>
        <w:t xml:space="preserve">Matthew gathers this teaching into one sermon (chs. 5–7); Luke gives a shorter Plain version (6:20–49) and scatters the rest through the travel narrative. The whole block is grouped here, with cross-references to where Luke and Thomas place the pieces.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Beatitudes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5:1–12 // Luke 6:20–23</w:t>
      </w:r>
      <w:r w:rsidDel="00000000" w:rsidR="00000000" w:rsidRPr="00000000">
        <w:rPr>
          <w:rtl w:val="0"/>
        </w:rPr>
      </w:r>
    </w:p>
    <w:p w:rsidR="00000000" w:rsidDel="00000000" w:rsidP="00000000" w:rsidRDefault="00000000" w:rsidRPr="00000000" w14:paraId="00000030">
      <w:pPr>
        <w:spacing w:after="60" w:before="0" w:lineRule="auto"/>
        <w:ind w:left="720" w:firstLine="0"/>
        <w:rPr/>
      </w:pPr>
      <w:r w:rsidDel="00000000" w:rsidR="00000000" w:rsidRPr="00000000">
        <w:rPr>
          <w:i w:val="1"/>
          <w:iCs w:val="1"/>
          <w:sz w:val="20"/>
          <w:szCs w:val="20"/>
          <w:rtl w:val="0"/>
        </w:rPr>
        <w:t xml:space="preserve">“Blessed are the poor” parallels Thomas 54.</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Salt and light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5:13–16 // Luke 14:34–35 (salt)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Law and the prophets; the antitheses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5:17–48 // Luke 16:17 (law); 12:57–59 (reconciliation)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On divorce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5:31–32; and Mark 10:1–12 // Matt 19:1–12 // Luke 16:18 — [1 Corinthians 7:10–11: Paul citing the Lord’s command]</w:t>
      </w:r>
      <w:r w:rsidDel="00000000" w:rsidR="00000000" w:rsidRPr="00000000">
        <w:rPr>
          <w:rtl w:val="0"/>
        </w:rPr>
      </w:r>
    </w:p>
    <w:p w:rsidR="00000000" w:rsidDel="00000000" w:rsidP="00000000" w:rsidRDefault="00000000" w:rsidRPr="00000000" w14:paraId="00000034">
      <w:pPr>
        <w:spacing w:after="60" w:before="0" w:lineRule="auto"/>
        <w:ind w:left="720" w:firstLine="0"/>
        <w:rPr/>
      </w:pPr>
      <w:r w:rsidDel="00000000" w:rsidR="00000000" w:rsidRPr="00000000">
        <w:rPr>
          <w:i w:val="1"/>
          <w:iCs w:val="1"/>
          <w:sz w:val="20"/>
          <w:szCs w:val="20"/>
          <w:rtl w:val="0"/>
        </w:rPr>
        <w:t xml:space="preserve">1 Cor 7:10–11 is grouped here as an explicit dominical saying (“not I, but the Lord”) reporting Jesus’s teaching on divorce.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Almsgiving, prayer, and fasting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6:1–18</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Lord’s Prayer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6:9–13 // Luke 11:1–4 — [Didache 8:2: the liturgical form]</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Treasure in heaven; serving two masters; anxiety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6:19–34 // Luke 12:22–34; 16:13</w:t>
      </w:r>
      <w:r w:rsidDel="00000000" w:rsidR="00000000" w:rsidRPr="00000000">
        <w:rPr>
          <w:rtl w:val="0"/>
        </w:rPr>
      </w:r>
    </w:p>
    <w:p w:rsidR="00000000" w:rsidDel="00000000" w:rsidP="00000000" w:rsidRDefault="00000000" w:rsidRPr="00000000" w14:paraId="00000038">
      <w:pPr>
        <w:spacing w:after="60" w:before="0" w:lineRule="auto"/>
        <w:ind w:left="720" w:firstLine="0"/>
        <w:rPr/>
      </w:pPr>
      <w:r w:rsidDel="00000000" w:rsidR="00000000" w:rsidRPr="00000000">
        <w:rPr>
          <w:i w:val="1"/>
          <w:iCs w:val="1"/>
          <w:sz w:val="20"/>
          <w:szCs w:val="20"/>
          <w:rtl w:val="0"/>
        </w:rPr>
        <w:t xml:space="preserve">“Two masters” parallels Thomas 47; the “add a cubit to his stature” worry-saying is also attested at P.Oxy 5575.</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Judging; the speck and the log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7:1–5 // Luke 6:37–42</w:t>
      </w:r>
      <w:r w:rsidDel="00000000" w:rsidR="00000000" w:rsidRPr="00000000">
        <w:rPr>
          <w:rtl w:val="0"/>
        </w:rPr>
      </w:r>
    </w:p>
    <w:p w:rsidR="00000000" w:rsidDel="00000000" w:rsidP="00000000" w:rsidRDefault="00000000" w:rsidRPr="00000000" w14:paraId="0000003A">
      <w:pPr>
        <w:spacing w:after="60" w:before="0" w:lineRule="auto"/>
        <w:ind w:left="720" w:firstLine="0"/>
        <w:rPr/>
      </w:pPr>
      <w:r w:rsidDel="00000000" w:rsidR="00000000" w:rsidRPr="00000000">
        <w:rPr>
          <w:i w:val="1"/>
          <w:iCs w:val="1"/>
          <w:sz w:val="20"/>
          <w:szCs w:val="20"/>
          <w:rtl w:val="0"/>
        </w:rPr>
        <w:t xml:space="preserve">Parallels Thomas 26.</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Ask, seek, knock; the golden rule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7:7–12 // Luke 11:9–13; 6:31</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narrow gate; tree and fruit; two foundations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7:13–27 // Luke 6:43–49; 13:23–24</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b w:val="1"/>
          <w:bCs w:val="1"/>
          <w:rtl w:val="0"/>
        </w:rPr>
        <w:t xml:space="preserve">V. Galilean Ministry Continued</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centurion’s servant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8:5–13 // Luke 7:1–10</w:t>
      </w:r>
      <w:r w:rsidDel="00000000" w:rsidR="00000000" w:rsidRPr="00000000">
        <w:rPr>
          <w:rtl w:val="0"/>
        </w:rPr>
      </w:r>
    </w:p>
    <w:p w:rsidR="00000000" w:rsidDel="00000000" w:rsidP="00000000" w:rsidRDefault="00000000" w:rsidRPr="00000000" w14:paraId="00000040">
      <w:pPr>
        <w:spacing w:after="60" w:before="0" w:lineRule="auto"/>
        <w:ind w:left="720" w:firstLine="0"/>
        <w:rPr/>
      </w:pPr>
      <w:r w:rsidDel="00000000" w:rsidR="00000000" w:rsidRPr="00000000">
        <w:rPr>
          <w:i w:val="1"/>
          <w:iCs w:val="1"/>
          <w:sz w:val="20"/>
          <w:szCs w:val="20"/>
          <w:rtl w:val="0"/>
        </w:rPr>
        <w:t xml:space="preserve">Often grouped with John 4:46–54 (the official’s son) as the same tradition.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Raising the widow’s son at Nain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7:11–17</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John the Baptist’s question; Jesus’s reply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11:2–19 // Luke 7:18–35</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Woes on the unrepentant cities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11:20–24 // Luke 10:13–15</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Thanksgiving to the Father; “come to me”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11:25–30 // Luke 10:21–22</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Anointing by a sinful woman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7:36–50</w:t>
      </w:r>
      <w:r w:rsidDel="00000000" w:rsidR="00000000" w:rsidRPr="00000000">
        <w:rPr>
          <w:rtl w:val="0"/>
        </w:rPr>
      </w:r>
    </w:p>
    <w:p w:rsidR="00000000" w:rsidDel="00000000" w:rsidP="00000000" w:rsidRDefault="00000000" w:rsidRPr="00000000" w14:paraId="00000046">
      <w:pPr>
        <w:spacing w:after="60" w:before="0" w:lineRule="auto"/>
        <w:ind w:left="720" w:firstLine="0"/>
        <w:rPr/>
      </w:pPr>
      <w:r w:rsidDel="00000000" w:rsidR="00000000" w:rsidRPr="00000000">
        <w:rPr>
          <w:i w:val="1"/>
          <w:iCs w:val="1"/>
          <w:sz w:val="20"/>
          <w:szCs w:val="20"/>
          <w:rtl w:val="0"/>
        </w:rPr>
        <w:t xml:space="preserve">Grouped under “anointings” with the Bethany anointing (Part X). The two are likely distinct events; Luke’s is in Galilee, early, with a forgiveness theme.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Women who followed and supported Jesus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8:1–3</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Beelzebul controversy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3:20–30 // Matt 12:22–37 // Luke 11:14–23</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Return of the unclean spirit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12:43–45 // Luke 11:24–26</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sign of Jonah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12:38–42 // Luke 11:29–32</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Jesus’s true family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3:31–35 // Matt 12:46–50 // Luke 8:19–21</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b w:val="1"/>
          <w:bCs w:val="1"/>
          <w:rtl w:val="0"/>
        </w:rPr>
        <w:t xml:space="preserve">VI. Parables of the Kingdom</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sower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4:1–20 // Matt 13:1–23 // Luke 8:4–15</w:t>
      </w:r>
      <w:r w:rsidDel="00000000" w:rsidR="00000000" w:rsidRPr="00000000">
        <w:rPr>
          <w:rtl w:val="0"/>
        </w:rPr>
      </w:r>
    </w:p>
    <w:p w:rsidR="00000000" w:rsidDel="00000000" w:rsidP="00000000" w:rsidRDefault="00000000" w:rsidRPr="00000000" w14:paraId="0000004F">
      <w:pPr>
        <w:spacing w:after="60" w:before="0" w:lineRule="auto"/>
        <w:ind w:left="720" w:firstLine="0"/>
        <w:rPr/>
      </w:pPr>
      <w:r w:rsidDel="00000000" w:rsidR="00000000" w:rsidRPr="00000000">
        <w:rPr>
          <w:i w:val="1"/>
          <w:iCs w:val="1"/>
          <w:sz w:val="20"/>
          <w:szCs w:val="20"/>
          <w:rtl w:val="0"/>
        </w:rPr>
        <w:t xml:space="preserve">Parallels Thomas 9.</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Lamp under a basket; the measure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4:21–25 // Luke 8:16–18</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seed growing secretly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4:26–29</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mustard seed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4:30–32 // Matt 13:31–32 // Luke 13:18–19</w:t>
      </w:r>
      <w:r w:rsidDel="00000000" w:rsidR="00000000" w:rsidRPr="00000000">
        <w:rPr>
          <w:rtl w:val="0"/>
        </w:rPr>
      </w:r>
    </w:p>
    <w:p w:rsidR="00000000" w:rsidDel="00000000" w:rsidP="00000000" w:rsidRDefault="00000000" w:rsidRPr="00000000" w14:paraId="00000053">
      <w:pPr>
        <w:spacing w:after="60" w:before="0" w:lineRule="auto"/>
        <w:ind w:left="720" w:firstLine="0"/>
        <w:rPr/>
      </w:pPr>
      <w:r w:rsidDel="00000000" w:rsidR="00000000" w:rsidRPr="00000000">
        <w:rPr>
          <w:i w:val="1"/>
          <w:iCs w:val="1"/>
          <w:sz w:val="20"/>
          <w:szCs w:val="20"/>
          <w:rtl w:val="0"/>
        </w:rPr>
        <w:t xml:space="preserve">Parallels Thomas 20.</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leaven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13:33 // Luke 13:20–21</w:t>
      </w:r>
      <w:r w:rsidDel="00000000" w:rsidR="00000000" w:rsidRPr="00000000">
        <w:rPr>
          <w:rtl w:val="0"/>
        </w:rPr>
      </w:r>
    </w:p>
    <w:p w:rsidR="00000000" w:rsidDel="00000000" w:rsidP="00000000" w:rsidRDefault="00000000" w:rsidRPr="00000000" w14:paraId="00000055">
      <w:pPr>
        <w:spacing w:after="60" w:before="0" w:lineRule="auto"/>
        <w:ind w:left="720" w:firstLine="0"/>
        <w:rPr/>
      </w:pPr>
      <w:r w:rsidDel="00000000" w:rsidR="00000000" w:rsidRPr="00000000">
        <w:rPr>
          <w:i w:val="1"/>
          <w:iCs w:val="1"/>
          <w:sz w:val="20"/>
          <w:szCs w:val="20"/>
          <w:rtl w:val="0"/>
        </w:rPr>
        <w:t xml:space="preserve">Parallels Thomas 96.</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Wheat and tares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13:24–30, 36–43</w:t>
      </w:r>
      <w:r w:rsidDel="00000000" w:rsidR="00000000" w:rsidRPr="00000000">
        <w:rPr>
          <w:rtl w:val="0"/>
        </w:rPr>
      </w:r>
    </w:p>
    <w:p w:rsidR="00000000" w:rsidDel="00000000" w:rsidP="00000000" w:rsidRDefault="00000000" w:rsidRPr="00000000" w14:paraId="00000057">
      <w:pPr>
        <w:spacing w:after="60" w:before="0" w:lineRule="auto"/>
        <w:ind w:left="720" w:firstLine="0"/>
        <w:rPr/>
      </w:pPr>
      <w:r w:rsidDel="00000000" w:rsidR="00000000" w:rsidRPr="00000000">
        <w:rPr>
          <w:i w:val="1"/>
          <w:iCs w:val="1"/>
          <w:sz w:val="20"/>
          <w:szCs w:val="20"/>
          <w:rtl w:val="0"/>
        </w:rPr>
        <w:t xml:space="preserve">Parallels Thomas 57.</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Treasure and pearl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13:44–46</w:t>
      </w:r>
      <w:r w:rsidDel="00000000" w:rsidR="00000000" w:rsidRPr="00000000">
        <w:rPr>
          <w:rtl w:val="0"/>
        </w:rPr>
      </w:r>
    </w:p>
    <w:p w:rsidR="00000000" w:rsidDel="00000000" w:rsidP="00000000" w:rsidRDefault="00000000" w:rsidRPr="00000000" w14:paraId="00000059">
      <w:pPr>
        <w:spacing w:after="60" w:before="0" w:lineRule="auto"/>
        <w:ind w:left="720" w:firstLine="0"/>
        <w:rPr/>
      </w:pPr>
      <w:r w:rsidDel="00000000" w:rsidR="00000000" w:rsidRPr="00000000">
        <w:rPr>
          <w:i w:val="1"/>
          <w:iCs w:val="1"/>
          <w:sz w:val="20"/>
          <w:szCs w:val="20"/>
          <w:rtl w:val="0"/>
        </w:rPr>
        <w:t xml:space="preserve">The pearl parallels Thomas 76.</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dragnet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13:47–50</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b w:val="1"/>
          <w:bCs w:val="1"/>
          <w:rtl w:val="0"/>
        </w:rPr>
        <w:t xml:space="preserve">VII. Mighty Works and Wider Mission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Stilling the storm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4:35–41 // Matt 8:23–27 // Luke 8:22–25</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Gerasene demoniac</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5:1–20 // Matt 8:28–34 // Luke 8:26–39</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Jairus’s daughter and the hemorrhaging woman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5:21–43 // Matt 9:18–26 // Luke 8:40–56</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Rejection at Nazareth (later)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6:1–6 // Matt 13:53–58</w:t>
      </w:r>
      <w:r w:rsidDel="00000000" w:rsidR="00000000" w:rsidRPr="00000000">
        <w:rPr>
          <w:rtl w:val="0"/>
        </w:rPr>
      </w:r>
    </w:p>
    <w:p w:rsidR="00000000" w:rsidDel="00000000" w:rsidP="00000000" w:rsidRDefault="00000000" w:rsidRPr="00000000" w14:paraId="00000061">
      <w:pPr>
        <w:spacing w:after="60" w:before="0" w:lineRule="auto"/>
        <w:ind w:left="720" w:firstLine="0"/>
        <w:rPr/>
      </w:pPr>
      <w:r w:rsidDel="00000000" w:rsidR="00000000" w:rsidRPr="00000000">
        <w:rPr>
          <w:i w:val="1"/>
          <w:iCs w:val="1"/>
          <w:sz w:val="20"/>
          <w:szCs w:val="20"/>
          <w:rtl w:val="0"/>
        </w:rPr>
        <w:t xml:space="preserve">See note at Luke 4:16–30 (Part II) on the duplicate-placement question. “Prophet without honor” parallels Thomas 31.</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Mission of the Twelve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6:7–13 // Matt 9:35–10:42 // Luke 9:1–6 — [1 Corinthians 9:14: the Lord’s command that preachers be supported]</w:t>
      </w:r>
      <w:r w:rsidDel="00000000" w:rsidR="00000000" w:rsidRPr="00000000">
        <w:rPr>
          <w:rtl w:val="0"/>
        </w:rPr>
      </w:r>
    </w:p>
    <w:p w:rsidR="00000000" w:rsidDel="00000000" w:rsidP="00000000" w:rsidRDefault="00000000" w:rsidRPr="00000000" w14:paraId="00000063">
      <w:pPr>
        <w:spacing w:after="60" w:before="0" w:lineRule="auto"/>
        <w:ind w:left="720" w:firstLine="0"/>
        <w:rPr/>
      </w:pPr>
      <w:r w:rsidDel="00000000" w:rsidR="00000000" w:rsidRPr="00000000">
        <w:rPr>
          <w:i w:val="1"/>
          <w:iCs w:val="1"/>
          <w:sz w:val="20"/>
          <w:szCs w:val="20"/>
          <w:rtl w:val="0"/>
        </w:rPr>
        <w:t xml:space="preserve">1 Cor 9:14 is grouped here, echoing the “laborer deserves his wages” saying (Matt 10:10 // Luke 10:7).</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Mission of the Seventy(-two)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10:1–20</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Death of John the Baptist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6:14–29 // Matt 14:1–12 // Luke 9:7–9</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Feeding of the five thousand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6:30–44 // Matt 14:13–21 // Luke 9:10–17 // John 6:1–15</w:t>
      </w:r>
      <w:r w:rsidDel="00000000" w:rsidR="00000000" w:rsidRPr="00000000">
        <w:rPr>
          <w:rtl w:val="0"/>
        </w:rPr>
      </w:r>
    </w:p>
    <w:p w:rsidR="00000000" w:rsidDel="00000000" w:rsidP="00000000" w:rsidRDefault="00000000" w:rsidRPr="00000000" w14:paraId="00000067">
      <w:pPr>
        <w:spacing w:after="60" w:before="0" w:lineRule="auto"/>
        <w:ind w:left="720" w:firstLine="0"/>
        <w:rPr/>
      </w:pPr>
      <w:r w:rsidDel="00000000" w:rsidR="00000000" w:rsidRPr="00000000">
        <w:rPr>
          <w:i w:val="1"/>
          <w:iCs w:val="1"/>
          <w:sz w:val="20"/>
          <w:szCs w:val="20"/>
          <w:rtl w:val="0"/>
        </w:rPr>
        <w:t xml:space="preserve">The only miracle in all four Gospels.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Walking on the water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6:45–52 // Matt 14:22–33 // John 6:16–21</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Healings at Gennesaret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6:53–56 // Matt 14:34–36</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bread of life discourse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6:22–71</w:t>
      </w:r>
      <w:r w:rsidDel="00000000" w:rsidR="00000000" w:rsidRPr="00000000">
        <w:rPr>
          <w:rtl w:val="0"/>
        </w:rPr>
      </w:r>
    </w:p>
    <w:p w:rsidR="00000000" w:rsidDel="00000000" w:rsidP="00000000" w:rsidRDefault="00000000" w:rsidRPr="00000000" w14:paraId="0000006B">
      <w:pPr>
        <w:spacing w:after="60" w:before="0" w:lineRule="auto"/>
        <w:ind w:left="720" w:firstLine="0"/>
        <w:rPr/>
      </w:pPr>
      <w:r w:rsidDel="00000000" w:rsidR="00000000" w:rsidRPr="00000000">
        <w:rPr>
          <w:i w:val="1"/>
          <w:iCs w:val="1"/>
          <w:sz w:val="20"/>
          <w:szCs w:val="20"/>
          <w:rtl w:val="0"/>
        </w:rPr>
        <w:t xml:space="preserve">Peter’s confession in Johannine form (6:66–71) parallels Caesarea Philippi (Part VIII).</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Tradition of the elders; clean and unclean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7:1–23 // Matt 15:1–20</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Syrophoenician / Canaanite woman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7:24–30 // Matt 15:21–28</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Healing the deaf-mute; many healings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7:31–37 // Matt 15:29–31</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Feeding of the four thousand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8:1–10 // Matt 15:32–39</w:t>
      </w:r>
      <w:r w:rsidDel="00000000" w:rsidR="00000000" w:rsidRPr="00000000">
        <w:rPr>
          <w:rtl w:val="0"/>
        </w:rPr>
      </w:r>
    </w:p>
    <w:p w:rsidR="00000000" w:rsidDel="00000000" w:rsidP="00000000" w:rsidRDefault="00000000" w:rsidRPr="00000000" w14:paraId="00000070">
      <w:pPr>
        <w:spacing w:after="60" w:before="0" w:lineRule="auto"/>
        <w:ind w:left="720" w:firstLine="0"/>
        <w:rPr/>
      </w:pPr>
      <w:r w:rsidDel="00000000" w:rsidR="00000000" w:rsidRPr="00000000">
        <w:rPr>
          <w:i w:val="1"/>
          <w:iCs w:val="1"/>
          <w:sz w:val="20"/>
          <w:szCs w:val="20"/>
          <w:rtl w:val="0"/>
        </w:rPr>
        <w:t xml:space="preserve">Grouped under “feedings” with the five thousand; most read these as two distinct episodes the Gospels themselves treat separately (cf. Mark 8:19–20).</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Demand for a sign; leaven of the Pharisees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8:11–21 // Matt 16:1–12</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blind man at Bethsaida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8:22–26</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b w:val="1"/>
          <w:bCs w:val="1"/>
          <w:rtl w:val="0"/>
        </w:rPr>
        <w:t xml:space="preserve">VIII. The Turning Point — Confession to Transfiguration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Peter’s confession at Caesarea Philippi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8:27–30 // Matt 16:13–20 // Luke 9:18–21</w:t>
      </w:r>
      <w:r w:rsidDel="00000000" w:rsidR="00000000" w:rsidRPr="00000000">
        <w:rPr>
          <w:rtl w:val="0"/>
        </w:rPr>
      </w:r>
    </w:p>
    <w:p w:rsidR="00000000" w:rsidDel="00000000" w:rsidP="00000000" w:rsidRDefault="00000000" w:rsidRPr="00000000" w14:paraId="00000076">
      <w:pPr>
        <w:spacing w:after="60" w:before="0" w:lineRule="auto"/>
        <w:ind w:left="720" w:firstLine="0"/>
        <w:rPr/>
      </w:pPr>
      <w:r w:rsidDel="00000000" w:rsidR="00000000" w:rsidRPr="00000000">
        <w:rPr>
          <w:i w:val="1"/>
          <w:iCs w:val="1"/>
          <w:sz w:val="20"/>
          <w:szCs w:val="20"/>
          <w:rtl w:val="0"/>
        </w:rPr>
        <w:t xml:space="preserve">Johannine counterpart: John 6:66–71.</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First passion prediction; taking up the cross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8:31–9:1 // Matt 16:21–28 // Luke 9:22–27</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Transfiguration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9:2–13 // Matt 17:1–13 // Luke 9:28–36</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boy with an unclean spirit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9:14–29 // Matt 17:14–21 // Luke 9:37–43</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Second passion prediction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9:30–32 // Matt 17:22–23 // Luke 9:43–45</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temple tax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17:24–27</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Who is the greatest; the child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9:33–37 // Matt 18:1–5 // Luke 9:46–48</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strange exorcist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9:38–41 // Luke 9:49–50</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Causing to stumble; salt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9:42–50 // Matt 18:6–9</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lost sheep; reproof; forgiveness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18:10–22 // Luke 15:3–7 (lost sheep); 17:1–4</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unforgiving servant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18:23–35</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b w:val="1"/>
          <w:bCs w:val="1"/>
          <w:rtl w:val="0"/>
        </w:rPr>
        <w:t xml:space="preserve">IX. The Journey to Jerusalem</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i w:val="1"/>
          <w:iCs w:val="1"/>
          <w:rtl w:val="0"/>
        </w:rPr>
        <w:t xml:space="preserve">Luke’s long travel narrative (9:51–19:27) holds most of this teaching; John’s festival cycle (chs. 7–11) runs alongside it. The sequence here interleaves the two but is especially uncertain.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Departure; Samaritan village; would-be followers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9:51–62 // Matt 8:18–22</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Good Samaritan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10:25–37</w:t>
      </w:r>
      <w:r w:rsidDel="00000000" w:rsidR="00000000" w:rsidRPr="00000000">
        <w:rPr>
          <w:rtl w:val="0"/>
        </w:rPr>
      </w:r>
    </w:p>
    <w:p w:rsidR="00000000" w:rsidDel="00000000" w:rsidP="00000000" w:rsidRDefault="00000000" w:rsidRPr="00000000" w14:paraId="00000086">
      <w:pPr>
        <w:spacing w:after="60" w:before="0" w:lineRule="auto"/>
        <w:ind w:left="720" w:firstLine="0"/>
        <w:rPr/>
      </w:pPr>
      <w:r w:rsidDel="00000000" w:rsidR="00000000" w:rsidRPr="00000000">
        <w:rPr>
          <w:i w:val="1"/>
          <w:iCs w:val="1"/>
          <w:sz w:val="20"/>
          <w:szCs w:val="20"/>
          <w:rtl w:val="0"/>
        </w:rPr>
        <w:t xml:space="preserve">The lawyer’s question overlaps the greatest-commandment scene (Part X).</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Mary and Martha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10:38–42</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Teaching on prayer (friend at midnight)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11:5–8</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Woes against the Pharisees and lawyers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11:37–54 // Matt 23 (grouped at Part X)</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Fear God; confess Christ; the unforgivable word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12:1–12 // Matt 10:26–33</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rich fool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12:13–21</w:t>
      </w:r>
      <w:r w:rsidDel="00000000" w:rsidR="00000000" w:rsidRPr="00000000">
        <w:rPr>
          <w:rtl w:val="0"/>
        </w:rPr>
      </w:r>
    </w:p>
    <w:p w:rsidR="00000000" w:rsidDel="00000000" w:rsidP="00000000" w:rsidRDefault="00000000" w:rsidRPr="00000000" w14:paraId="0000008C">
      <w:pPr>
        <w:spacing w:after="60" w:before="0" w:lineRule="auto"/>
        <w:ind w:left="720" w:firstLine="0"/>
        <w:rPr/>
      </w:pPr>
      <w:r w:rsidDel="00000000" w:rsidR="00000000" w:rsidRPr="00000000">
        <w:rPr>
          <w:i w:val="1"/>
          <w:iCs w:val="1"/>
          <w:sz w:val="20"/>
          <w:szCs w:val="20"/>
          <w:rtl w:val="0"/>
        </w:rPr>
        <w:t xml:space="preserve">Parallels Thomas 63; the parable’s ending is also attested in Greek at P.Oxy 5575.</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Watchfulness; the faithful steward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12:35–48 // Matt 24:43–51</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Division; interpreting the times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12:49–59</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Repent; the barren fig tree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13:1–9</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Healing the bent woman on the Sabbath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13:10–17</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narrow door; lament over Jerusalem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13:22–35 // Matt 23:37–39</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At a Pharisee’s table; places of honor; the great banquet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14:1–24 // Matt 22:1–14 (banquet)</w:t>
      </w:r>
      <w:r w:rsidDel="00000000" w:rsidR="00000000" w:rsidRPr="00000000">
        <w:rPr>
          <w:rtl w:val="0"/>
        </w:rPr>
      </w:r>
    </w:p>
    <w:p w:rsidR="00000000" w:rsidDel="00000000" w:rsidP="00000000" w:rsidRDefault="00000000" w:rsidRPr="00000000" w14:paraId="00000093">
      <w:pPr>
        <w:spacing w:after="60" w:before="0" w:lineRule="auto"/>
        <w:ind w:left="720" w:firstLine="0"/>
        <w:rPr/>
      </w:pPr>
      <w:r w:rsidDel="00000000" w:rsidR="00000000" w:rsidRPr="00000000">
        <w:rPr>
          <w:i w:val="1"/>
          <w:iCs w:val="1"/>
          <w:sz w:val="20"/>
          <w:szCs w:val="20"/>
          <w:rtl w:val="0"/>
        </w:rPr>
        <w:t xml:space="preserve">The banquet parallels Thomas 64.</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cost of discipleship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14:25–35</w:t>
      </w:r>
      <w:r w:rsidDel="00000000" w:rsidR="00000000" w:rsidRPr="00000000">
        <w:rPr>
          <w:rtl w:val="0"/>
        </w:rPr>
      </w:r>
    </w:p>
    <w:p w:rsidR="00000000" w:rsidDel="00000000" w:rsidP="00000000" w:rsidRDefault="00000000" w:rsidRPr="00000000" w14:paraId="00000095">
      <w:pPr>
        <w:spacing w:after="60" w:before="0" w:lineRule="auto"/>
        <w:ind w:left="720" w:firstLine="0"/>
        <w:rPr/>
      </w:pPr>
      <w:r w:rsidDel="00000000" w:rsidR="00000000" w:rsidRPr="00000000">
        <w:rPr>
          <w:i w:val="1"/>
          <w:iCs w:val="1"/>
          <w:sz w:val="20"/>
          <w:szCs w:val="20"/>
          <w:rtl w:val="0"/>
        </w:rPr>
        <w:t xml:space="preserve">“Hating father and mother” parallels Thomas 55; “fast from the kosmos” (P.Oxy 5575 / Thomas 27) belongs to the same renunciation theme.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Lost coin; the prodigal son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15:8–32</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dishonest manager; the law; the rich man and Lazarus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16:1–31</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Faith, duty, and the ten lepers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17:5–19</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coming of the kingdom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17:20–37 // Matt 24:26–41</w:t>
      </w:r>
      <w:r w:rsidDel="00000000" w:rsidR="00000000" w:rsidRPr="00000000">
        <w:rPr>
          <w:rtl w:val="0"/>
        </w:rPr>
      </w:r>
    </w:p>
    <w:p w:rsidR="00000000" w:rsidDel="00000000" w:rsidP="00000000" w:rsidRDefault="00000000" w:rsidRPr="00000000" w14:paraId="0000009A">
      <w:pPr>
        <w:spacing w:after="60" w:before="0" w:lineRule="auto"/>
        <w:ind w:left="720" w:firstLine="0"/>
        <w:rPr/>
      </w:pPr>
      <w:r w:rsidDel="00000000" w:rsidR="00000000" w:rsidRPr="00000000">
        <w:rPr>
          <w:i w:val="1"/>
          <w:iCs w:val="1"/>
          <w:sz w:val="20"/>
          <w:szCs w:val="20"/>
          <w:rtl w:val="0"/>
        </w:rPr>
        <w:t xml:space="preserve">“The kingdom is within / among you” theme parallels Thomas 113.</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persistent widow; the Pharisee and tax collector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18:1–14</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b w:val="1"/>
          <w:bCs w:val="1"/>
          <w:i w:val="1"/>
          <w:iCs w:val="1"/>
          <w:rtl w:val="0"/>
        </w:rPr>
        <w:t xml:space="preserve">John’s festival cycle (interleaved):</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At the Feast of Tabernacles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7:1–52</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 am the light of the world”; the controversies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8:12–59</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man born blind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9:1–41</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Good Shepherd; the Feast of Dedication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10:1–42</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raising of Lazarus; the plot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11:1–57</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b w:val="1"/>
          <w:bCs w:val="1"/>
          <w:i w:val="1"/>
          <w:iCs w:val="1"/>
          <w:rtl w:val="0"/>
        </w:rPr>
        <w:t xml:space="preserve">Approach to Jerusalem (Synoptic):</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On marriage and divorce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10:1–12 // Matt 19:1–12</w:t>
      </w:r>
      <w:r w:rsidDel="00000000" w:rsidR="00000000" w:rsidRPr="00000000">
        <w:rPr>
          <w:rtl w:val="0"/>
        </w:rPr>
      </w:r>
    </w:p>
    <w:p w:rsidR="00000000" w:rsidDel="00000000" w:rsidP="00000000" w:rsidRDefault="00000000" w:rsidRPr="00000000" w14:paraId="000000A4">
      <w:pPr>
        <w:spacing w:after="60" w:before="0" w:lineRule="auto"/>
        <w:ind w:left="720" w:firstLine="0"/>
        <w:rPr/>
      </w:pPr>
      <w:r w:rsidDel="00000000" w:rsidR="00000000" w:rsidRPr="00000000">
        <w:rPr>
          <w:i w:val="1"/>
          <w:iCs w:val="1"/>
          <w:sz w:val="20"/>
          <w:szCs w:val="20"/>
          <w:rtl w:val="0"/>
        </w:rPr>
        <w:t xml:space="preserve">See also 1 Cor 7:10–11 (Part IV).</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Blessing the children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10:13–16 // Matt 19:13–15 // Luke 18:15–17</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rich young ruler; reward of discipleship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10:17–31 // Matt 19:16–30 // Luke 18:18–30</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Laborers in the vineyard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20:1–16</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Third passion prediction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10:32–34 // Matt 20:17–19 // Luke 18:31–34</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request of James and John; servant leadership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10:35–45 // Matt 20:20–28</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Blind Bartimaeus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10:46–52 // Matt 20:29–34 // Luke 18:35–43</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Zacchaeus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19:1–10</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parable of the pounds / talents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19:11–27 // Matt 25:14–30</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b w:val="1"/>
          <w:bCs w:val="1"/>
          <w:rtl w:val="0"/>
        </w:rPr>
        <w:t xml:space="preserve">X. The Final Week in Jerusalem</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triumphal entry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11:1–11 // Matt 21:1–11 // Luke 19:28–44 // John 12:12–19</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Anointing at Bethany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14:3–9 // Matt 26:6–13 // John 12:1–8</w:t>
      </w:r>
      <w:r w:rsidDel="00000000" w:rsidR="00000000" w:rsidRPr="00000000">
        <w:rPr>
          <w:rtl w:val="0"/>
        </w:rPr>
      </w:r>
    </w:p>
    <w:p w:rsidR="00000000" w:rsidDel="00000000" w:rsidP="00000000" w:rsidRDefault="00000000" w:rsidRPr="00000000" w14:paraId="000000B1">
      <w:pPr>
        <w:spacing w:after="60" w:before="0" w:lineRule="auto"/>
        <w:ind w:left="720" w:firstLine="0"/>
        <w:rPr/>
      </w:pPr>
      <w:r w:rsidDel="00000000" w:rsidR="00000000" w:rsidRPr="00000000">
        <w:rPr>
          <w:i w:val="1"/>
          <w:iCs w:val="1"/>
          <w:sz w:val="20"/>
          <w:szCs w:val="20"/>
          <w:rtl w:val="0"/>
        </w:rPr>
        <w:t xml:space="preserve">Grouped under “anointings” with Luke 7:36–50 (Part V); the Bethany anointing is the burial-anticipating one, days before the Passover.</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Cursing the fig tree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11:12–14, 20–25 // Matt 21:18–22</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Cleansing of the temple (Synoptic placement)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11:15–19 // Matt 21:12–17 // Luke 19:45–48</w:t>
      </w:r>
      <w:r w:rsidDel="00000000" w:rsidR="00000000" w:rsidRPr="00000000">
        <w:rPr>
          <w:rtl w:val="0"/>
        </w:rPr>
      </w:r>
    </w:p>
    <w:p w:rsidR="00000000" w:rsidDel="00000000" w:rsidP="00000000" w:rsidRDefault="00000000" w:rsidRPr="00000000" w14:paraId="000000B4">
      <w:pPr>
        <w:spacing w:after="60" w:before="0" w:lineRule="auto"/>
        <w:ind w:left="720" w:firstLine="0"/>
        <w:rPr/>
      </w:pPr>
      <w:r w:rsidDel="00000000" w:rsidR="00000000" w:rsidRPr="00000000">
        <w:rPr>
          <w:i w:val="1"/>
          <w:iCs w:val="1"/>
          <w:sz w:val="20"/>
          <w:szCs w:val="20"/>
          <w:rtl w:val="0"/>
        </w:rPr>
        <w:t xml:space="preserve">DISPUTED PLACEMENT. Grouped with the Johannine cleansing (Part II); the Synoptics put it in the final week, John at the start.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question of authority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11:27–33 // Matt 21:23–27 // Luke 20:1–8</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Parable of the two sons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21:28–32</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wicked tenants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12:1–12 // Matt 21:33–46 // Luke 20:9–19</w:t>
      </w:r>
      <w:r w:rsidDel="00000000" w:rsidR="00000000" w:rsidRPr="00000000">
        <w:rPr>
          <w:rtl w:val="0"/>
        </w:rPr>
      </w:r>
    </w:p>
    <w:p w:rsidR="00000000" w:rsidDel="00000000" w:rsidP="00000000" w:rsidRDefault="00000000" w:rsidRPr="00000000" w14:paraId="000000B8">
      <w:pPr>
        <w:spacing w:after="60" w:before="0" w:lineRule="auto"/>
        <w:ind w:left="720" w:firstLine="0"/>
        <w:rPr/>
      </w:pPr>
      <w:r w:rsidDel="00000000" w:rsidR="00000000" w:rsidRPr="00000000">
        <w:rPr>
          <w:i w:val="1"/>
          <w:iCs w:val="1"/>
          <w:sz w:val="20"/>
          <w:szCs w:val="20"/>
          <w:rtl w:val="0"/>
        </w:rPr>
        <w:t xml:space="preserve">Parallels Thomas 65.</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wedding banquet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22:1–14</w:t>
      </w:r>
      <w:r w:rsidDel="00000000" w:rsidR="00000000" w:rsidRPr="00000000">
        <w:rPr>
          <w:rtl w:val="0"/>
        </w:rPr>
      </w:r>
    </w:p>
    <w:p w:rsidR="00000000" w:rsidDel="00000000" w:rsidP="00000000" w:rsidRDefault="00000000" w:rsidRPr="00000000" w14:paraId="000000BA">
      <w:pPr>
        <w:spacing w:after="60" w:before="0" w:lineRule="auto"/>
        <w:ind w:left="720" w:firstLine="0"/>
        <w:rPr/>
      </w:pPr>
      <w:r w:rsidDel="00000000" w:rsidR="00000000" w:rsidRPr="00000000">
        <w:rPr>
          <w:i w:val="1"/>
          <w:iCs w:val="1"/>
          <w:sz w:val="20"/>
          <w:szCs w:val="20"/>
          <w:rtl w:val="0"/>
        </w:rPr>
        <w:t xml:space="preserve">Grouped with Luke’s great banquet (Part IX) and Thomas 64.</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Tribute to Caesar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12:13–17 // Matt 22:15–22 // Luke 20:20–26</w:t>
      </w:r>
      <w:r w:rsidDel="00000000" w:rsidR="00000000" w:rsidRPr="00000000">
        <w:rPr>
          <w:rtl w:val="0"/>
        </w:rPr>
      </w:r>
    </w:p>
    <w:p w:rsidR="00000000" w:rsidDel="00000000" w:rsidP="00000000" w:rsidRDefault="00000000" w:rsidRPr="00000000" w14:paraId="000000BC">
      <w:pPr>
        <w:spacing w:after="60" w:before="0" w:lineRule="auto"/>
        <w:ind w:left="720" w:firstLine="0"/>
        <w:rPr/>
      </w:pPr>
      <w:r w:rsidDel="00000000" w:rsidR="00000000" w:rsidRPr="00000000">
        <w:rPr>
          <w:i w:val="1"/>
          <w:iCs w:val="1"/>
          <w:sz w:val="20"/>
          <w:szCs w:val="20"/>
          <w:rtl w:val="0"/>
        </w:rPr>
        <w:t xml:space="preserve">Parallels Thomas 100.</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Sadducees and the resurrection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12:18–27 // Matt 22:23–33 // Luke 20:27–40</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greatest commandment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12:28–34 // Matt 22:34–40 // Luke 10:25–28</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David’s son and David’s Lord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12:35–37 // Matt 22:41–46 // Luke 20:41–44</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Woes on the scribes and Pharisees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12:38–40 // Matt 23:1–36 // Luke 20:45–47</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widow’s offering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12:41–44 // Luke 21:1–4</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Greeks seek Jesus; the voice from heaven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12:20–50</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Olivet discourse (the end of the 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13:1–37 // Matt 24:1–51 // Luke 21:5–38 — [1 Thessalonians 4:15–17: a “word of the Lord” on the coming]</w:t>
      </w:r>
      <w:r w:rsidDel="00000000" w:rsidR="00000000" w:rsidRPr="00000000">
        <w:rPr>
          <w:rtl w:val="0"/>
        </w:rPr>
      </w:r>
    </w:p>
    <w:p w:rsidR="00000000" w:rsidDel="00000000" w:rsidP="00000000" w:rsidRDefault="00000000" w:rsidRPr="00000000" w14:paraId="000000C4">
      <w:pPr>
        <w:spacing w:after="60" w:before="0" w:lineRule="auto"/>
        <w:ind w:left="720" w:firstLine="0"/>
        <w:rPr/>
      </w:pPr>
      <w:r w:rsidDel="00000000" w:rsidR="00000000" w:rsidRPr="00000000">
        <w:rPr>
          <w:i w:val="1"/>
          <w:iCs w:val="1"/>
          <w:sz w:val="20"/>
          <w:szCs w:val="20"/>
          <w:rtl w:val="0"/>
        </w:rPr>
        <w:t xml:space="preserve">1 Thess 4:15–17 is grouped here; whether it reports a dominical saying or a later prophetic word is debated.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Parable of the ten virgins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25:1–13</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Parable of the talents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25:14–30</w:t>
      </w:r>
      <w:r w:rsidDel="00000000" w:rsidR="00000000" w:rsidRPr="00000000">
        <w:rPr>
          <w:rtl w:val="0"/>
        </w:rPr>
      </w:r>
    </w:p>
    <w:p w:rsidR="00000000" w:rsidDel="00000000" w:rsidP="00000000" w:rsidRDefault="00000000" w:rsidRPr="00000000" w14:paraId="000000C7">
      <w:pPr>
        <w:spacing w:after="60" w:before="0" w:lineRule="auto"/>
        <w:ind w:left="720" w:firstLine="0"/>
        <w:rPr/>
      </w:pPr>
      <w:r w:rsidDel="00000000" w:rsidR="00000000" w:rsidRPr="00000000">
        <w:rPr>
          <w:i w:val="1"/>
          <w:iCs w:val="1"/>
          <w:sz w:val="20"/>
          <w:szCs w:val="20"/>
          <w:rtl w:val="0"/>
        </w:rPr>
        <w:t xml:space="preserve">Grouped with Luke’s pounds (Part IX).</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sheep and the goats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25:31–46</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plot; Judas’s bargain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14:1–2, 10–11 // Matt 26:1–5, 14–16 // Luke 22:1–6</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b w:val="1"/>
          <w:bCs w:val="1"/>
          <w:rtl w:val="0"/>
        </w:rPr>
        <w:t xml:space="preserve">XI. The Last Supper and Farewell</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Preparation for the Passover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14:12–16 // Matt 26:17–19 // Luke 22:7–13</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footwashing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13:1–20</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betrayer foretold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14:17–21 // Matt 26:20–25 // Luke 22:14–23 // John 13:21–30</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Institution of the Supper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14:22–25 // Matt 26:26–29 // Luke 22:15–20 — [1 Corinthians 11:23–26: the earliest written account]</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Dispute about greatness; thrones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22:24–30 // Matt 19:28 (thrones)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Peter’s denial foretold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14:27–31 // Matt 26:31–35 // Luke 22:31–34 // John 13:36–38</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farewell discourses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14:1–16:33</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high-priestly prayer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17:1–26</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b w:val="1"/>
          <w:bCs w:val="1"/>
          <w:rtl w:val="0"/>
        </w:rPr>
        <w:t xml:space="preserve">XII. Arrest, Trial, Crucifixion, Burial</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Gethsemane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14:32–42 // Matt 26:36–46 // Luke 22:39–46 // John 18:1</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arrest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14:43–52 // Matt 26:47–56 // Luke 22:47–53 // John 18:2–12</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Before Annas and Caiaphas; the Sanhedrin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14:53–65 // Matt 26:57–68 // Luke 22:54, 63–71 // John 18:13–24</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Peter’s denial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14:66–72 // Matt 26:69–75 // Luke 22:55–62 // John 18:15–18, 25–27</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end of Judas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27:3–10</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Before Pilate (and Herod)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15:1–15 // Matt 27:1–2, 11–26 // Luke 23:1–25 // John 18:28–19:16</w:t>
      </w:r>
      <w:r w:rsidDel="00000000" w:rsidR="00000000" w:rsidRPr="00000000">
        <w:rPr>
          <w:rtl w:val="0"/>
        </w:rPr>
      </w:r>
    </w:p>
    <w:p w:rsidR="00000000" w:rsidDel="00000000" w:rsidP="00000000" w:rsidRDefault="00000000" w:rsidRPr="00000000" w14:paraId="000000DC">
      <w:pPr>
        <w:spacing w:after="60" w:before="0" w:lineRule="auto"/>
        <w:ind w:left="720" w:firstLine="0"/>
        <w:rPr/>
      </w:pPr>
      <w:r w:rsidDel="00000000" w:rsidR="00000000" w:rsidRPr="00000000">
        <w:rPr>
          <w:i w:val="1"/>
          <w:iCs w:val="1"/>
          <w:sz w:val="20"/>
          <w:szCs w:val="20"/>
          <w:rtl w:val="0"/>
        </w:rPr>
        <w:t xml:space="preserve">Herod scene: Luke 23:6–12.</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crucifixion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15:16–32 // Matt 27:27–44 // Luke 23:26–43 // John 19:16–27</w:t>
      </w:r>
      <w:r w:rsidDel="00000000" w:rsidR="00000000" w:rsidRPr="00000000">
        <w:rPr>
          <w:rtl w:val="0"/>
        </w:rPr>
      </w:r>
    </w:p>
    <w:p w:rsidR="00000000" w:rsidDel="00000000" w:rsidP="00000000" w:rsidRDefault="00000000" w:rsidRPr="00000000" w14:paraId="000000DE">
      <w:pPr>
        <w:spacing w:after="60" w:before="0" w:lineRule="auto"/>
        <w:ind w:left="720" w:firstLine="0"/>
        <w:rPr/>
      </w:pPr>
      <w:r w:rsidDel="00000000" w:rsidR="00000000" w:rsidRPr="00000000">
        <w:rPr>
          <w:i w:val="1"/>
          <w:iCs w:val="1"/>
          <w:sz w:val="20"/>
          <w:szCs w:val="20"/>
          <w:rtl w:val="0"/>
        </w:rPr>
        <w:t xml:space="preserve">“Father, forgive them” — Luke 23:34a (text-critically contested). The penitent thief — Luke 23:39–43.</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death of Jesus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15:33–41 // Matt 27:45–56 // Luke 23:44–49 // John 19:28–37</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burial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15:42–47 // Matt 27:57–66 // Luke 23:50–56 // John 19:38–42 — [Gospel of Peter: passion, burial, and guard at the tomb]</w:t>
      </w:r>
      <w:r w:rsidDel="00000000" w:rsidR="00000000" w:rsidRPr="00000000">
        <w:rPr>
          <w:rtl w:val="0"/>
        </w:rPr>
      </w:r>
    </w:p>
    <w:p w:rsidR="00000000" w:rsidDel="00000000" w:rsidP="00000000" w:rsidRDefault="00000000" w:rsidRPr="00000000" w14:paraId="000000E1">
      <w:pPr>
        <w:spacing w:after="60" w:before="0" w:lineRule="auto"/>
        <w:ind w:left="720" w:firstLine="0"/>
        <w:rPr/>
      </w:pPr>
      <w:r w:rsidDel="00000000" w:rsidR="00000000" w:rsidRPr="00000000">
        <w:rPr>
          <w:i w:val="1"/>
          <w:iCs w:val="1"/>
          <w:sz w:val="20"/>
          <w:szCs w:val="20"/>
          <w:rtl w:val="0"/>
        </w:rPr>
        <w:t xml:space="preserve">The Gospel of Peter (Akhmim fragment) is included for its passion material only; its talking cross, giant Jesus, and resurrection-witnessing soldiers are excluded as later embellishment.</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b w:val="1"/>
          <w:bCs w:val="1"/>
          <w:rtl w:val="0"/>
        </w:rPr>
        <w:t xml:space="preserve">XIII. Resurrection and Appearances</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i w:val="1"/>
          <w:iCs w:val="1"/>
          <w:rtl w:val="0"/>
        </w:rPr>
        <w:t xml:space="preserve">All of the following are pre-departure and therefore included; the ascension itself is the terminus (see the closing note).</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empty tomb</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Mark 16:1–8 // Matt 28:1–10 // Luke 24:1–12 // John 20:1–10</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Appearance to Mary Magdalene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20:11–18 // Mark 16:9–11</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guards’ report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28:11–15</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On the road to Emmaus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24:13–35 // Mark 16:12–13</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Appearance to the disciples (Jerusalem)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Luke 24:36–43 // John 20:19–23 // Mark 16:14</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Thomas and the wounds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20:24–29</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By the Sea of Tiberias; Peter restored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John 21:1–23</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Great Commission (Galilee)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Matt 28:16–20 // Mark 16:15–18</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appearances summarized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1 Corinthians 15:3–7 — [Cephas, the Twelve, the five hundred, James, all the apostles]</w:t>
      </w:r>
      <w:r w:rsidDel="00000000" w:rsidR="00000000" w:rsidRPr="00000000">
        <w:rPr>
          <w:rtl w:val="0"/>
        </w:rPr>
      </w:r>
    </w:p>
    <w:p w:rsidR="00000000" w:rsidDel="00000000" w:rsidP="00000000" w:rsidRDefault="00000000" w:rsidRPr="00000000" w14:paraId="000000EE">
      <w:pPr>
        <w:spacing w:after="60" w:before="0" w:lineRule="auto"/>
        <w:ind w:left="720" w:firstLine="0"/>
        <w:rPr/>
      </w:pPr>
      <w:r w:rsidDel="00000000" w:rsidR="00000000" w:rsidRPr="00000000">
        <w:rPr>
          <w:i w:val="1"/>
          <w:iCs w:val="1"/>
          <w:sz w:val="20"/>
          <w:szCs w:val="20"/>
          <w:rtl w:val="0"/>
        </w:rPr>
        <w:t xml:space="preserve">The appearance to James is also preserved in the Gospel of the Hebrews (cited by Jerome).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Forty days of teaching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Acts 1:1–8</w:t>
      </w:r>
      <w:r w:rsidDel="00000000" w:rsidR="00000000" w:rsidRPr="00000000">
        <w:rPr>
          <w:rtl w:val="0"/>
        </w:rPr>
      </w:r>
    </w:p>
    <w:p w:rsidR="00000000" w:rsidDel="00000000" w:rsidP="00000000" w:rsidRDefault="00000000" w:rsidRPr="00000000" w14:paraId="000000F0">
      <w:pPr>
        <w:spacing w:after="60" w:before="0" w:lineRule="auto"/>
        <w:ind w:left="720" w:firstLine="0"/>
        <w:rPr/>
      </w:pPr>
      <w:r w:rsidDel="00000000" w:rsidR="00000000" w:rsidRPr="00000000">
        <w:rPr>
          <w:i w:val="1"/>
          <w:iCs w:val="1"/>
          <w:sz w:val="20"/>
          <w:szCs w:val="20"/>
          <w:rtl w:val="0"/>
        </w:rPr>
        <w:t xml:space="preserve">CLOSING BOUNDARY. The ascension — Mark 16:19; Luke 24:50–53; Acts 1:9–11 — marks Jesus leaving earthly presence and is the terminus of the canon under criterion 3.</w:t>
      </w:r>
      <w:r w:rsidDel="00000000" w:rsidR="00000000" w:rsidRPr="00000000">
        <w:rPr>
          <w:rtl w:val="0"/>
        </w:rPr>
      </w:r>
    </w:p>
    <w:p w:rsidR="00000000" w:rsidDel="00000000" w:rsidP="00000000" w:rsidRDefault="00000000" w:rsidRPr="00000000" w14:paraId="000000F1">
      <w:pPr>
        <w:pBdr>
          <w:bottom w:color="888888" w:space="6" w:sz="6" w:val="single"/>
        </w:pBdr>
        <w:spacing w:after="120" w:lineRule="auto"/>
        <w:r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b w:val="1"/>
          <w:bCs w:val="1"/>
          <w:rtl w:val="0"/>
        </w:rPr>
        <w:t xml:space="preserve">Appendix A — Summary Reports of the Ministry (Kerygma)</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tl w:val="0"/>
        </w:rPr>
        <w:t xml:space="preserve">Speeches in Acts that summarize Jesus’s ministry, death, and resurrection rather than narrating a single scene. Included as attempts to report what Jesus did, though in compressed kerygmatic form.</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Peter at Pentecost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Acts 2:22–24</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Peter in the house of Cornelius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Acts 10:36–43</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Paul at Pisidian Antioch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Acts 13:23–31</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b w:val="1"/>
          <w:bCs w:val="1"/>
          <w:rtl w:val="0"/>
        </w:rPr>
        <w:t xml:space="preserve">Appendix B — Unanchored Sayings and Fragments</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tl w:val="0"/>
        </w:rPr>
        <w:t xml:space="preserve">Material that reports words or deeds of Jesus but cannot be placed at a specific point in the narrative.</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“More blessed to give than to receive”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Acts 20:35 (the agraphon)</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Temple-purity controversy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P.Oxy 840</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Controversy and saying fragments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P.Oxy 1224</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Sayings-source fragments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P.Oxy 5575 — rich-fool ending (cf. Part IX); “fast from the kosmos / keep the Sabbath”; “add a cubit” (cf. Part IV)</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Egerton Papyrus 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controversy with the authorities; cleansing of a leper; the tribute question; a fragmentary nature miracle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Eucharistic prayers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Didache 9–10 (liturgical; borderline status)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Thomas sayings without a narrative anchor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Logia 41, 86, 113 (and the renunciation sayings noted at Parts IV and IX)</w:t>
      </w:r>
      <w:r w:rsidDel="00000000" w:rsidR="00000000" w:rsidRPr="00000000">
        <w:rPr>
          <w:rtl w:val="0"/>
        </w:rPr>
      </w:r>
    </w:p>
    <w:p w:rsidR="00000000" w:rsidDel="00000000" w:rsidP="00000000" w:rsidRDefault="00000000" w:rsidRPr="00000000" w14:paraId="00000101">
      <w:pPr>
        <w:spacing w:after="60" w:before="0" w:lineRule="auto"/>
        <w:ind w:left="720" w:firstLine="0"/>
        <w:rPr>
          <w:i w:val="1"/>
          <w:iCs w:val="1"/>
          <w:sz w:val="20"/>
          <w:szCs w:val="20"/>
        </w:rPr>
      </w:pPr>
      <w:r w:rsidDel="00000000" w:rsidR="00000000" w:rsidRPr="00000000">
        <w:rPr>
          <w:i w:val="1"/>
          <w:iCs w:val="1"/>
          <w:sz w:val="20"/>
          <w:szCs w:val="20"/>
          <w:rtl w:val="0"/>
        </w:rPr>
        <w:t xml:space="preserve">Most Thomas logia in the canon are grouped with their synoptic parallels above; only those without a narrative home are listed here.</w:t>
      </w:r>
    </w:p>
    <w:p w:rsidR="00000000" w:rsidDel="00000000" w:rsidP="00000000" w:rsidRDefault="00000000" w:rsidRPr="00000000" w14:paraId="00000102">
      <w:pPr>
        <w:spacing w:after="60" w:before="0" w:lineRule="auto"/>
        <w:ind w:left="720" w:firstLine="0"/>
        <w:rPr>
          <w:i w:val="1"/>
          <w:iCs w:val="1"/>
          <w:sz w:val="20"/>
          <w:szCs w:val="20"/>
        </w:rPr>
      </w:pPr>
      <w:r w:rsidDel="00000000" w:rsidR="00000000" w:rsidRPr="00000000">
        <w:rPr>
          <w:rtl w:val="0"/>
        </w:rPr>
      </w:r>
    </w:p>
    <w:p w:rsidR="00000000" w:rsidDel="00000000" w:rsidP="00000000" w:rsidRDefault="00000000" w:rsidRPr="00000000" w14:paraId="00000103">
      <w:pPr>
        <w:spacing w:after="60" w:before="0" w:lineRule="auto"/>
        <w:ind w:left="720" w:firstLine="0"/>
        <w:rPr>
          <w:i w:val="1"/>
          <w:iCs w:val="1"/>
          <w:sz w:val="20"/>
          <w:szCs w:val="20"/>
        </w:rPr>
      </w:pPr>
      <w:r w:rsidDel="00000000" w:rsidR="00000000" w:rsidRPr="00000000">
        <w:rPr>
          <w:rtl w:val="0"/>
        </w:rPr>
      </w:r>
    </w:p>
    <w:p w:rsidR="00000000" w:rsidDel="00000000" w:rsidP="00000000" w:rsidRDefault="00000000" w:rsidRPr="00000000" w14:paraId="00000104">
      <w:pPr>
        <w:pStyle w:val="Heading1"/>
        <w:spacing w:after="60" w:lineRule="auto"/>
        <w:rPr/>
      </w:pPr>
      <w:bookmarkStart w:colFirst="0" w:colLast="0" w:name="_heading=h.hjmm3oa4ivwn" w:id="0"/>
      <w:bookmarkEnd w:id="0"/>
      <w:r w:rsidDel="00000000" w:rsidR="00000000" w:rsidRPr="00000000">
        <w:rPr>
          <w:rtl w:val="0"/>
        </w:rPr>
        <w:t xml:space="preserve">Additions to Come: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heading=h.tgkp857fdtcu" w:id="1"/>
      <w:bookmarkEnd w:id="1"/>
      <w:r w:rsidDel="00000000" w:rsidR="00000000" w:rsidRPr="00000000">
        <w:rPr>
          <w:rtl w:val="0"/>
        </w:rPr>
        <w:t xml:space="preserve">New texts to include:</w:t>
      </w:r>
    </w:p>
    <w:p w:rsidR="00000000" w:rsidDel="00000000" w:rsidP="00000000" w:rsidRDefault="00000000" w:rsidRPr="00000000" w14:paraId="00000107">
      <w:pPr>
        <w:numPr>
          <w:ilvl w:val="0"/>
          <w:numId w:val="1"/>
        </w:numPr>
        <w:ind w:left="720" w:hanging="360"/>
        <w:rPr>
          <w:u w:val="none"/>
        </w:rPr>
      </w:pPr>
      <w:r w:rsidDel="00000000" w:rsidR="00000000" w:rsidRPr="00000000">
        <w:rPr>
          <w:b w:val="1"/>
          <w:bCs w:val="1"/>
          <w:rtl w:val="0"/>
        </w:rPr>
        <w:t xml:space="preserve">The Codex Bezae addition at Luke 6:4</w:t>
      </w:r>
      <w:r w:rsidDel="00000000" w:rsidR="00000000" w:rsidRPr="00000000">
        <w:rPr>
          <w:rtl w:val="0"/>
        </w:rPr>
        <w:t xml:space="preserve"> — the man working on the Sabbath ("if you know what you are doing you are blessed; if not, you are cursed"). This is Jeremias's single most-cited "possibly authentic" agraphon: independently attested in the Western text, Palestinian in flavor, and exactly the kind of provocative Sabbath saying that coheres with Mark 2:23–28.</w:t>
      </w:r>
      <w:r w:rsidDel="00000000" w:rsidR="00000000" w:rsidRPr="00000000">
        <w:rPr>
          <w:rtl w:val="0"/>
        </w:rPr>
      </w:r>
    </w:p>
    <w:p w:rsidR="00000000" w:rsidDel="00000000" w:rsidP="00000000" w:rsidRDefault="00000000" w:rsidRPr="00000000" w14:paraId="00000108">
      <w:pPr>
        <w:numPr>
          <w:ilvl w:val="0"/>
          <w:numId w:val="1"/>
        </w:numPr>
        <w:ind w:left="720" w:hanging="360"/>
        <w:rPr>
          <w:u w:val="none"/>
        </w:rPr>
      </w:pPr>
      <w:r w:rsidDel="00000000" w:rsidR="00000000" w:rsidRPr="00000000">
        <w:rPr>
          <w:b w:val="1"/>
          <w:bCs w:val="1"/>
          <w:rtl w:val="0"/>
        </w:rPr>
        <w:t xml:space="preserve">The "approved money-changers" saying</w:t>
      </w:r>
      <w:r w:rsidDel="00000000" w:rsidR="00000000" w:rsidRPr="00000000">
        <w:rPr>
          <w:rtl w:val="0"/>
        </w:rPr>
        <w:t xml:space="preserve"> ("be skilled/approved money-changers") — the most widely attested agraphon in the Fathers (Clement of Alexandria, Origen, and dozens more), though its very popularity raises the worry that it's a free-floating proverb.</w:t>
      </w:r>
      <w:r w:rsidDel="00000000" w:rsidR="00000000" w:rsidRPr="00000000">
        <w:rPr>
          <w:rtl w:val="0"/>
        </w:rPr>
      </w:r>
    </w:p>
    <w:p w:rsidR="00000000" w:rsidDel="00000000" w:rsidP="00000000" w:rsidRDefault="00000000" w:rsidRPr="00000000" w14:paraId="00000109">
      <w:pPr>
        <w:numPr>
          <w:ilvl w:val="0"/>
          <w:numId w:val="1"/>
        </w:numPr>
        <w:ind w:left="720" w:hanging="360"/>
        <w:rPr>
          <w:u w:val="none"/>
        </w:rPr>
      </w:pPr>
      <w:r w:rsidDel="00000000" w:rsidR="00000000" w:rsidRPr="00000000">
        <w:rPr>
          <w:b w:val="1"/>
          <w:bCs w:val="1"/>
          <w:rtl w:val="0"/>
        </w:rPr>
        <w:t xml:space="preserve">The dominical-saying clusters in 1 Clement 13:2 and Polycarp, Philippians 2:3</w:t>
      </w:r>
      <w:r w:rsidDel="00000000" w:rsidR="00000000" w:rsidRPr="00000000">
        <w:rPr>
          <w:rtl w:val="0"/>
        </w:rPr>
        <w:t xml:space="preserve"> — early (c. 96 and c. 110), and the same evidentiary category as Didache 8:2: an apostolic father quoting remembered sayings of Jesus. Mostly synoptic-adjacent ("forgive and you shall be forgiven"), so low independent value, but consistent with your inclusion principle.</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pPr>
      <w:bookmarkStart w:colFirst="0" w:colLast="0" w:name="_heading=h.cy06ep4yuiwd" w:id="2"/>
      <w:bookmarkEnd w:id="2"/>
      <w:r w:rsidDel="00000000" w:rsidR="00000000" w:rsidRPr="00000000">
        <w:rPr>
          <w:rtl w:val="0"/>
        </w:rPr>
        <w:t xml:space="preserve">Non-Biblical text sources </w:t>
      </w:r>
    </w:p>
    <w:p w:rsidR="00000000" w:rsidDel="00000000" w:rsidP="00000000" w:rsidRDefault="00000000" w:rsidRPr="00000000" w14:paraId="0000010C">
      <w:pPr>
        <w:numPr>
          <w:ilvl w:val="0"/>
          <w:numId w:val="4"/>
        </w:numPr>
        <w:spacing w:after="0" w:afterAutospacing="0"/>
        <w:ind w:left="720" w:hanging="360"/>
        <w:rPr>
          <w:u w:val="none"/>
        </w:rPr>
      </w:pPr>
      <w:r w:rsidDel="00000000" w:rsidR="00000000" w:rsidRPr="00000000">
        <w:rPr>
          <w:rtl w:val="0"/>
        </w:rPr>
        <w:t xml:space="preserve">P.Oxy 1224 (full text below)</w:t>
      </w:r>
    </w:p>
    <w:p w:rsidR="00000000" w:rsidDel="00000000" w:rsidP="00000000" w:rsidRDefault="00000000" w:rsidRPr="00000000" w14:paraId="0000010D">
      <w:pPr>
        <w:numPr>
          <w:ilvl w:val="1"/>
          <w:numId w:val="4"/>
        </w:numPr>
        <w:spacing w:after="0" w:afterAutospacing="0" w:before="0" w:beforeAutospacing="0" w:lineRule="auto"/>
        <w:ind w:left="1440" w:hanging="360"/>
      </w:pPr>
      <w:r w:rsidDel="00000000" w:rsidR="00000000" w:rsidRPr="00000000">
        <w:rPr>
          <w:rtl w:val="0"/>
        </w:rPr>
        <w:t xml:space="preserve">It weighed me down. Then Jesus approached in a vision and said, "Why are you discouraged? For not . . . you, but the . . . "</w:t>
      </w:r>
    </w:p>
    <w:p w:rsidR="00000000" w:rsidDel="00000000" w:rsidP="00000000" w:rsidRDefault="00000000" w:rsidRPr="00000000" w14:paraId="0000010E">
      <w:pPr>
        <w:numPr>
          <w:ilvl w:val="1"/>
          <w:numId w:val="4"/>
        </w:numPr>
        <w:spacing w:after="0" w:afterAutospacing="0" w:before="0" w:beforeAutospacing="0" w:lineRule="auto"/>
        <w:ind w:left="1440" w:hanging="360"/>
      </w:pPr>
      <w:r w:rsidDel="00000000" w:rsidR="00000000" w:rsidRPr="00000000">
        <w:rPr>
          <w:rtl w:val="0"/>
        </w:rPr>
        <w:t xml:space="preserve">  </w:t>
      </w:r>
    </w:p>
    <w:p w:rsidR="00000000" w:rsidDel="00000000" w:rsidP="00000000" w:rsidRDefault="00000000" w:rsidRPr="00000000" w14:paraId="0000010F">
      <w:pPr>
        <w:numPr>
          <w:ilvl w:val="1"/>
          <w:numId w:val="4"/>
        </w:numPr>
        <w:spacing w:after="0" w:afterAutospacing="0" w:before="0" w:beforeAutospacing="0" w:lineRule="auto"/>
        <w:ind w:left="1440" w:hanging="360"/>
      </w:pPr>
      <w:r w:rsidDel="00000000" w:rsidR="00000000" w:rsidRPr="00000000">
        <w:rPr>
          <w:rtl w:val="0"/>
        </w:rPr>
        <w:t xml:space="preserve">. . . "you said, although you are not answering. What then did you renounce? What is the new doctrine that they say you teach, or what is the new baptism that you proclaim? Answer and . . . "</w:t>
      </w:r>
    </w:p>
    <w:p w:rsidR="00000000" w:rsidDel="00000000" w:rsidP="00000000" w:rsidRDefault="00000000" w:rsidRPr="00000000" w14:paraId="00000110">
      <w:pPr>
        <w:numPr>
          <w:ilvl w:val="1"/>
          <w:numId w:val="4"/>
        </w:numPr>
        <w:spacing w:after="0" w:afterAutospacing="0" w:before="0" w:beforeAutospacing="0" w:lineRule="auto"/>
        <w:ind w:left="1440" w:hanging="360"/>
      </w:pPr>
      <w:r w:rsidDel="00000000" w:rsidR="00000000" w:rsidRPr="00000000">
        <w:rPr>
          <w:rtl w:val="0"/>
        </w:rPr>
        <w:t xml:space="preserve">When the scribes and Pharisees and priests saw him, they were angry that he was reclining in the midst of sinners. But when Jesus heard, he said, "Those who are healthy have no need of a physician . . . "</w:t>
      </w:r>
    </w:p>
    <w:p w:rsidR="00000000" w:rsidDel="00000000" w:rsidP="00000000" w:rsidRDefault="00000000" w:rsidRPr="00000000" w14:paraId="00000111">
      <w:pPr>
        <w:numPr>
          <w:ilvl w:val="1"/>
          <w:numId w:val="4"/>
        </w:numPr>
        <w:spacing w:after="0" w:afterAutospacing="0" w:before="0" w:beforeAutospacing="0" w:lineRule="auto"/>
        <w:ind w:left="1440" w:hanging="360"/>
      </w:pPr>
      <w:r w:rsidDel="00000000" w:rsidR="00000000" w:rsidRPr="00000000">
        <w:rPr>
          <w:rtl w:val="0"/>
        </w:rPr>
        <w:t xml:space="preserve">  </w:t>
      </w:r>
    </w:p>
    <w:p w:rsidR="00000000" w:rsidDel="00000000" w:rsidP="00000000" w:rsidRDefault="00000000" w:rsidRPr="00000000" w14:paraId="00000112">
      <w:pPr>
        <w:numPr>
          <w:ilvl w:val="1"/>
          <w:numId w:val="4"/>
        </w:numPr>
        <w:spacing w:after="0" w:afterAutospacing="0" w:before="0" w:beforeAutospacing="0" w:lineRule="auto"/>
        <w:ind w:left="1440" w:hanging="360"/>
      </w:pPr>
      <w:r w:rsidDel="00000000" w:rsidR="00000000" w:rsidRPr="00000000">
        <w:rPr>
          <w:rtl w:val="0"/>
        </w:rPr>
        <w:t xml:space="preserve">" . . . and pray for your enemies. For the one who is not against you is for you. The one who is far away today, tomorrow will be near you and in . . . the adversary . . .</w:t>
      </w:r>
    </w:p>
    <w:p w:rsidR="00000000" w:rsidDel="00000000" w:rsidP="00000000" w:rsidRDefault="00000000" w:rsidRPr="00000000" w14:paraId="00000113">
      <w:pPr>
        <w:numPr>
          <w:ilvl w:val="1"/>
          <w:numId w:val="4"/>
        </w:numPr>
        <w:spacing w:after="0" w:afterAutospacing="0"/>
        <w:ind w:left="144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numPr>
          <w:ilvl w:val="1"/>
          <w:numId w:val="4"/>
        </w:numPr>
        <w:spacing w:after="0" w:afterAutospacing="0" w:before="0" w:beforeAutospacing="0" w:lineRule="auto"/>
        <w:ind w:left="1440" w:hanging="360"/>
      </w:pPr>
      <w:r w:rsidDel="00000000" w:rsidR="00000000" w:rsidRPr="00000000">
        <w:rPr>
          <w:rtl w:val="0"/>
        </w:rPr>
        <w:t xml:space="preserve"> </w:t>
      </w:r>
    </w:p>
    <w:p w:rsidR="00000000" w:rsidDel="00000000" w:rsidP="00000000" w:rsidRDefault="00000000" w:rsidRPr="00000000" w14:paraId="00000115">
      <w:pPr>
        <w:numPr>
          <w:ilvl w:val="1"/>
          <w:numId w:val="4"/>
        </w:numPr>
        <w:spacing w:after="0" w:afterAutospacing="0" w:before="0" w:beforeAutospacing="0" w:lineRule="auto"/>
        <w:ind w:left="1440" w:hanging="360"/>
      </w:pPr>
      <w:r w:rsidDel="00000000" w:rsidR="00000000" w:rsidRPr="00000000">
        <w:rPr>
          <w:rtl w:val="0"/>
        </w:rPr>
        <w:t xml:space="preserve">Fragment 1: recto</w:t>
        <w:br w:type="textWrapping"/>
        <w:t xml:space="preserve">139</w:t>
        <w:br w:type="textWrapping"/>
        <w:br w:type="textWrapping"/>
        <w:t xml:space="preserve">01 [ . . . ] in everything</w:t>
        <w:br w:type="textWrapping"/>
        <w:t xml:space="preserve">02 [ . . . ]. Truly, </w:t>
        <w:br w:type="textWrapping"/>
        <w:t xml:space="preserve">03 [I say to you . . . ]</w:t>
      </w:r>
    </w:p>
    <w:p w:rsidR="00000000" w:rsidDel="00000000" w:rsidP="00000000" w:rsidRDefault="00000000" w:rsidRPr="00000000" w14:paraId="00000116">
      <w:pPr>
        <w:numPr>
          <w:ilvl w:val="1"/>
          <w:numId w:val="4"/>
        </w:numPr>
        <w:spacing w:after="0" w:afterAutospacing="0" w:before="0" w:beforeAutospacing="0" w:lineRule="auto"/>
        <w:ind w:left="1440" w:hanging="360"/>
      </w:pPr>
      <w:r w:rsidDel="00000000" w:rsidR="00000000" w:rsidRPr="00000000">
        <w:rPr>
          <w:rtl w:val="0"/>
        </w:rPr>
        <w:br w:type="textWrapping"/>
        <w:t xml:space="preserve">Fragment 1: verso</w:t>
        <w:br w:type="textWrapping"/>
        <w:t xml:space="preserve">01 he will [ . . . ]. You [ . . . ]</w:t>
        <w:br w:type="textWrapping"/>
        <w:t xml:space="preserve">02 [ . . . ]</w:t>
        <w:br w:type="textWrapping"/>
        <w:t xml:space="preserve">03 [ . . . ] </w:t>
      </w:r>
    </w:p>
    <w:p w:rsidR="00000000" w:rsidDel="00000000" w:rsidP="00000000" w:rsidRDefault="00000000" w:rsidRPr="00000000" w14:paraId="00000117">
      <w:pPr>
        <w:numPr>
          <w:ilvl w:val="1"/>
          <w:numId w:val="4"/>
        </w:numPr>
        <w:spacing w:after="0" w:afterAutospacing="0" w:before="0" w:beforeAutospacing="0" w:lineRule="auto"/>
        <w:ind w:left="1440" w:hanging="360"/>
      </w:pPr>
      <w:r w:rsidDel="00000000" w:rsidR="00000000" w:rsidRPr="00000000">
        <w:rPr>
          <w:rtl w:val="0"/>
        </w:rPr>
        <w:t xml:space="preserve">Fragment 2: recto, col. ii</w:t>
        <w:br w:type="textWrapping"/>
        <w:t xml:space="preserve">1[73] </w:t>
        <w:br w:type="textWrapping"/>
        <w:br w:type="textWrapping"/>
        <w:t xml:space="preserve">01 It weighed me down. And [approach-] </w:t>
        <w:br w:type="textWrapping"/>
        <w:t xml:space="preserve">02 ing [i]n a vis[ion], Jesus [said,] </w:t>
        <w:br w:type="textWrapping"/>
        <w:t xml:space="preserve">03 "Why are you dis[cour]aged? For not [ . . . ]</w:t>
        <w:br w:type="textWrapping"/>
        <w:t xml:space="preserve">04 [y]ou, but the [ . . . ] </w:t>
        <w:br w:type="textWrapping"/>
        <w:t xml:space="preserve">05 [ . . . ] </w:t>
      </w:r>
    </w:p>
    <w:p w:rsidR="00000000" w:rsidDel="00000000" w:rsidP="00000000" w:rsidRDefault="00000000" w:rsidRPr="00000000" w14:paraId="00000118">
      <w:pPr>
        <w:numPr>
          <w:ilvl w:val="1"/>
          <w:numId w:val="4"/>
        </w:numPr>
        <w:spacing w:after="0" w:afterAutospacing="0" w:before="0" w:beforeAutospacing="0" w:lineRule="auto"/>
        <w:ind w:left="1440" w:hanging="360"/>
      </w:pPr>
      <w:r w:rsidDel="00000000" w:rsidR="00000000" w:rsidRPr="00000000">
        <w:rPr>
          <w:rtl w:val="0"/>
        </w:rPr>
        <w:t xml:space="preserve">Fragment 2: verso, col. i</w:t>
        <w:br w:type="textWrapping"/>
        <w:t xml:space="preserve">174 </w:t>
        <w:br w:type="textWrapping"/>
        <w:br w:type="textWrapping"/>
        <w:t xml:space="preserve">01 [ . . . ] "you [sai]d, although you are not answer- </w:t>
        <w:br w:type="textWrapping"/>
        <w:t xml:space="preserve">02 [ing. What then did] you [re]nounce? W[h]at </w:t>
        <w:br w:type="textWrapping"/>
        <w:t xml:space="preserve">03 [is] the ne[w] doct[rine] [that they say]</w:t>
        <w:br w:type="textWrapping"/>
        <w:t xml:space="preserve">04 [you] te[ach, or what is the] new [b]a[ptism] </w:t>
        <w:br w:type="textWrapping"/>
        <w:t xml:space="preserve">05 [that you proclaim? Ans]wer and . . .</w:t>
      </w:r>
    </w:p>
    <w:p w:rsidR="00000000" w:rsidDel="00000000" w:rsidP="00000000" w:rsidRDefault="00000000" w:rsidRPr="00000000" w14:paraId="00000119">
      <w:pPr>
        <w:numPr>
          <w:ilvl w:val="1"/>
          <w:numId w:val="4"/>
        </w:numPr>
        <w:spacing w:after="0" w:afterAutospacing="0" w:before="0" w:beforeAutospacing="0" w:lineRule="auto"/>
        <w:ind w:left="1440" w:hanging="360"/>
      </w:pPr>
      <w:r w:rsidDel="00000000" w:rsidR="00000000" w:rsidRPr="00000000">
        <w:rPr>
          <w:rtl w:val="0"/>
        </w:rPr>
        <w:t xml:space="preserve">Fragment 2: verso, col. ii</w:t>
        <w:br w:type="textWrapping"/>
        <w:t xml:space="preserve">[175] </w:t>
        <w:br w:type="textWrapping"/>
        <w:br w:type="textWrapping"/>
        <w:t xml:space="preserve">01 When the scribes an[d Pharisees] </w:t>
        <w:br w:type="textWrapping"/>
        <w:t xml:space="preserve">02 and priests sa[w hi]m, </w:t>
        <w:br w:type="textWrapping"/>
        <w:t xml:space="preserve">03 they were angry [that with sin]ners</w:t>
        <w:br w:type="textWrapping"/>
        <w:t xml:space="preserve">04 (right in the middle of them) [he was reclining.] </w:t>
        <w:br w:type="textWrapping"/>
        <w:t xml:space="preserve">05 But when Jesus heard, he said,</w:t>
        <w:br w:type="textWrapping"/>
        <w:t xml:space="preserve">06 "Those who are [healthy ha]ve [no need]</w:t>
        <w:br w:type="textWrapping"/>
        <w:t xml:space="preserve">07 [of a physician . . . ]</w:t>
      </w:r>
    </w:p>
    <w:p w:rsidR="00000000" w:rsidDel="00000000" w:rsidP="00000000" w:rsidRDefault="00000000" w:rsidRPr="00000000" w14:paraId="0000011A">
      <w:pPr>
        <w:numPr>
          <w:ilvl w:val="1"/>
          <w:numId w:val="4"/>
        </w:numPr>
        <w:spacing w:after="0" w:afterAutospacing="0" w:before="0" w:beforeAutospacing="0" w:lineRule="auto"/>
        <w:ind w:left="1440" w:hanging="360"/>
      </w:pPr>
      <w:r w:rsidDel="00000000" w:rsidR="00000000" w:rsidRPr="00000000">
        <w:rPr>
          <w:rtl w:val="0"/>
        </w:rPr>
        <w:t xml:space="preserve">Fragment 2: recto, col. ii</w:t>
        <w:br w:type="textWrapping"/>
        <w:t xml:space="preserve">[1]76</w:t>
        <w:br w:type="textWrapping"/>
        <w:br w:type="textWrapping"/>
        <w:t xml:space="preserve">01 [ . . . a]nd p[r]ay for </w:t>
        <w:br w:type="textWrapping"/>
        <w:t xml:space="preserve">02 your [ene]mies. For the one who is not </w:t>
        <w:br w:type="textWrapping"/>
        <w:t xml:space="preserve">03 [against yo]u is for you.</w:t>
        <w:br w:type="textWrapping"/>
        <w:t xml:space="preserve">04 [The one who i]s far away [today], tomorrow </w:t>
        <w:br w:type="textWrapping"/>
        <w:t xml:space="preserve">05 will be [near you] and in</w:t>
        <w:br w:type="textWrapping"/>
        <w:t xml:space="preserve">06 [ . . . ] the advers[ary]</w:t>
        <w:br w:type="textWrapping"/>
        <w:t xml:space="preserve">07 [ . . . ]</w:t>
      </w:r>
    </w:p>
    <w:p w:rsidR="00000000" w:rsidDel="00000000" w:rsidP="00000000" w:rsidRDefault="00000000" w:rsidRPr="00000000" w14:paraId="0000011B">
      <w:pPr>
        <w:numPr>
          <w:ilvl w:val="1"/>
          <w:numId w:val="4"/>
        </w:numPr>
        <w:ind w:left="1440" w:hanging="360"/>
        <w:rPr>
          <w:u w:val="none"/>
        </w:rPr>
      </w:pPr>
      <w:r w:rsidDel="00000000" w:rsidR="00000000" w:rsidRPr="00000000">
        <w:rPr>
          <w:rtl w:val="0"/>
        </w:rPr>
      </w:r>
    </w:p>
    <w:p w:rsidR="00000000" w:rsidDel="00000000" w:rsidP="00000000" w:rsidRDefault="00000000" w:rsidRPr="00000000" w14:paraId="0000011C">
      <w:pPr>
        <w:numPr>
          <w:ilvl w:val="0"/>
          <w:numId w:val="4"/>
        </w:numPr>
        <w:ind w:left="720" w:hanging="360"/>
        <w:rPr>
          <w:u w:val="none"/>
        </w:rPr>
      </w:pPr>
      <w:r w:rsidDel="00000000" w:rsidR="00000000" w:rsidRPr="00000000">
        <w:rPr>
          <w:rtl w:val="0"/>
        </w:rPr>
        <w:t xml:space="preserve">Gospel of Thomas: </w:t>
      </w:r>
      <w:hyperlink r:id="rId7">
        <w:r w:rsidDel="00000000" w:rsidR="00000000" w:rsidRPr="00000000">
          <w:rPr>
            <w:color w:val="1155cc"/>
            <w:u w:val="single"/>
            <w:rtl w:val="0"/>
          </w:rPr>
          <w:t xml:space="preserve">http://www.gnosis.org/naghamm/gthlamb.html</w:t>
        </w:r>
      </w:hyperlink>
      <w:r w:rsidDel="00000000" w:rsidR="00000000" w:rsidRPr="00000000">
        <w:rPr>
          <w:rtl w:val="0"/>
        </w:rPr>
      </w:r>
    </w:p>
    <w:p w:rsidR="00000000" w:rsidDel="00000000" w:rsidP="00000000" w:rsidRDefault="00000000" w:rsidRPr="00000000" w14:paraId="0000011D">
      <w:pPr>
        <w:numPr>
          <w:ilvl w:val="0"/>
          <w:numId w:val="4"/>
        </w:numPr>
        <w:ind w:left="720" w:hanging="360"/>
        <w:rPr>
          <w:u w:val="none"/>
        </w:rPr>
      </w:pPr>
      <w:r w:rsidDel="00000000" w:rsidR="00000000" w:rsidRPr="00000000">
        <w:rPr>
          <w:rtl w:val="0"/>
        </w:rPr>
        <w:t xml:space="preserve">Didache: </w:t>
      </w:r>
      <w:hyperlink r:id="rId8">
        <w:r w:rsidDel="00000000" w:rsidR="00000000" w:rsidRPr="00000000">
          <w:rPr>
            <w:color w:val="1155cc"/>
            <w:u w:val="single"/>
            <w:rtl w:val="0"/>
          </w:rPr>
          <w:t xml:space="preserve">https://www.ccel.org/ccel/richardson/fathers.viii.i.iii.html</w:t>
        </w:r>
      </w:hyperlink>
      <w:r w:rsidDel="00000000" w:rsidR="00000000" w:rsidRPr="00000000">
        <w:rPr>
          <w:rtl w:val="0"/>
        </w:rPr>
      </w:r>
    </w:p>
    <w:p w:rsidR="00000000" w:rsidDel="00000000" w:rsidP="00000000" w:rsidRDefault="00000000" w:rsidRPr="00000000" w14:paraId="0000011E">
      <w:pPr>
        <w:numPr>
          <w:ilvl w:val="0"/>
          <w:numId w:val="4"/>
        </w:numPr>
        <w:ind w:left="720" w:hanging="360"/>
        <w:rPr>
          <w:u w:val="none"/>
        </w:rPr>
      </w:pPr>
      <w:r w:rsidDel="00000000" w:rsidR="00000000" w:rsidRPr="00000000">
        <w:rPr>
          <w:rtl w:val="0"/>
        </w:rPr>
        <w:t xml:space="preserve">P.oxy 5575: </w:t>
      </w:r>
      <w:hyperlink r:id="rId9">
        <w:r w:rsidDel="00000000" w:rsidR="00000000" w:rsidRPr="00000000">
          <w:rPr>
            <w:color w:val="1155cc"/>
            <w:u w:val="single"/>
            <w:rtl w:val="0"/>
          </w:rPr>
          <w:t xml:space="preserve">https://www.gospels.net/sayings-of-jesus-poxy-5575</w:t>
        </w:r>
      </w:hyperlink>
      <w:r w:rsidDel="00000000" w:rsidR="00000000" w:rsidRPr="00000000">
        <w:rPr>
          <w:rtl w:val="0"/>
        </w:rPr>
      </w:r>
    </w:p>
    <w:p w:rsidR="00000000" w:rsidDel="00000000" w:rsidP="00000000" w:rsidRDefault="00000000" w:rsidRPr="00000000" w14:paraId="0000011F">
      <w:pPr>
        <w:numPr>
          <w:ilvl w:val="0"/>
          <w:numId w:val="4"/>
        </w:numPr>
        <w:ind w:left="720" w:hanging="360"/>
        <w:rPr>
          <w:u w:val="none"/>
        </w:rPr>
      </w:pPr>
      <w:r w:rsidDel="00000000" w:rsidR="00000000" w:rsidRPr="00000000">
        <w:rPr>
          <w:rtl w:val="0"/>
        </w:rPr>
        <w:t xml:space="preserve">Gospel of Peter: </w:t>
      </w:r>
      <w:hyperlink r:id="rId10">
        <w:r w:rsidDel="00000000" w:rsidR="00000000" w:rsidRPr="00000000">
          <w:rPr>
            <w:color w:val="1155cc"/>
            <w:u w:val="single"/>
            <w:rtl w:val="0"/>
          </w:rPr>
          <w:t xml:space="preserve">https://www.gospels.net/peter</w:t>
        </w:r>
      </w:hyperlink>
      <w:r w:rsidDel="00000000" w:rsidR="00000000" w:rsidRPr="00000000">
        <w:rPr>
          <w:rtl w:val="0"/>
        </w:rPr>
      </w:r>
    </w:p>
    <w:p w:rsidR="00000000" w:rsidDel="00000000" w:rsidP="00000000" w:rsidRDefault="00000000" w:rsidRPr="00000000" w14:paraId="00000120">
      <w:pPr>
        <w:numPr>
          <w:ilvl w:val="0"/>
          <w:numId w:val="4"/>
        </w:numPr>
        <w:ind w:left="720" w:hanging="360"/>
        <w:rPr>
          <w:u w:val="none"/>
        </w:rPr>
      </w:pPr>
      <w:r w:rsidDel="00000000" w:rsidR="00000000" w:rsidRPr="00000000">
        <w:rPr>
          <w:rtl w:val="0"/>
        </w:rPr>
        <w:t xml:space="preserve">Gospel of the Hebrews: </w:t>
      </w:r>
      <w:hyperlink r:id="rId11">
        <w:r w:rsidDel="00000000" w:rsidR="00000000" w:rsidRPr="00000000">
          <w:rPr>
            <w:color w:val="1155cc"/>
            <w:u w:val="single"/>
            <w:rtl w:val="0"/>
          </w:rPr>
          <w:t xml:space="preserve">https://en.wikisource.org/wiki/The_Apocryphal_New_Testament_(1924)/Fragments_of_Early_Gospels</w:t>
        </w:r>
      </w:hyperlink>
      <w:r w:rsidDel="00000000" w:rsidR="00000000" w:rsidRPr="00000000">
        <w:rPr>
          <w:rtl w:val="0"/>
        </w:rPr>
      </w:r>
    </w:p>
    <w:p w:rsidR="00000000" w:rsidDel="00000000" w:rsidP="00000000" w:rsidRDefault="00000000" w:rsidRPr="00000000" w14:paraId="00000121">
      <w:pPr>
        <w:numPr>
          <w:ilvl w:val="0"/>
          <w:numId w:val="4"/>
        </w:numPr>
        <w:ind w:left="720" w:hanging="360"/>
        <w:rPr>
          <w:u w:val="none"/>
        </w:rPr>
      </w:pPr>
      <w:r w:rsidDel="00000000" w:rsidR="00000000" w:rsidRPr="00000000">
        <w:rPr>
          <w:rtl w:val="0"/>
        </w:rPr>
        <w:t xml:space="preserve">P.Oxy 840: </w:t>
      </w:r>
      <w:hyperlink r:id="rId12">
        <w:r w:rsidDel="00000000" w:rsidR="00000000" w:rsidRPr="00000000">
          <w:rPr>
            <w:color w:val="1155cc"/>
            <w:u w:val="single"/>
            <w:rtl w:val="0"/>
          </w:rPr>
          <w:t xml:space="preserve">https://library.biblicalarchaeology.org/sidebar/a-mysterious-gospel-known-only-from-oxyrhynchus-poxy-840/</w:t>
        </w:r>
      </w:hyperlink>
      <w:r w:rsidDel="00000000" w:rsidR="00000000" w:rsidRPr="00000000">
        <w:rPr>
          <w:rtl w:val="0"/>
        </w:rPr>
      </w:r>
    </w:p>
    <w:p w:rsidR="00000000" w:rsidDel="00000000" w:rsidP="00000000" w:rsidRDefault="00000000" w:rsidRPr="00000000" w14:paraId="00000122">
      <w:pPr>
        <w:numPr>
          <w:ilvl w:val="0"/>
          <w:numId w:val="4"/>
        </w:numPr>
        <w:ind w:left="720" w:hanging="360"/>
        <w:rPr>
          <w:u w:val="none"/>
        </w:rPr>
      </w:pPr>
      <w:r w:rsidDel="00000000" w:rsidR="00000000" w:rsidRPr="00000000">
        <w:rPr>
          <w:rtl w:val="0"/>
        </w:rPr>
        <w:t xml:space="preserve">Codex Bazae addition at Luke 6:4: </w:t>
      </w:r>
    </w:p>
    <w:p w:rsidR="00000000" w:rsidDel="00000000" w:rsidP="00000000" w:rsidRDefault="00000000" w:rsidRPr="00000000" w14:paraId="00000123">
      <w:pPr>
        <w:numPr>
          <w:ilvl w:val="1"/>
          <w:numId w:val="4"/>
        </w:numPr>
        <w:ind w:left="1440" w:hanging="360"/>
        <w:rPr>
          <w:u w:val="none"/>
        </w:rPr>
      </w:pPr>
      <w:r w:rsidDel="00000000" w:rsidR="00000000" w:rsidRPr="00000000">
        <w:rPr>
          <w:sz w:val="24"/>
          <w:szCs w:val="24"/>
          <w:rtl w:val="0"/>
        </w:rPr>
        <w:t xml:space="preserve">"On the same day, observing someone working on the Sabbath, [Jesus] said to him: 'Man, if you know what you are doing, you are blessed; but if you do not know, you are cursed and a lawbreaker.'"</w:t>
      </w:r>
    </w:p>
    <w:p w:rsidR="00000000" w:rsidDel="00000000" w:rsidP="00000000" w:rsidRDefault="00000000" w:rsidRPr="00000000" w14:paraId="00000124">
      <w:pPr>
        <w:numPr>
          <w:ilvl w:val="0"/>
          <w:numId w:val="4"/>
        </w:numPr>
        <w:ind w:left="720" w:hanging="360"/>
        <w:rPr>
          <w:sz w:val="24"/>
          <w:szCs w:val="24"/>
          <w:u w:val="none"/>
        </w:rPr>
      </w:pPr>
      <w:r w:rsidDel="00000000" w:rsidR="00000000" w:rsidRPr="00000000">
        <w:rPr>
          <w:sz w:val="24"/>
          <w:szCs w:val="24"/>
          <w:rtl w:val="0"/>
        </w:rPr>
        <w:t xml:space="preserve">“ approved money changers” sayings: (use full cited texts in the following url) </w:t>
      </w:r>
      <w:hyperlink r:id="rId13">
        <w:r w:rsidDel="00000000" w:rsidR="00000000" w:rsidRPr="00000000">
          <w:rPr>
            <w:color w:val="1155cc"/>
            <w:sz w:val="24"/>
            <w:szCs w:val="24"/>
            <w:u w:val="single"/>
            <w:rtl w:val="0"/>
          </w:rPr>
          <w:t xml:space="preserve">https://eternalchristendom.com/becoming-catholic/quote-archive/development-of-doctrine/</w:t>
        </w:r>
      </w:hyperlink>
      <w:r w:rsidDel="00000000" w:rsidR="00000000" w:rsidRPr="00000000">
        <w:rPr>
          <w:rtl w:val="0"/>
        </w:rPr>
      </w:r>
    </w:p>
    <w:p w:rsidR="00000000" w:rsidDel="00000000" w:rsidP="00000000" w:rsidRDefault="00000000" w:rsidRPr="00000000" w14:paraId="00000125">
      <w:pPr>
        <w:numPr>
          <w:ilvl w:val="0"/>
          <w:numId w:val="4"/>
        </w:numPr>
        <w:ind w:left="720" w:hanging="360"/>
        <w:rPr>
          <w:sz w:val="24"/>
          <w:szCs w:val="24"/>
          <w:u w:val="none"/>
        </w:rPr>
      </w:pPr>
      <w:r w:rsidDel="00000000" w:rsidR="00000000" w:rsidRPr="00000000">
        <w:rPr>
          <w:sz w:val="24"/>
          <w:szCs w:val="24"/>
          <w:rtl w:val="0"/>
        </w:rPr>
        <w:t xml:space="preserve">Epistle of Clement: </w:t>
      </w:r>
      <w:hyperlink r:id="rId14">
        <w:r w:rsidDel="00000000" w:rsidR="00000000" w:rsidRPr="00000000">
          <w:rPr>
            <w:color w:val="1155cc"/>
            <w:sz w:val="24"/>
            <w:szCs w:val="24"/>
            <w:u w:val="single"/>
            <w:rtl w:val="0"/>
          </w:rPr>
          <w:t xml:space="preserve">https://en.wikisource.org/wiki/Ante-Nicene_Christian_Library/First_Epistle_to_the_Corinthians_(Clement)</w:t>
        </w:r>
      </w:hyperlink>
      <w:r w:rsidDel="00000000" w:rsidR="00000000" w:rsidRPr="00000000">
        <w:rPr>
          <w:rtl w:val="0"/>
        </w:rPr>
      </w:r>
    </w:p>
    <w:p w:rsidR="00000000" w:rsidDel="00000000" w:rsidP="00000000" w:rsidRDefault="00000000" w:rsidRPr="00000000" w14:paraId="00000126">
      <w:pPr>
        <w:numPr>
          <w:ilvl w:val="0"/>
          <w:numId w:val="4"/>
        </w:numPr>
        <w:ind w:left="720" w:hanging="360"/>
        <w:rPr>
          <w:sz w:val="24"/>
          <w:szCs w:val="24"/>
          <w:u w:val="none"/>
        </w:rPr>
      </w:pPr>
      <w:r w:rsidDel="00000000" w:rsidR="00000000" w:rsidRPr="00000000">
        <w:rPr>
          <w:sz w:val="24"/>
          <w:szCs w:val="24"/>
          <w:rtl w:val="0"/>
        </w:rPr>
        <w:t xml:space="preserve">Polycarp: </w:t>
      </w:r>
      <w:hyperlink r:id="rId15">
        <w:r w:rsidDel="00000000" w:rsidR="00000000" w:rsidRPr="00000000">
          <w:rPr>
            <w:color w:val="1155cc"/>
            <w:sz w:val="24"/>
            <w:szCs w:val="24"/>
            <w:u w:val="single"/>
            <w:rtl w:val="0"/>
          </w:rPr>
          <w:t xml:space="preserve">https://www.attalus.org/translate/papias.html</w:t>
        </w:r>
      </w:hyperlink>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pStyle w:val="Heading2"/>
        <w:rPr/>
      </w:pPr>
      <w:bookmarkStart w:colFirst="0" w:colLast="0" w:name="_heading=h.azmis09uw14d" w:id="3"/>
      <w:bookmarkEnd w:id="3"/>
      <w:r w:rsidDel="00000000" w:rsidR="00000000" w:rsidRPr="00000000">
        <w:rPr>
          <w:rtl w:val="0"/>
        </w:rPr>
        <w:t xml:space="preserve">New Structural Additions:</w:t>
      </w:r>
    </w:p>
    <w:p w:rsidR="00000000" w:rsidDel="00000000" w:rsidP="00000000" w:rsidRDefault="00000000" w:rsidRPr="00000000" w14:paraId="00000129">
      <w:pPr>
        <w:numPr>
          <w:ilvl w:val="0"/>
          <w:numId w:val="2"/>
        </w:numPr>
        <w:spacing w:after="0" w:before="240" w:lineRule="auto"/>
        <w:ind w:left="720" w:hanging="360"/>
        <w:rPr>
          <w:u w:val="none"/>
        </w:rPr>
      </w:pPr>
      <w:r w:rsidDel="00000000" w:rsidR="00000000" w:rsidRPr="00000000">
        <w:rPr>
          <w:rtl w:val="0"/>
        </w:rPr>
        <w:t xml:space="preserve">List of theologically loaded words/phrases in the text which will be presented in the original Greek or translated differently where the cultural &amp; linguistic context of Jesus’s time &amp; place are clear about the term’s usage and meaning.</w:t>
      </w:r>
    </w:p>
    <w:p w:rsidR="00000000" w:rsidDel="00000000" w:rsidP="00000000" w:rsidRDefault="00000000" w:rsidRPr="00000000" w14:paraId="0000012A">
      <w:pPr>
        <w:spacing w:after="0" w:before="24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source.org/wiki/The_Apocryphal_New_Testament_(1924)/Fragments_of_Early_Gospels" TargetMode="External"/><Relationship Id="rId10" Type="http://schemas.openxmlformats.org/officeDocument/2006/relationships/hyperlink" Target="https://www.gospels.net/peter" TargetMode="External"/><Relationship Id="rId13" Type="http://schemas.openxmlformats.org/officeDocument/2006/relationships/hyperlink" Target="https://eternalchristendom.com/becoming-catholic/quote-archive/development-of-doctrine/" TargetMode="External"/><Relationship Id="rId12" Type="http://schemas.openxmlformats.org/officeDocument/2006/relationships/hyperlink" Target="https://library.biblicalarchaeology.org/sidebar/a-mysterious-gospel-known-only-from-oxyrhynchus-poxy-8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spels.net/sayings-of-jesus-poxy-5575" TargetMode="External"/><Relationship Id="rId15" Type="http://schemas.openxmlformats.org/officeDocument/2006/relationships/hyperlink" Target="https://www.attalus.org/translate/papias.html" TargetMode="External"/><Relationship Id="rId14" Type="http://schemas.openxmlformats.org/officeDocument/2006/relationships/hyperlink" Target="https://en.wikisource.org/wiki/Ante-Nicene_Christian_Library/First_Epistle_to_the_Corinthians_(Clemen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gnosis.org/naghamm/gthlamb.html" TargetMode="External"/><Relationship Id="rId8" Type="http://schemas.openxmlformats.org/officeDocument/2006/relationships/hyperlink" Target="https://www.ccel.org/ccel/richardson/fathers.viii.i.ii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Zs+elYwLXN6kktL7cQCf8ujqg==">CgMxLjAyDmguaGptbTNvYTRpdnduMg5oLnRna3A4NTdmZHRjdTIOaC5jeTA2ZXA0eXVpd2QyDmguYXptaXMwOXV3MTRkOAByITFDNHBpbGktR25BQWdVd0dwWnI2MGs4OEZzV0g1MkJuOA==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