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[ 1.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Mike Thai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]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2.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Ryan Gauthier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3.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Daniel Quezada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5/12/23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5/11/23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lexer.exe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testcase files  -        input test file                        output test file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1. [          short.txt    ]     [      outshort.txt       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2. [       medium.txt  ]     [      outmedium.txt  ]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3. [       long.txt        ]     [      outlong.txt        ]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Windows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or Unix/Linux but Window preferred)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lkJVcIC6+B9ICP5FxrnZyWcF6w==">AMUW2mUBIq2vgte7oDg+DB/qlF2y/c1sjITR/viWDmtOcv778y0v4i3WXML6YqG0BhUNc7+voM1lKkFmFlhIqUtK7uQSSespStEsFShRLqd311r8TG2WBnM=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2023-05-06T16:32:00Z</dcterms:created>
  <dc:creator>ECS</dc:creator>
</cp:coreProperties>
</file>