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7B3557" w14:textId="77777777" w:rsidR="00B324AC" w:rsidRDefault="00B324AC" w:rsidP="00B324AC">
      <w:r>
        <w:t>Michael Wheeler</w:t>
      </w:r>
    </w:p>
    <w:p w14:paraId="26BA1490" w14:textId="605FB894" w:rsidR="00B324AC" w:rsidRDefault="00B324AC" w:rsidP="00B324AC">
      <w:r>
        <w:t>6/</w:t>
      </w:r>
      <w:r w:rsidR="00D07F53">
        <w:t>2</w:t>
      </w:r>
      <w:bookmarkStart w:id="0" w:name="_GoBack"/>
      <w:bookmarkEnd w:id="0"/>
      <w:r>
        <w:t>8/2019</w:t>
      </w:r>
    </w:p>
    <w:p w14:paraId="4BB39681" w14:textId="702F2BF6" w:rsidR="00B324AC" w:rsidRDefault="00B324AC" w:rsidP="00B324AC">
      <w:r>
        <w:t>LAB-</w:t>
      </w:r>
      <w:r w:rsidR="00D07F53">
        <w:t>3</w:t>
      </w:r>
      <w:r>
        <w:t>B</w:t>
      </w:r>
    </w:p>
    <w:p w14:paraId="43A1A390" w14:textId="77777777" w:rsidR="00B324AC" w:rsidRDefault="00B324AC" w:rsidP="00B324AC">
      <w:r>
        <w:t>MCCID: 0891925</w:t>
      </w:r>
    </w:p>
    <w:p w14:paraId="01D2D0E0" w14:textId="2B0C96D8" w:rsidR="00145534" w:rsidRDefault="00D07F53"/>
    <w:p w14:paraId="3E845BFA" w14:textId="77777777" w:rsidR="00B324AC" w:rsidRDefault="00B324AC">
      <w:r>
        <w:t>Stacks and Queues are very similar in nature and design.</w:t>
      </w:r>
    </w:p>
    <w:p w14:paraId="13910D1E" w14:textId="70251596" w:rsidR="00B324AC" w:rsidRDefault="00B324AC">
      <w:r>
        <w:t xml:space="preserve">The main feature that defines a stack is a </w:t>
      </w:r>
      <w:r w:rsidR="00C077CF">
        <w:t xml:space="preserve">last-in-first-out </w:t>
      </w:r>
      <w:r>
        <w:t>(</w:t>
      </w:r>
      <w:r w:rsidR="00C077CF">
        <w:t>LIFO</w:t>
      </w:r>
      <w:r>
        <w:t>) accessibility to the elements; a stack</w:t>
      </w:r>
      <w:r w:rsidR="007C56D8">
        <w:t xml:space="preserve"> data structure</w:t>
      </w:r>
      <w:r>
        <w:t xml:space="preserve"> can easily be associated with a stack of coins -you can see the top coin, you can remove the top coin, but you cannot move or clearly see other coins in the stack without the coin above it being removed.</w:t>
      </w:r>
      <w:r w:rsidR="007C56D8">
        <w:t xml:space="preserve"> The stack’s utility methods work with the figurative ‘end’ or ‘top’ of the structure.</w:t>
      </w:r>
    </w:p>
    <w:p w14:paraId="73FE8BDD" w14:textId="6E5A253C" w:rsidR="00C077CF" w:rsidRDefault="00B324AC">
      <w:r>
        <w:t>The main feature that defines a queue is a first-in-first-out (FIFO) accessibility to the elements; a queue is most easily associated with waiting in line -elements are added one after the other</w:t>
      </w:r>
      <w:r w:rsidR="007C56D8">
        <w:t xml:space="preserve">; opposed to the stack, the queue’s utility methods work with the element at the ‘front’ or ‘base’ of the structure. </w:t>
      </w:r>
      <w:r w:rsidR="00C077CF">
        <w:t xml:space="preserve">Queues have the benefit of being implemented with or without bounds; additionally, they can be cyclical, where the front and tail migrate infinitely as elements are added or removed.   </w:t>
      </w:r>
    </w:p>
    <w:p w14:paraId="1353632A" w14:textId="77777777" w:rsidR="00D07F53" w:rsidRDefault="00D07F53"/>
    <w:p w14:paraId="054D92ED" w14:textId="5FC592A0" w:rsidR="00C077CF" w:rsidRDefault="00C077CF" w:rsidP="00121BAD">
      <w:pPr>
        <w:pStyle w:val="ListParagraph"/>
        <w:numPr>
          <w:ilvl w:val="0"/>
          <w:numId w:val="1"/>
        </w:numPr>
      </w:pPr>
      <w:r w:rsidRPr="00121BAD">
        <w:rPr>
          <w:u w:val="single"/>
        </w:rPr>
        <w:t>Stacks</w:t>
      </w:r>
      <w:r w:rsidR="00121BAD">
        <w:t>:</w:t>
      </w:r>
      <w:r>
        <w:t xml:space="preserve"> </w:t>
      </w:r>
      <w:r w:rsidR="00121BAD">
        <w:t>U</w:t>
      </w:r>
      <w:r>
        <w:t xml:space="preserve">seful with reversing strings, bracket matching, </w:t>
      </w:r>
      <w:r w:rsidR="00121BAD">
        <w:t xml:space="preserve">and </w:t>
      </w:r>
      <w:r>
        <w:t xml:space="preserve">function </w:t>
      </w:r>
      <w:r w:rsidR="00D07F53">
        <w:t xml:space="preserve">or method </w:t>
      </w:r>
      <w:proofErr w:type="spellStart"/>
      <w:r w:rsidR="00D07F53">
        <w:t>d</w:t>
      </w:r>
      <w:r>
        <w:t>calls</w:t>
      </w:r>
      <w:proofErr w:type="spellEnd"/>
      <w:r w:rsidR="00121BAD">
        <w:t xml:space="preserve"> to name a few.</w:t>
      </w:r>
    </w:p>
    <w:p w14:paraId="5CD73905" w14:textId="77777777" w:rsidR="00D07F53" w:rsidRDefault="00D07F53" w:rsidP="00D07F53">
      <w:pPr>
        <w:pStyle w:val="ListParagraph"/>
      </w:pPr>
    </w:p>
    <w:p w14:paraId="532A279C" w14:textId="5DC71A16" w:rsidR="00121BAD" w:rsidRDefault="00121BAD" w:rsidP="00121BAD">
      <w:pPr>
        <w:pStyle w:val="ListParagraph"/>
        <w:numPr>
          <w:ilvl w:val="0"/>
          <w:numId w:val="1"/>
        </w:numPr>
      </w:pPr>
      <w:r w:rsidRPr="00121BAD">
        <w:rPr>
          <w:u w:val="single"/>
        </w:rPr>
        <w:t>Queues</w:t>
      </w:r>
      <w:r>
        <w:t xml:space="preserve">: Useful in ordering systems, bank transactions, telemarketing calls (in and out bound), telephone operators or virtual helpdesks, and processing submitted data to name a few.  </w:t>
      </w:r>
    </w:p>
    <w:sectPr w:rsidR="00121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651090"/>
    <w:multiLevelType w:val="hybridMultilevel"/>
    <w:tmpl w:val="6F081010"/>
    <w:lvl w:ilvl="0" w:tplc="ED28CE42">
      <w:start w:val="4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4AC"/>
    <w:rsid w:val="00121BAD"/>
    <w:rsid w:val="00185D8E"/>
    <w:rsid w:val="00253A5C"/>
    <w:rsid w:val="002E78B4"/>
    <w:rsid w:val="003B084A"/>
    <w:rsid w:val="00524106"/>
    <w:rsid w:val="00574965"/>
    <w:rsid w:val="006C520E"/>
    <w:rsid w:val="007C56D8"/>
    <w:rsid w:val="007D5E23"/>
    <w:rsid w:val="00B324AC"/>
    <w:rsid w:val="00C077CF"/>
    <w:rsid w:val="00D07F53"/>
    <w:rsid w:val="00F378FA"/>
    <w:rsid w:val="00F45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483FA"/>
  <w15:chartTrackingRefBased/>
  <w15:docId w15:val="{394B25FA-5F8F-4329-8F93-E02998197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4AC"/>
    <w:pPr>
      <w:spacing w:line="240"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450D7"/>
    <w:pPr>
      <w:spacing w:after="0"/>
      <w:contextualSpacing/>
    </w:pPr>
    <w:rPr>
      <w:rFonts w:ascii="Calibri" w:eastAsiaTheme="majorEastAsia" w:hAnsi="Calibri" w:cstheme="majorBidi"/>
      <w:color w:val="C45911" w:themeColor="accent2" w:themeShade="BF"/>
      <w:spacing w:val="-10"/>
      <w:kern w:val="28"/>
      <w:sz w:val="56"/>
      <w:szCs w:val="56"/>
    </w:rPr>
  </w:style>
  <w:style w:type="character" w:customStyle="1" w:styleId="TitleChar">
    <w:name w:val="Title Char"/>
    <w:basedOn w:val="DefaultParagraphFont"/>
    <w:link w:val="Title"/>
    <w:uiPriority w:val="10"/>
    <w:rsid w:val="00F450D7"/>
    <w:rPr>
      <w:rFonts w:ascii="Calibri" w:eastAsiaTheme="majorEastAsia" w:hAnsi="Calibri" w:cstheme="majorBidi"/>
      <w:color w:val="C45911" w:themeColor="accent2" w:themeShade="BF"/>
      <w:spacing w:val="-10"/>
      <w:kern w:val="28"/>
      <w:sz w:val="56"/>
      <w:szCs w:val="56"/>
    </w:rPr>
  </w:style>
  <w:style w:type="paragraph" w:styleId="ListParagraph">
    <w:name w:val="List Paragraph"/>
    <w:basedOn w:val="Normal"/>
    <w:uiPriority w:val="34"/>
    <w:qFormat/>
    <w:rsid w:val="00121B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194</Words>
  <Characters>1109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wheeler</dc:creator>
  <cp:keywords/>
  <dc:description/>
  <cp:lastModifiedBy>michael wheeler</cp:lastModifiedBy>
  <cp:revision>1</cp:revision>
  <dcterms:created xsi:type="dcterms:W3CDTF">2019-06-28T22:00:00Z</dcterms:created>
  <dcterms:modified xsi:type="dcterms:W3CDTF">2019-06-28T23:24:00Z</dcterms:modified>
</cp:coreProperties>
</file>