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AEEBD7C" w14:textId="77777777" w:rsidR="00A616BA" w:rsidRDefault="00B26414">
      <w:pPr>
        <w:pStyle w:val="Heading1"/>
      </w:pPr>
      <w:r>
        <w:rPr>
          <w:color w:val="333333"/>
        </w:rPr>
        <w:t>Mike Black</w:t>
      </w:r>
    </w:p>
    <w:p w14:paraId="43E81364" w14:textId="77777777" w:rsidR="00A616BA" w:rsidRDefault="00B26414">
      <w:pPr>
        <w:pStyle w:val="Heading3"/>
        <w:spacing w:line="345" w:lineRule="auto"/>
      </w:pPr>
      <w:r>
        <w:pict w14:anchorId="453EC4D7">
          <v:line id="_x0000_s1043" style="position:absolute;left:0;text-align:left;z-index:251654656;mso-wrap-distance-left:0;mso-wrap-distance-right:0;mso-position-horizontal-relative:page" from="36pt,53.85pt" to="8in,53.85pt" strokecolor="gray" strokeweight="1pt">
            <w10:wrap type="topAndBottom" anchorx="page"/>
          </v:line>
        </w:pict>
      </w:r>
      <w:r>
        <w:rPr>
          <w:color w:val="333333"/>
        </w:rPr>
        <w:t xml:space="preserve">Principal Knowledge Engineer at Veritas Technologies </w:t>
      </w:r>
      <w:hyperlink r:id="rId6">
        <w:r>
          <w:rPr>
            <w:color w:val="999999"/>
          </w:rPr>
          <w:t>linkedin@elmailbox.com</w:t>
        </w:r>
      </w:hyperlink>
    </w:p>
    <w:p w14:paraId="393CB8E6" w14:textId="77777777" w:rsidR="00A616BA" w:rsidRDefault="00A616BA">
      <w:pPr>
        <w:pStyle w:val="BodyText"/>
        <w:spacing w:before="3"/>
        <w:rPr>
          <w:sz w:val="8"/>
        </w:rPr>
      </w:pPr>
    </w:p>
    <w:p w14:paraId="698E13AA" w14:textId="77777777" w:rsidR="00A616BA" w:rsidRDefault="00B26414">
      <w:pPr>
        <w:spacing w:before="86"/>
        <w:ind w:left="120"/>
        <w:rPr>
          <w:sz w:val="32"/>
        </w:rPr>
      </w:pPr>
      <w:r>
        <w:rPr>
          <w:color w:val="999999"/>
          <w:sz w:val="32"/>
        </w:rPr>
        <w:t>Summary</w:t>
      </w:r>
    </w:p>
    <w:p w14:paraId="0A953EDF" w14:textId="77777777" w:rsidR="00A616BA" w:rsidRDefault="00B26414">
      <w:pPr>
        <w:pStyle w:val="BodyText"/>
        <w:spacing w:before="179"/>
        <w:ind w:left="120"/>
      </w:pPr>
      <w:r>
        <w:t>Software professional with broad skillset and years of customer-facing, troubleshooting experience</w:t>
      </w:r>
    </w:p>
    <w:p w14:paraId="1A99A9E3" w14:textId="77777777" w:rsidR="00A616BA" w:rsidRDefault="00B26414">
      <w:pPr>
        <w:pStyle w:val="BodyText"/>
        <w:spacing w:before="10"/>
        <w:rPr>
          <w:sz w:val="18"/>
        </w:rPr>
      </w:pPr>
      <w:r>
        <w:pict w14:anchorId="14123709">
          <v:line id="_x0000_s1042" style="position:absolute;z-index:251655680;mso-wrap-distance-left:0;mso-wrap-distance-right:0;mso-position-horizontal-relative:page" from="36pt,13.3pt" to="8in,13.3pt" strokecolor="gray" strokeweight="1pt">
            <w10:wrap type="topAndBottom" anchorx="page"/>
          </v:line>
        </w:pict>
      </w:r>
    </w:p>
    <w:p w14:paraId="141717C6" w14:textId="77777777" w:rsidR="00A616BA" w:rsidRDefault="00A616BA">
      <w:pPr>
        <w:pStyle w:val="BodyText"/>
        <w:spacing w:before="3"/>
        <w:rPr>
          <w:sz w:val="8"/>
        </w:rPr>
      </w:pPr>
    </w:p>
    <w:p w14:paraId="54F7C425" w14:textId="77777777" w:rsidR="00A616BA" w:rsidRDefault="00B26414">
      <w:pPr>
        <w:spacing w:before="86"/>
        <w:ind w:left="120"/>
        <w:rPr>
          <w:sz w:val="32"/>
        </w:rPr>
      </w:pPr>
      <w:r>
        <w:rPr>
          <w:color w:val="999999"/>
          <w:sz w:val="32"/>
        </w:rPr>
        <w:t>Experience</w:t>
      </w:r>
    </w:p>
    <w:p w14:paraId="402CA8A4" w14:textId="77777777" w:rsidR="00A616BA" w:rsidRDefault="00B26414">
      <w:pPr>
        <w:pStyle w:val="Heading4"/>
        <w:spacing w:before="144"/>
      </w:pPr>
      <w:r>
        <w:t>Principal Knowledge Engineer at Veritas Technologies</w:t>
      </w:r>
    </w:p>
    <w:p w14:paraId="0C4E7652" w14:textId="77777777" w:rsidR="00A616BA" w:rsidRDefault="00B26414">
      <w:pPr>
        <w:pStyle w:val="BodyText"/>
        <w:spacing w:before="51"/>
        <w:ind w:left="120"/>
      </w:pPr>
      <w:r>
        <w:t>October 2015  -  Present</w:t>
      </w:r>
    </w:p>
    <w:p w14:paraId="391DD9FE" w14:textId="77777777" w:rsidR="00A616BA" w:rsidRDefault="00F922C0">
      <w:pPr>
        <w:pStyle w:val="BodyText"/>
        <w:spacing w:before="87" w:line="312" w:lineRule="auto"/>
        <w:ind w:left="396" w:right="373" w:hanging="60"/>
      </w:pPr>
      <w:r>
        <w:rPr>
          <w:color w:val="666666"/>
        </w:rPr>
        <w:t>•</w:t>
      </w:r>
      <w:r w:rsidR="00B26414">
        <w:rPr>
          <w:color w:val="666666"/>
        </w:rPr>
        <w:t xml:space="preserve"> Coordinating with IT, and the Support Delivery teams, on the development of fixes, and enhancements to our Salesforce Knowledge Management implementation</w:t>
      </w:r>
    </w:p>
    <w:p w14:paraId="4940B393" w14:textId="77777777" w:rsidR="00A616BA" w:rsidRDefault="00F922C0">
      <w:pPr>
        <w:pStyle w:val="BodyText"/>
        <w:spacing w:before="3" w:line="312" w:lineRule="auto"/>
        <w:ind w:left="396" w:right="247" w:hanging="60"/>
      </w:pPr>
      <w:r>
        <w:rPr>
          <w:color w:val="666666"/>
        </w:rPr>
        <w:t>•</w:t>
      </w:r>
      <w:r w:rsidR="00B26414">
        <w:rPr>
          <w:color w:val="666666"/>
        </w:rPr>
        <w:t xml:space="preserve"> Creating,</w:t>
      </w:r>
      <w:r w:rsidR="00B26414">
        <w:rPr>
          <w:color w:val="666666"/>
        </w:rPr>
        <w:t xml:space="preserve"> editing and curating technical articles for our knowledge base and our Technical Support landing pages</w:t>
      </w:r>
    </w:p>
    <w:p w14:paraId="5235E11F" w14:textId="77777777" w:rsidR="00A616BA" w:rsidRDefault="00B26414">
      <w:pPr>
        <w:pStyle w:val="Heading4"/>
      </w:pPr>
      <w:r>
        <w:t>Principal Technical Support Engineer at Symantec</w:t>
      </w:r>
    </w:p>
    <w:p w14:paraId="780A507A" w14:textId="77777777" w:rsidR="00A616BA" w:rsidRDefault="00B26414">
      <w:pPr>
        <w:pStyle w:val="BodyText"/>
        <w:spacing w:before="51"/>
        <w:ind w:left="120"/>
      </w:pPr>
      <w:r>
        <w:t xml:space="preserve">October 2013  -  October 2015 </w:t>
      </w:r>
      <w:r>
        <w:rPr>
          <w:color w:val="999999"/>
        </w:rPr>
        <w:t>(2 years 1 month)</w:t>
      </w:r>
    </w:p>
    <w:p w14:paraId="3EBE5FF1" w14:textId="77777777" w:rsidR="00A616BA" w:rsidRDefault="00B26414">
      <w:pPr>
        <w:pStyle w:val="BodyText"/>
        <w:spacing w:before="88" w:line="312" w:lineRule="auto"/>
        <w:ind w:left="396" w:right="706" w:hanging="60"/>
      </w:pPr>
      <w:r>
        <w:rPr>
          <w:color w:val="666666"/>
        </w:rPr>
        <w:t>I provided technical support for Veritas products acros</w:t>
      </w:r>
      <w:r>
        <w:rPr>
          <w:color w:val="666666"/>
        </w:rPr>
        <w:t>s multiple platforms (Windows, UNIX &amp; Linux). Some of these products included:</w:t>
      </w:r>
    </w:p>
    <w:p w14:paraId="287371B3" w14:textId="77777777" w:rsidR="00A616BA" w:rsidRDefault="00A616BA">
      <w:pPr>
        <w:pStyle w:val="BodyText"/>
        <w:spacing w:before="7"/>
        <w:rPr>
          <w:sz w:val="31"/>
        </w:rPr>
      </w:pPr>
    </w:p>
    <w:p w14:paraId="6FDDAF00" w14:textId="77777777" w:rsidR="00A616BA" w:rsidRDefault="00F922C0">
      <w:pPr>
        <w:pStyle w:val="BodyText"/>
        <w:spacing w:before="1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Volume Manager (VxVM)</w:t>
      </w:r>
    </w:p>
    <w:p w14:paraId="268F7E13" w14:textId="77777777" w:rsidR="00A616BA" w:rsidRDefault="00F922C0">
      <w:pPr>
        <w:pStyle w:val="BodyText"/>
        <w:spacing w:before="84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Cluster Server (VCS)</w:t>
      </w:r>
    </w:p>
    <w:p w14:paraId="69E4681B" w14:textId="77777777" w:rsidR="00A616BA" w:rsidRDefault="00F922C0">
      <w:pPr>
        <w:pStyle w:val="BodyText"/>
        <w:spacing w:before="84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InfoScale, Storage Foundation and Storage Foundation High Availability (SF and SFHA)</w:t>
      </w:r>
    </w:p>
    <w:p w14:paraId="7A7ABF67" w14:textId="77777777" w:rsidR="00A616BA" w:rsidRDefault="00F922C0">
      <w:pPr>
        <w:pStyle w:val="BodyText"/>
        <w:spacing w:before="84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Operations Manager (VIOM)</w:t>
      </w:r>
    </w:p>
    <w:p w14:paraId="520DCC53" w14:textId="77777777" w:rsidR="00A616BA" w:rsidRDefault="00F922C0">
      <w:pPr>
        <w:pStyle w:val="BodyText"/>
        <w:spacing w:before="84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Backup Exec</w:t>
      </w:r>
    </w:p>
    <w:p w14:paraId="76647A5E" w14:textId="77777777" w:rsidR="00A616BA" w:rsidRDefault="00A616BA">
      <w:pPr>
        <w:pStyle w:val="BodyText"/>
        <w:rPr>
          <w:sz w:val="26"/>
        </w:rPr>
      </w:pPr>
    </w:p>
    <w:p w14:paraId="07B76FC6" w14:textId="77777777" w:rsidR="00A616BA" w:rsidRDefault="00A616BA">
      <w:pPr>
        <w:pStyle w:val="BodyText"/>
        <w:rPr>
          <w:sz w:val="26"/>
        </w:rPr>
      </w:pPr>
    </w:p>
    <w:p w14:paraId="2347A9B7" w14:textId="1191C444" w:rsidR="00A616BA" w:rsidRDefault="00FA1319">
      <w:pPr>
        <w:pStyle w:val="BodyText"/>
        <w:spacing w:before="206"/>
        <w:ind w:left="336"/>
      </w:pPr>
      <w:r>
        <w:rPr>
          <w:color w:val="666666"/>
        </w:rPr>
        <w:t xml:space="preserve">Here are some of the </w:t>
      </w:r>
      <w:bookmarkStart w:id="0" w:name="_GoBack"/>
      <w:bookmarkEnd w:id="0"/>
      <w:r w:rsidR="00B26414">
        <w:rPr>
          <w:color w:val="666666"/>
        </w:rPr>
        <w:t>tasks that I performed as a TSE:</w:t>
      </w:r>
    </w:p>
    <w:p w14:paraId="0F46A075" w14:textId="77777777" w:rsidR="00A616BA" w:rsidRDefault="00A616BA">
      <w:pPr>
        <w:pStyle w:val="BodyText"/>
        <w:spacing w:before="6"/>
        <w:rPr>
          <w:sz w:val="38"/>
        </w:rPr>
      </w:pPr>
    </w:p>
    <w:p w14:paraId="23866D37" w14:textId="77777777" w:rsidR="00A616BA" w:rsidRDefault="00F922C0">
      <w:pPr>
        <w:pStyle w:val="BodyText"/>
        <w:spacing w:before="1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Supporting Veritas applications across multiple platforms, including Windows, Linux, Solaris, AIX and HP</w:t>
      </w:r>
    </w:p>
    <w:p w14:paraId="7718A01C" w14:textId="77777777" w:rsidR="00A616BA" w:rsidRDefault="00F922C0">
      <w:pPr>
        <w:pStyle w:val="BodyText"/>
        <w:spacing w:before="84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Configuring and managing disks, volumes, RAID sets and dynamic disk groups</w:t>
      </w:r>
    </w:p>
    <w:p w14:paraId="06C336CE" w14:textId="77777777" w:rsidR="00A616BA" w:rsidRDefault="00F922C0">
      <w:pPr>
        <w:pStyle w:val="BodyText"/>
        <w:spacing w:before="84" w:line="312" w:lineRule="auto"/>
        <w:ind w:left="396" w:right="266" w:hanging="60"/>
      </w:pPr>
      <w:r>
        <w:rPr>
          <w:color w:val="666666"/>
        </w:rPr>
        <w:t>•</w:t>
      </w:r>
      <w:r w:rsidR="00B26414">
        <w:rPr>
          <w:color w:val="666666"/>
        </w:rPr>
        <w:t xml:space="preserve"> Recovering d</w:t>
      </w:r>
      <w:r w:rsidR="00B26414">
        <w:rPr>
          <w:color w:val="666666"/>
        </w:rPr>
        <w:t>isks and volumes by examining the sectors of a disk, including the partition table, boot sector and private region</w:t>
      </w:r>
    </w:p>
    <w:p w14:paraId="0A1A2E38" w14:textId="77777777" w:rsidR="00A616BA" w:rsidRDefault="00F922C0">
      <w:pPr>
        <w:pStyle w:val="BodyText"/>
        <w:spacing w:before="4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Quickly restoring production in the event of an outage</w:t>
      </w:r>
    </w:p>
    <w:p w14:paraId="296BC25B" w14:textId="77777777" w:rsidR="00A616BA" w:rsidRDefault="00F922C0">
      <w:pPr>
        <w:pStyle w:val="BodyText"/>
        <w:spacing w:before="83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Delivering timely, and credible, root-cause analyses (RCAs)</w:t>
      </w:r>
    </w:p>
    <w:p w14:paraId="260BF6C0" w14:textId="77777777" w:rsidR="00A616BA" w:rsidRDefault="00F922C0">
      <w:pPr>
        <w:pStyle w:val="BodyText"/>
        <w:spacing w:before="83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Creating and manipul</w:t>
      </w:r>
      <w:r w:rsidR="00B26414">
        <w:rPr>
          <w:color w:val="666666"/>
        </w:rPr>
        <w:t>ating snapshots for off-host testing and processing</w:t>
      </w:r>
    </w:p>
    <w:p w14:paraId="3405E77C" w14:textId="77777777" w:rsidR="00A616BA" w:rsidRDefault="00F922C0">
      <w:pPr>
        <w:pStyle w:val="BodyText"/>
        <w:spacing w:before="83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Configuring replicated volumes for global clusters</w:t>
      </w:r>
    </w:p>
    <w:p w14:paraId="618E61AD" w14:textId="77777777" w:rsidR="00A616BA" w:rsidRDefault="00A616BA">
      <w:pPr>
        <w:sectPr w:rsidR="00A616BA">
          <w:footerReference w:type="default" r:id="rId7"/>
          <w:type w:val="continuous"/>
          <w:pgSz w:w="12240" w:h="15840"/>
          <w:pgMar w:top="620" w:right="600" w:bottom="720" w:left="600" w:header="720" w:footer="532" w:gutter="0"/>
          <w:pgNumType w:start="1"/>
          <w:cols w:space="720"/>
        </w:sectPr>
      </w:pPr>
    </w:p>
    <w:p w14:paraId="2E461DB0" w14:textId="77777777" w:rsidR="00A616BA" w:rsidRDefault="00F922C0">
      <w:pPr>
        <w:pStyle w:val="BodyText"/>
        <w:spacing w:before="72" w:line="312" w:lineRule="auto"/>
        <w:ind w:left="396" w:right="686" w:hanging="60"/>
      </w:pPr>
      <w:r>
        <w:rPr>
          <w:color w:val="666666"/>
        </w:rPr>
        <w:lastRenderedPageBreak/>
        <w:t>•</w:t>
      </w:r>
      <w:r w:rsidR="00B26414">
        <w:rPr>
          <w:color w:val="666666"/>
        </w:rPr>
        <w:t xml:space="preserve"> Writing, editing and publishing hundreds of technical articles for the product support knowledge base, including many of the most commonly used articles</w:t>
      </w:r>
    </w:p>
    <w:p w14:paraId="52EDBBBC" w14:textId="77777777" w:rsidR="00A616BA" w:rsidRDefault="00F922C0">
      <w:pPr>
        <w:pStyle w:val="BodyText"/>
        <w:spacing w:before="4"/>
        <w:ind w:left="336"/>
      </w:pPr>
      <w:r>
        <w:rPr>
          <w:color w:val="666666"/>
        </w:rPr>
        <w:t>•</w:t>
      </w:r>
      <w:r w:rsidR="00B26414">
        <w:rPr>
          <w:color w:val="666666"/>
        </w:rPr>
        <w:t xml:space="preserve"> Building and maintaining the external support landing pages for the Information Availability produc</w:t>
      </w:r>
      <w:r w:rsidR="00B26414">
        <w:rPr>
          <w:color w:val="666666"/>
        </w:rPr>
        <w:t>t group</w:t>
      </w:r>
    </w:p>
    <w:p w14:paraId="0547EA20" w14:textId="77777777" w:rsidR="00A616BA" w:rsidRDefault="00F922C0">
      <w:pPr>
        <w:pStyle w:val="BodyText"/>
        <w:spacing w:before="83" w:line="312" w:lineRule="auto"/>
        <w:ind w:left="396" w:right="767" w:hanging="60"/>
      </w:pPr>
      <w:r>
        <w:rPr>
          <w:color w:val="666666"/>
        </w:rPr>
        <w:t>•</w:t>
      </w:r>
      <w:r w:rsidR="00B26414">
        <w:rPr>
          <w:color w:val="666666"/>
        </w:rPr>
        <w:t xml:space="preserve"> Configuring backup rotations, hardware, tape drives, robotic libraries, storage-area networks (SANs), clusters, SCSI chains and a variety of network-attached storage (NAS) devices</w:t>
      </w:r>
    </w:p>
    <w:p w14:paraId="32ED8466" w14:textId="77777777" w:rsidR="00A616BA" w:rsidRDefault="00F922C0">
      <w:pPr>
        <w:pStyle w:val="BodyText"/>
        <w:spacing w:before="3" w:line="312" w:lineRule="auto"/>
        <w:ind w:left="396" w:right="413" w:hanging="60"/>
      </w:pPr>
      <w:r>
        <w:rPr>
          <w:color w:val="666666"/>
        </w:rPr>
        <w:t>•</w:t>
      </w:r>
      <w:r w:rsidR="00B26414">
        <w:rPr>
          <w:color w:val="666666"/>
        </w:rPr>
        <w:t xml:space="preserve"> Backing-up and recovering Windows, Microsoft Exchange, Microsoft</w:t>
      </w:r>
      <w:r w:rsidR="00B26414">
        <w:rPr>
          <w:color w:val="666666"/>
        </w:rPr>
        <w:t xml:space="preserve"> SQL Server and Oracle, as well as the backup and recovery of their respective databases</w:t>
      </w:r>
    </w:p>
    <w:p w14:paraId="5CFD0E6D" w14:textId="77777777" w:rsidR="00A616BA" w:rsidRDefault="00B26414">
      <w:pPr>
        <w:pStyle w:val="Heading4"/>
      </w:pPr>
      <w:r>
        <w:t>Senior Technical Support Engineer at Symantec</w:t>
      </w:r>
    </w:p>
    <w:p w14:paraId="731F4F79" w14:textId="77777777" w:rsidR="00A616BA" w:rsidRDefault="00B26414">
      <w:pPr>
        <w:pStyle w:val="BodyText"/>
        <w:spacing w:before="51"/>
        <w:ind w:left="120"/>
      </w:pPr>
      <w:r>
        <w:t xml:space="preserve">July 2008  -  October 2013 </w:t>
      </w:r>
      <w:r>
        <w:rPr>
          <w:color w:val="999999"/>
        </w:rPr>
        <w:t>(5 years 4 months)</w:t>
      </w:r>
    </w:p>
    <w:p w14:paraId="1338DA08" w14:textId="77777777" w:rsidR="00A616BA" w:rsidRDefault="00A616BA">
      <w:pPr>
        <w:pStyle w:val="BodyText"/>
        <w:spacing w:before="4"/>
        <w:rPr>
          <w:sz w:val="25"/>
        </w:rPr>
      </w:pPr>
    </w:p>
    <w:p w14:paraId="07112F2A" w14:textId="77777777" w:rsidR="00A616BA" w:rsidRDefault="00B26414">
      <w:pPr>
        <w:pStyle w:val="Heading4"/>
        <w:spacing w:before="1"/>
      </w:pPr>
      <w:r>
        <w:t>Technical Support Engineer at Symantec</w:t>
      </w:r>
    </w:p>
    <w:p w14:paraId="394B11F6" w14:textId="77777777" w:rsidR="00A616BA" w:rsidRDefault="00B26414">
      <w:pPr>
        <w:pStyle w:val="BodyText"/>
        <w:spacing w:before="51"/>
        <w:ind w:left="120"/>
      </w:pPr>
      <w:r>
        <w:t xml:space="preserve">July 2005  -  July 2008 </w:t>
      </w:r>
      <w:r>
        <w:rPr>
          <w:color w:val="999999"/>
        </w:rPr>
        <w:t xml:space="preserve">(3 years 1 </w:t>
      </w:r>
      <w:r>
        <w:rPr>
          <w:color w:val="999999"/>
        </w:rPr>
        <w:t>month)</w:t>
      </w:r>
    </w:p>
    <w:p w14:paraId="0FFCCA96" w14:textId="77777777" w:rsidR="00A616BA" w:rsidRDefault="00A616BA">
      <w:pPr>
        <w:pStyle w:val="BodyText"/>
        <w:rPr>
          <w:sz w:val="20"/>
        </w:rPr>
      </w:pPr>
    </w:p>
    <w:p w14:paraId="6FF48327" w14:textId="77777777" w:rsidR="00A616BA" w:rsidRDefault="00B26414">
      <w:pPr>
        <w:pStyle w:val="BodyText"/>
        <w:spacing w:before="2"/>
        <w:rPr>
          <w:sz w:val="20"/>
        </w:rPr>
      </w:pPr>
      <w:r>
        <w:pict w14:anchorId="19D62053">
          <v:line id="_x0000_s1041" style="position:absolute;z-index:251656704;mso-wrap-distance-left:0;mso-wrap-distance-right:0;mso-position-horizontal-relative:page" from="36pt,14pt" to="8in,14pt" strokecolor="gray" strokeweight="1pt">
            <w10:wrap type="topAndBottom" anchorx="page"/>
          </v:line>
        </w:pict>
      </w:r>
    </w:p>
    <w:p w14:paraId="125864E2" w14:textId="77777777" w:rsidR="00A616BA" w:rsidRDefault="00B26414">
      <w:pPr>
        <w:pStyle w:val="Heading2"/>
        <w:spacing w:before="21"/>
      </w:pPr>
      <w:r>
        <w:rPr>
          <w:color w:val="999999"/>
        </w:rPr>
        <w:t>Education</w:t>
      </w:r>
    </w:p>
    <w:p w14:paraId="6422F35D" w14:textId="77777777" w:rsidR="00A616BA" w:rsidRDefault="00B26414">
      <w:pPr>
        <w:pStyle w:val="Heading4"/>
        <w:spacing w:before="24"/>
      </w:pPr>
      <w:r>
        <w:t>University of Florida</w:t>
      </w:r>
    </w:p>
    <w:p w14:paraId="2BDF18A5" w14:textId="77777777" w:rsidR="00A616BA" w:rsidRDefault="00B26414">
      <w:pPr>
        <w:pStyle w:val="BodyText"/>
        <w:spacing w:before="47"/>
        <w:ind w:left="120"/>
      </w:pPr>
      <w:r>
        <w:t>MA, Mass Communication, 2017 - 2020</w:t>
      </w:r>
    </w:p>
    <w:p w14:paraId="28C12DF6" w14:textId="77777777" w:rsidR="00A616BA" w:rsidRDefault="00B26414">
      <w:pPr>
        <w:pStyle w:val="Heading4"/>
        <w:spacing w:before="48"/>
      </w:pPr>
      <w:r>
        <w:t>Florida State University</w:t>
      </w:r>
    </w:p>
    <w:p w14:paraId="160CFCCD" w14:textId="77777777" w:rsidR="00A616BA" w:rsidRDefault="00B26414">
      <w:pPr>
        <w:pStyle w:val="BodyText"/>
        <w:spacing w:before="47"/>
        <w:ind w:left="120"/>
      </w:pPr>
      <w:r>
        <w:t>BA, Computer Science, 2011 - 2015</w:t>
      </w:r>
    </w:p>
    <w:p w14:paraId="0B4B146D" w14:textId="77777777" w:rsidR="00A616BA" w:rsidRDefault="00B26414">
      <w:pPr>
        <w:spacing w:before="48"/>
        <w:ind w:left="120"/>
        <w:rPr>
          <w:sz w:val="24"/>
        </w:rPr>
      </w:pPr>
      <w:r>
        <w:rPr>
          <w:b/>
          <w:sz w:val="24"/>
        </w:rPr>
        <w:t xml:space="preserve">Activities and Societies: </w:t>
      </w:r>
      <w:r>
        <w:rPr>
          <w:sz w:val="24"/>
        </w:rPr>
        <w:t>Phi Beta Kappa</w:t>
      </w:r>
    </w:p>
    <w:p w14:paraId="5A5B45CE" w14:textId="77777777" w:rsidR="00A616BA" w:rsidRDefault="00B26414">
      <w:pPr>
        <w:pStyle w:val="BodyText"/>
        <w:spacing w:before="10"/>
        <w:rPr>
          <w:sz w:val="15"/>
        </w:rPr>
      </w:pPr>
      <w:r>
        <w:pict w14:anchorId="46A2D1A4">
          <v:line id="_x0000_s1040" style="position:absolute;z-index:251657728;mso-wrap-distance-left:0;mso-wrap-distance-right:0;mso-position-horizontal-relative:page" from="36pt,11.55pt" to="8in,11.55pt" strokecolor="gray" strokeweight="1pt">
            <w10:wrap type="topAndBottom" anchorx="page"/>
          </v:line>
        </w:pict>
      </w:r>
    </w:p>
    <w:p w14:paraId="7A91D01E" w14:textId="77777777" w:rsidR="00A616BA" w:rsidRDefault="00A616BA">
      <w:pPr>
        <w:rPr>
          <w:sz w:val="15"/>
        </w:rPr>
        <w:sectPr w:rsidR="00A616BA">
          <w:pgSz w:w="12240" w:h="15840"/>
          <w:pgMar w:top="660" w:right="600" w:bottom="720" w:left="600" w:header="0" w:footer="532" w:gutter="0"/>
          <w:cols w:space="720"/>
        </w:sectPr>
      </w:pPr>
    </w:p>
    <w:p w14:paraId="46E9F866" w14:textId="77777777" w:rsidR="00A616BA" w:rsidRDefault="00B26414">
      <w:pPr>
        <w:pStyle w:val="Heading1"/>
        <w:ind w:left="140"/>
      </w:pPr>
      <w:r>
        <w:rPr>
          <w:color w:val="333333"/>
        </w:rPr>
        <w:lastRenderedPageBreak/>
        <w:t>Mike Black</w:t>
      </w:r>
    </w:p>
    <w:p w14:paraId="18EB314E" w14:textId="77777777" w:rsidR="00A616BA" w:rsidRDefault="00B26414">
      <w:pPr>
        <w:pStyle w:val="Heading3"/>
        <w:spacing w:line="345" w:lineRule="auto"/>
        <w:ind w:left="140"/>
      </w:pPr>
      <w:r>
        <w:pict w14:anchorId="6F5150F9">
          <v:line id="_x0000_s1039" style="position:absolute;left:0;text-align:left;z-index:251658752;mso-wrap-distance-left:0;mso-wrap-distance-right:0;mso-position-horizontal-relative:page" from="36pt,53.85pt" to="8in,53.85pt" strokecolor="gray" strokeweight="1pt">
            <w10:wrap type="topAndBottom" anchorx="page"/>
          </v:line>
        </w:pict>
      </w:r>
      <w:r>
        <w:pict w14:anchorId="1D9C5CD7">
          <v:group id="_x0000_s1031" style="position:absolute;left:0;text-align:left;margin-left:34pt;margin-top:69.3pt;width:80.75pt;height:22.25pt;z-index:251659776;mso-wrap-distance-left:0;mso-wrap-distance-right:0;mso-position-horizontal-relative:page" coordorigin="680,1386" coordsize="1615,445">
            <v:line id="_x0000_s1038" style="position:absolute" from="765,1431" to="765,1743" strokecolor="#99999a" strokeweight="56965emu"/>
            <v:line id="_x0000_s1037" style="position:absolute" from="720,1783" to="968,1783" strokecolor="#99999a" strokeweight="4pt"/>
            <v:shape id="_x0000_s1036" style="position:absolute;left:998;top:1423;width:101;height:401" coordorigin="998,1424" coordsize="101,401" path="m1093,1824l1004,1824,1004,1554,1093,1554,1093,1824xm1049,1517l1048,1517,1027,1513,1012,1503,1002,1489,998,1470,1002,1452,1012,1437,1028,1427,1049,1424,1070,1427,1086,1437,1096,1452,1099,1470,1096,1489,1086,1503,1070,1513,1049,1517xe" fillcolor="#99999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135;top:1547;width:274;height:277">
              <v:imagedata r:id="rId8" o:title=""/>
            </v:shape>
            <v:shape id="_x0000_s1034" style="position:absolute;left:1445;top:1431;width:293;height:392" coordorigin="1446,1432" coordsize="293,392" path="m1535,1824l1446,1824,1446,1432,1535,1432,1535,1656,1621,1656,1657,1708,1558,1708,1535,1736,1535,1824xm1621,1656l1535,1656,1551,1633,1578,1595,1616,1542,1724,1542,1620,1656,1621,1656xm1739,1824l1628,1824,1558,1708,1657,1708,1739,1824xe" fillcolor="#99999a" stroked="f">
              <v:path arrowok="t"/>
            </v:shape>
            <v:shape id="_x0000_s1033" style="position:absolute;left:1706;top:1535;width:275;height:295" coordorigin="1707,1535" coordsize="275,295" path="m1861,1830l1796,1820,1747,1791,1717,1746,1707,1686,1716,1632,1742,1584,1788,1549,1853,1535,1912,1548,1952,1580,1959,1594,1848,1594,1823,1599,1806,1613,1796,1632,1792,1651,1978,1651,1981,1676,1981,1691,1980,1704,1979,1711,1793,1711,1801,1735,1819,1751,1844,1761,1874,1765,1956,1765,1965,1812,1942,1820,1917,1825,1890,1829,1861,1830xm1978,1651l1898,1651,1896,1633,1888,1614,1873,1600,1848,1594,1959,1594,1974,1625,1978,1651xm1978,1711l1793,1711,1979,1711,1978,1711xm1956,1765l1874,1765,1896,1764,1916,1762,1935,1758,1954,1753,1956,1765xe" fillcolor="#99999a" stroked="f">
              <v:path arrowok="t"/>
            </v:shape>
            <v:shape id="_x0000_s1032" style="position:absolute;left:1996;top:1431;width:299;height:399" coordorigin="1996,1432" coordsize="299,399" path="m2293,1568l2203,1568,2203,1432,2293,1432,2293,1568xm2120,1830l2071,1820,2032,1791,2006,1745,1996,1686,2006,1622,2035,1575,2076,1546,2126,1536,2151,1538,2172,1545,2189,1555,2202,1568,2293,1568,2293,1603,2149,1603,2122,1610,2103,1627,2091,1652,2087,1683,2092,1715,2104,1740,2123,1755,2149,1761,2293,1761,2293,1764,2293,1783,2210,1783,2194,1803,2172,1818,2147,1827,2120,1830xm2293,1761l2149,1761,2167,1757,2183,1749,2194,1736,2201,1718,2202,1713,2203,1706,2203,1651,2202,1646,2195,1629,2184,1616,2168,1607,2149,1603,2293,1603,2293,1745,2293,1761xm2295,1824l2215,1824,2212,1783,2293,1783,2293,1787,2294,1807,2295,1824xe" fillcolor="#99999a" stroked="f">
              <v:path arrowok="t"/>
            </v:shape>
            <w10:wrap type="topAndBottom" anchorx="page"/>
          </v:group>
        </w:pict>
      </w:r>
      <w:r>
        <w:pict w14:anchorId="12A26BAA">
          <v:group id="_x0000_s1026" style="position:absolute;left:0;text-align:left;margin-left:119.1pt;margin-top:66.15pt;width:34.75pt;height:29.9pt;z-index:251660800;mso-wrap-distance-left:0;mso-wrap-distance-right:0;mso-position-horizontal-relative:page" coordorigin="2383,1323" coordsize="695,598">
            <v:shape id="_x0000_s1030" style="position:absolute;left:2382;top:1323;width:594;height:598" coordorigin="2383,1323" coordsize="594,598" path="m2933,1921l2427,1921,2410,1918,2396,1908,2386,1895,2383,1878,2383,1366,2386,1349,2396,1336,2410,1327,2427,1323,2933,1323,2950,1327,2964,1336,2973,1349,2977,1366,2977,1878,2973,1895,2964,1908,2950,1918,2933,1921xe" fillcolor="#bababa" stroked="f">
              <v:path arrowok="t"/>
            </v:shape>
            <v:shape id="_x0000_s1029" style="position:absolute;left:2467;top:1423;width:101;height:401" coordorigin="2468,1423" coordsize="101,401" path="m2563,1824l2473,1824,2473,1554,2563,1554,2563,1824xm2518,1517l2517,1517,2497,1513,2481,1503,2471,1488,2468,1470,2471,1452,2482,1437,2498,1427,2519,1423,2539,1427,2555,1437,2565,1452,2569,1470,2565,1488,2555,1503,2539,1513,2518,1517,2518,1517xe" stroked="f">
              <v:path arrowok="t"/>
            </v:shape>
            <v:shape id="_x0000_s1028" type="#_x0000_t75" style="position:absolute;left:2612;top:1547;width:274;height:277">
              <v:imagedata r:id="rId9" o:title=""/>
            </v:shape>
            <v:shape id="_x0000_s1027" style="position:absolute;left:3011;top:1765;width:66;height:66" coordorigin="3012,1765" coordsize="66,66" path="m3045,1831l3032,1829,3022,1822,3014,1811,3012,1798,3014,1785,3022,1775,3032,1768,3045,1765,3058,1768,3062,1771,3030,1771,3018,1783,3018,1813,3030,1825,3062,1825,3058,1829,3045,1831xm3062,1825l3060,1825,3072,1813,3072,1783,3060,1771,3062,1771,3068,1775,3075,1785,3078,1798,3075,1811,3068,1822,3062,1825xm3039,1817l3032,1817,3032,1779,3056,1779,3060,1783,3060,1785,3048,1785,3044,1785,3039,1785,3039,1796,3060,1796,3060,1797,3056,1800,3051,1801,3051,1801,3039,1801,3039,1817xm3060,1796l3048,1796,3053,1795,3053,1785,3048,1785,3060,1785,3060,1796xm3061,1817l3053,1817,3044,1801,3051,1801,3061,1817xe" fillcolor="#99999a" stroked="f">
              <v:path arrowok="t"/>
            </v:shape>
            <w10:wrap type="topAndBottom" anchorx="page"/>
          </v:group>
        </w:pict>
      </w:r>
      <w:r>
        <w:rPr>
          <w:color w:val="333333"/>
        </w:rPr>
        <w:t xml:space="preserve">Principal Knowledge Engineer at Veritas Technologies </w:t>
      </w:r>
      <w:hyperlink r:id="rId10">
        <w:r>
          <w:rPr>
            <w:color w:val="999999"/>
          </w:rPr>
          <w:t>linkedin@elmailbox.com</w:t>
        </w:r>
      </w:hyperlink>
    </w:p>
    <w:p w14:paraId="11CF456C" w14:textId="77777777" w:rsidR="00A616BA" w:rsidRDefault="00A616BA">
      <w:pPr>
        <w:pStyle w:val="BodyText"/>
        <w:spacing w:before="6"/>
        <w:rPr>
          <w:sz w:val="14"/>
        </w:rPr>
      </w:pPr>
    </w:p>
    <w:p w14:paraId="57A6E9AB" w14:textId="77777777" w:rsidR="00A616BA" w:rsidRDefault="00A616BA">
      <w:pPr>
        <w:pStyle w:val="BodyText"/>
        <w:rPr>
          <w:sz w:val="20"/>
        </w:rPr>
      </w:pPr>
    </w:p>
    <w:p w14:paraId="395F301F" w14:textId="77777777" w:rsidR="00A616BA" w:rsidRDefault="00A616BA">
      <w:pPr>
        <w:pStyle w:val="BodyText"/>
        <w:rPr>
          <w:sz w:val="20"/>
        </w:rPr>
      </w:pPr>
    </w:p>
    <w:p w14:paraId="13C5D76D" w14:textId="77777777" w:rsidR="00A616BA" w:rsidRDefault="00A616BA">
      <w:pPr>
        <w:pStyle w:val="BodyText"/>
        <w:spacing w:before="10"/>
        <w:rPr>
          <w:sz w:val="21"/>
        </w:rPr>
      </w:pPr>
    </w:p>
    <w:p w14:paraId="27E632FC" w14:textId="77777777" w:rsidR="00A616BA" w:rsidRDefault="00B26414">
      <w:pPr>
        <w:pStyle w:val="BodyText"/>
        <w:ind w:left="140"/>
      </w:pPr>
      <w:hyperlink r:id="rId11">
        <w:r>
          <w:rPr>
            <w:color w:val="0000FF"/>
          </w:rPr>
          <w:t>Contact Mike on LinkedIn</w:t>
        </w:r>
      </w:hyperlink>
    </w:p>
    <w:sectPr w:rsidR="00A616BA">
      <w:pgSz w:w="12240" w:h="15840"/>
      <w:pgMar w:top="620" w:right="600" w:bottom="720" w:left="580" w:header="0" w:footer="5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D9C6DFA" w14:textId="77777777" w:rsidR="00B26414" w:rsidRDefault="00B26414">
      <w:r>
        <w:separator/>
      </w:r>
    </w:p>
  </w:endnote>
  <w:endnote w:type="continuationSeparator" w:id="0">
    <w:p w14:paraId="10E5E91C" w14:textId="77777777" w:rsidR="00B26414" w:rsidRDefault="00B2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89F0CB" w14:textId="77777777" w:rsidR="00A616BA" w:rsidRDefault="00B26414">
    <w:pPr>
      <w:pStyle w:val="BodyText"/>
      <w:spacing w:line="14" w:lineRule="auto"/>
      <w:rPr>
        <w:sz w:val="20"/>
      </w:rPr>
    </w:pPr>
    <w:r>
      <w:pict w14:anchorId="173BF86E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48.05pt;margin-top:754.4pt;width:29.95pt;height:13.1pt;z-index:-251658752;mso-position-horizontal-relative:page;mso-position-vertical-relative:page" filled="f" stroked="f">
          <v:textbox inset="0,0,0,0">
            <w:txbxContent>
              <w:p w14:paraId="72B64B08" w14:textId="77777777" w:rsidR="00A616BA" w:rsidRDefault="00B26414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A1319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1EC985E" w14:textId="77777777" w:rsidR="00B26414" w:rsidRDefault="00B26414">
      <w:r>
        <w:separator/>
      </w:r>
    </w:p>
  </w:footnote>
  <w:footnote w:type="continuationSeparator" w:id="0">
    <w:p w14:paraId="3A936508" w14:textId="77777777" w:rsidR="00B26414" w:rsidRDefault="00B26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616BA"/>
    <w:rsid w:val="00A616BA"/>
    <w:rsid w:val="00B26414"/>
    <w:rsid w:val="00F922C0"/>
    <w:rsid w:val="00FA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64EF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1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6"/>
      <w:ind w:left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12"/>
      <w:ind w:left="120" w:right="5160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208"/>
      <w:ind w:left="1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mike-b-55323a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linkedin@elmailbox.com" TargetMode="Externa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mailto:linkedin@elmailbo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2392</Characters>
  <Application>Microsoft Macintosh Word</Application>
  <DocSecurity>0</DocSecurity>
  <Lines>19</Lines>
  <Paragraphs>5</Paragraphs>
  <ScaleCrop>false</ScaleCrop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Black</cp:lastModifiedBy>
  <cp:revision>3</cp:revision>
  <dcterms:created xsi:type="dcterms:W3CDTF">2017-08-27T21:35:00Z</dcterms:created>
  <dcterms:modified xsi:type="dcterms:W3CDTF">2017-08-28T01:37:00Z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Apache FOP Version 1.1</vt:lpwstr>
  </property>
  <property fmtid="{D5CDD505-2E9C-101B-9397-08002B2CF9AE}" pid="4" name="LastSaved">
    <vt:filetime>2017-08-28T00:00:00Z</vt:filetime>
  </property>
</Properties>
</file>