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wi32pfzq6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PRODUTOS E SERVIÇOS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produtos ou serviços são oferecidos?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 de marketing.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Produção audiovisual.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Fotografia publicitária.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redes sociais.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gráfico.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sites e landing pages.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plataformas personalizadas.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CRM.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tráfego Pago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e indicadores.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de processos.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Soluções com inteligência artificial.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Consultoria de marketing, posicionamento e processos.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produto/serviço mais vendido?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Produção de vídeo.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produto/serviço mais lucrativo?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Desenvolvimento de sistemas personalizados.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ticket médio?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R$ 3.500 mensais.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são os principais benefícios entregues?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Crescimento da marca.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de posicionamento.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da eficiência operacional.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processos.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experiência do cliente.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de tarefas.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 baseada em dados.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potencial de geração de vendas.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são os diferenciais em relação aos concorrentes?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Visão integrada entre marketing e tecnologia.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adaptação às necessidades de cada cliente.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contínua por inovação.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qualidade acima de escala.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Atuação estratégica e operacional.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desenvolver soluções próprias quando necessário.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