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vq3tvc9qb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PÚBLICO-ALVO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Quem é o cliente ideal?</w:t>
      </w:r>
      <w:r w:rsidDel="00000000" w:rsidR="00000000" w:rsidRPr="00000000">
        <w:rPr>
          <w:rtl w:val="0"/>
        </w:rPr>
        <w:br w:type="textWrapping"/>
        <w:t xml:space="preserve">Empresas que buscam crescimento sustentável, valorizam qualidade, inovação e posicionamento de marca, e que enxergam marketing e tecnologia como investimentos estratégicos.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30 a 50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Classe social:</w:t>
      </w:r>
      <w:r w:rsidDel="00000000" w:rsidR="00000000" w:rsidRPr="00000000">
        <w:rPr>
          <w:rtl w:val="0"/>
        </w:rPr>
        <w:t xml:space="preserve"> Empresas voltadas para públicos de médio-alto e alto padrão.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dores: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posicionamento claro.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atrair clientes qualificados.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comerciais desorganizados.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integração entre marketing, vendas e atendimento.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tecnologia e automação.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eficiência operacional.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acompanhar indicadores e resultados.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desejos: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sustentável.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Fortalecimento da marca.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vendas.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eficiência operacional.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experiência para clientes.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Diferenciação frente à concorrência.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inteligente de tecnologia e automação.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objeções: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Preço alto.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não ter retorno.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metrificação.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Experiências ruins anteriores.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profissionais mais baratos.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Crença de que consegue fazer internamente.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tempo para acompanhar.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clareza sobre as entregas.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entender o valor do serviço.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contrato mensal.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Medo de dependência da agência.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Receio de perder o controle da marca.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 se a agência vai entender o negócio.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Expectativa de resultado imediato.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verba disponível.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 em outras áreas da empresa.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Confusão entre marketing e postagem.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Resistência a mudanças.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Desconfiança sobre promessas de marketing.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Insegurança com tráfego pago.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