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6BE8" w14:textId="77777777" w:rsidR="00CE78F4" w:rsidRDefault="00000000">
      <w:pPr>
        <w:spacing w:after="0" w:line="240" w:lineRule="auto"/>
        <w:ind w:right="270"/>
        <w:jc w:val="center"/>
        <w:rPr>
          <w:rFonts w:ascii="Times New Roman" w:eastAsia="Times New Roman" w:hAnsi="Times New Roman" w:cs="Times New Roman"/>
          <w:b/>
          <w:color w:val="1F3864"/>
          <w:sz w:val="40"/>
          <w:szCs w:val="40"/>
        </w:rPr>
      </w:pPr>
      <w:r>
        <w:rPr>
          <w:rFonts w:ascii="Times New Roman" w:eastAsia="Times New Roman" w:hAnsi="Times New Roman" w:cs="Times New Roman"/>
          <w:b/>
          <w:color w:val="1F3864"/>
          <w:sz w:val="40"/>
          <w:szCs w:val="40"/>
        </w:rPr>
        <w:t xml:space="preserve">Tejasri Gudavalli </w:t>
      </w:r>
    </w:p>
    <w:p w14:paraId="4D6377F3" w14:textId="0FA77475" w:rsidR="00CE78F4" w:rsidRDefault="00000000">
      <w:pPr>
        <w:spacing w:after="0" w:line="240" w:lineRule="auto"/>
        <w:ind w:right="270"/>
        <w:jc w:val="center"/>
        <w:rPr>
          <w:rFonts w:ascii="Roboto" w:eastAsia="Roboto" w:hAnsi="Roboto" w:cs="Roboto"/>
          <w:b/>
          <w:color w:val="1155CC"/>
          <w:sz w:val="21"/>
          <w:szCs w:val="21"/>
          <w:u w:val="single"/>
        </w:rPr>
      </w:pPr>
      <w:r>
        <w:rPr>
          <w:rFonts w:ascii="Times New Roman" w:eastAsia="Times New Roman" w:hAnsi="Times New Roman" w:cs="Times New Roman"/>
          <w:b/>
          <w:sz w:val="24"/>
          <w:szCs w:val="24"/>
        </w:rPr>
        <w:t>Palakollu, Andhra Pradesh, 534260</w:t>
      </w:r>
      <w:hyperlink r:id="rId7">
        <w:r>
          <w:rPr>
            <w:rFonts w:ascii="Times New Roman" w:eastAsia="Times New Roman" w:hAnsi="Times New Roman" w:cs="Times New Roman"/>
            <w:b/>
            <w:color w:val="1155CC"/>
            <w:sz w:val="24"/>
            <w:szCs w:val="24"/>
            <w:u w:val="single"/>
          </w:rPr>
          <w:t xml:space="preserve"> tejasrig4@gmail.com</w:t>
        </w:r>
      </w:hyperlink>
      <w:r>
        <w:rPr>
          <w:rFonts w:ascii="Times New Roman" w:eastAsia="Times New Roman" w:hAnsi="Times New Roman" w:cs="Times New Roman"/>
          <w:b/>
          <w:sz w:val="24"/>
          <w:szCs w:val="24"/>
        </w:rPr>
        <w:t xml:space="preserve"> </w:t>
      </w:r>
      <w:hyperlink r:id="rId8">
        <w:r>
          <w:rPr>
            <w:rFonts w:ascii="Roboto" w:eastAsia="Roboto" w:hAnsi="Roboto" w:cs="Roboto"/>
            <w:b/>
            <w:color w:val="1155CC"/>
            <w:sz w:val="24"/>
            <w:szCs w:val="24"/>
            <w:highlight w:val="white"/>
            <w:u w:val="single"/>
          </w:rPr>
          <w:t>www.linkedin.com/in/</w:t>
        </w:r>
      </w:hyperlink>
      <w:hyperlink r:id="rId9">
        <w:r>
          <w:rPr>
            <w:rFonts w:ascii="Roboto" w:eastAsia="Roboto" w:hAnsi="Roboto" w:cs="Roboto"/>
            <w:b/>
            <w:color w:val="1155CC"/>
            <w:sz w:val="21"/>
            <w:szCs w:val="21"/>
            <w:highlight w:val="white"/>
            <w:u w:val="single"/>
          </w:rPr>
          <w:t>tejasri-gudavalli</w:t>
        </w:r>
      </w:hyperlink>
    </w:p>
    <w:p w14:paraId="262B696C" w14:textId="463D9FAC" w:rsidR="00B100A5" w:rsidRDefault="00B100A5">
      <w:pPr>
        <w:spacing w:after="0" w:line="240" w:lineRule="auto"/>
        <w:ind w:right="2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 to Relocate)</w:t>
      </w:r>
    </w:p>
    <w:p w14:paraId="7BFD88DB" w14:textId="77777777" w:rsidR="00CE78F4" w:rsidRDefault="00000000">
      <w:pPr>
        <w:pBdr>
          <w:bottom w:val="single" w:sz="4" w:space="1" w:color="000000"/>
        </w:pBdr>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EDUCATION</w:t>
      </w:r>
    </w:p>
    <w:p w14:paraId="487822C2" w14:textId="77777777" w:rsidR="00CE78F4" w:rsidRDefault="00000000">
      <w:pPr>
        <w:spacing w:after="0" w:line="240" w:lineRule="auto"/>
        <w:ind w:righ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Nxtwave Disruptive Technologies</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June -2022- Ongoing</w:t>
      </w:r>
    </w:p>
    <w:p w14:paraId="43DA4737" w14:textId="77777777" w:rsidR="00CE78F4" w:rsidRDefault="00000000">
      <w:pPr>
        <w:tabs>
          <w:tab w:val="left" w:pos="3360"/>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Ready Certification in Full-stack Development</w:t>
      </w:r>
    </w:p>
    <w:p w14:paraId="27EAE18C" w14:textId="77777777" w:rsidR="00CE78F4" w:rsidRDefault="00000000">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Adikavi Nannaya University,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Andhra Pradesh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2020</w:t>
      </w:r>
    </w:p>
    <w:p w14:paraId="78DB8628" w14:textId="77777777" w:rsidR="00CE78F4"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M.sc-Analytical Chemistry (78 CGPA)</w:t>
      </w:r>
    </w:p>
    <w:p w14:paraId="18B6A59E" w14:textId="77777777" w:rsidR="00CE78F4" w:rsidRDefault="00CE78F4">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p>
    <w:p w14:paraId="31FC6641" w14:textId="77592EAD" w:rsidR="00CE78F4"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Adikavi Nannaya University,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Andhra Pradesh</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201</w:t>
      </w:r>
      <w:r w:rsidR="00F008F8">
        <w:rPr>
          <w:rFonts w:ascii="Times New Roman" w:eastAsia="Times New Roman" w:hAnsi="Times New Roman" w:cs="Times New Roman"/>
          <w:b/>
          <w:sz w:val="24"/>
          <w:szCs w:val="24"/>
        </w:rPr>
        <w:t>8</w:t>
      </w:r>
    </w:p>
    <w:p w14:paraId="3AEBACDF" w14:textId="77777777" w:rsidR="00CE78F4"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B.sc-M.P.C (8.11 CGPA)</w:t>
      </w:r>
    </w:p>
    <w:p w14:paraId="7E53B801" w14:textId="77777777" w:rsidR="00CE78F4" w:rsidRDefault="00000000">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of Intermediate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Andhra Pradesh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2015</w:t>
      </w:r>
    </w:p>
    <w:p w14:paraId="6CC70C20" w14:textId="77777777" w:rsidR="00CE78F4"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Intermediate-M.P.C</w:t>
      </w:r>
    </w:p>
    <w:p w14:paraId="2B291AF1" w14:textId="77777777" w:rsidR="00CE78F4" w:rsidRDefault="00CE78F4">
      <w:pPr>
        <w:pBdr>
          <w:bottom w:val="single" w:sz="4" w:space="1" w:color="000000"/>
        </w:pBdr>
        <w:tabs>
          <w:tab w:val="left" w:pos="2535"/>
        </w:tabs>
        <w:spacing w:after="0" w:line="240" w:lineRule="auto"/>
        <w:ind w:right="270"/>
        <w:jc w:val="both"/>
        <w:rPr>
          <w:rFonts w:ascii="Times New Roman" w:eastAsia="Times New Roman" w:hAnsi="Times New Roman" w:cs="Times New Roman"/>
          <w:b/>
          <w:sz w:val="24"/>
          <w:szCs w:val="24"/>
        </w:rPr>
      </w:pPr>
    </w:p>
    <w:p w14:paraId="62FB5801" w14:textId="75719A75" w:rsidR="00CE78F4"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ZP.High School,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Andhra Pradesh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F008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2012</w:t>
      </w:r>
    </w:p>
    <w:p w14:paraId="5F6C1101" w14:textId="77777777" w:rsidR="00CE78F4" w:rsidRDefault="00000000">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School Of Certificate </w:t>
      </w:r>
    </w:p>
    <w:p w14:paraId="4FD529C1" w14:textId="77777777" w:rsidR="00CE78F4" w:rsidRDefault="00000000">
      <w:pPr>
        <w:pBdr>
          <w:bottom w:val="single" w:sz="4" w:space="1" w:color="000000"/>
        </w:pBdr>
        <w:tabs>
          <w:tab w:val="left" w:pos="2535"/>
        </w:tabs>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SKILLS</w:t>
      </w:r>
    </w:p>
    <w:p w14:paraId="3FAFBB83"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xml:space="preserve">    :  HTML, CSS, Bootstrap, JavaScript*, React.js*</w:t>
      </w:r>
    </w:p>
    <w:p w14:paraId="53B967BB"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xml:space="preserve">     :  Python, Express*, Node.js*</w:t>
      </w:r>
    </w:p>
    <w:p w14:paraId="0ACD544B"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Databases</w:t>
      </w:r>
      <w:r>
        <w:rPr>
          <w:rFonts w:ascii="Times New Roman" w:eastAsia="Times New Roman" w:hAnsi="Times New Roman" w:cs="Times New Roman"/>
          <w:sz w:val="24"/>
          <w:szCs w:val="24"/>
        </w:rPr>
        <w:t xml:space="preserve">   :  SQLite</w:t>
      </w:r>
    </w:p>
    <w:p w14:paraId="02276F2E" w14:textId="77777777" w:rsidR="00CE78F4" w:rsidRDefault="00000000">
      <w:pPr>
        <w:spacing w:after="0" w:line="360" w:lineRule="auto"/>
        <w:ind w:right="270"/>
        <w:jc w:val="both"/>
        <w:rPr>
          <w:rFonts w:ascii="Times New Roman" w:eastAsia="Times New Roman" w:hAnsi="Times New Roman" w:cs="Times New Roman"/>
          <w:i/>
          <w:sz w:val="24"/>
          <w:szCs w:val="24"/>
        </w:rPr>
      </w:pPr>
      <w:r>
        <w:rPr>
          <w:rFonts w:ascii="Times New Roman" w:eastAsia="Times New Roman" w:hAnsi="Times New Roman" w:cs="Times New Roman"/>
          <w:color w:val="1F3864"/>
          <w:sz w:val="24"/>
          <w:szCs w:val="24"/>
        </w:rPr>
        <w:t>*courses yet to be completed</w:t>
      </w:r>
    </w:p>
    <w:p w14:paraId="3DE0F873" w14:textId="77777777" w:rsidR="00CE78F4" w:rsidRDefault="00000000">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PROJECTS</w:t>
      </w:r>
    </w:p>
    <w:p w14:paraId="7AA82B38" w14:textId="77777777" w:rsidR="00CE78F4" w:rsidRDefault="00CE78F4">
      <w:pPr>
        <w:spacing w:after="0" w:line="240" w:lineRule="auto"/>
        <w:ind w:right="-6"/>
        <w:rPr>
          <w:rFonts w:ascii="Times New Roman" w:eastAsia="Times New Roman" w:hAnsi="Times New Roman" w:cs="Times New Roman"/>
          <w:b/>
          <w:sz w:val="24"/>
          <w:szCs w:val="24"/>
        </w:rPr>
      </w:pPr>
    </w:p>
    <w:p w14:paraId="208EF337" w14:textId="77777777" w:rsidR="00CE78F4" w:rsidRDefault="00000000">
      <w:pPr>
        <w:spacing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Static Website (Tourism)                                                                                                                   Jul - 2022                        </w:t>
      </w:r>
    </w:p>
    <w:p w14:paraId="27153FCD" w14:textId="77777777" w:rsidR="00CE78F4" w:rsidRDefault="00000000">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tourism website where users can browse through the content, videos and images of popular destinations.</w:t>
      </w:r>
    </w:p>
    <w:p w14:paraId="753D6580" w14:textId="77777777" w:rsidR="00CE78F4" w:rsidRDefault="00000000">
      <w:pPr>
        <w:numPr>
          <w:ilvl w:val="0"/>
          <w:numId w:val="1"/>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mobile friendly layout using different HTML block, inline elements, and Styled using CSS3 properties such as background, flex, and CSS box model properties.</w:t>
      </w:r>
    </w:p>
    <w:p w14:paraId="4F6BCB06" w14:textId="77777777" w:rsidR="00CE78F4" w:rsidRDefault="00000000">
      <w:pPr>
        <w:numPr>
          <w:ilvl w:val="0"/>
          <w:numId w:val="1"/>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multiple images of a particular destination in a carousel using bootstrap carousel and virtual tour videos using bootstrap embed components.                                      </w:t>
      </w:r>
      <w:r>
        <w:rPr>
          <w:rFonts w:ascii="Times New Roman" w:eastAsia="Times New Roman" w:hAnsi="Times New Roman" w:cs="Times New Roman"/>
          <w:b/>
          <w:sz w:val="24"/>
          <w:szCs w:val="24"/>
        </w:rPr>
        <w:t>(</w:t>
      </w:r>
      <w:hyperlink r:id="rId10">
        <w:r>
          <w:rPr>
            <w:rFonts w:ascii="Times New Roman" w:eastAsia="Times New Roman" w:hAnsi="Times New Roman" w:cs="Times New Roman"/>
            <w:b/>
            <w:color w:val="1155CC"/>
            <w:sz w:val="24"/>
            <w:szCs w:val="24"/>
            <w:u w:val="single"/>
          </w:rPr>
          <w:t>tejawebsite.ccbp.tech</w:t>
        </w:r>
      </w:hyperlink>
      <w:r>
        <w:rPr>
          <w:rFonts w:ascii="Times New Roman" w:eastAsia="Times New Roman" w:hAnsi="Times New Roman" w:cs="Times New Roman"/>
          <w:b/>
          <w:sz w:val="24"/>
          <w:szCs w:val="24"/>
        </w:rPr>
        <w:t>)</w:t>
      </w:r>
    </w:p>
    <w:p w14:paraId="755871D4" w14:textId="77777777" w:rsidR="00CE78F4" w:rsidRDefault="00000000">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 used:</w:t>
      </w:r>
      <w:r>
        <w:rPr>
          <w:rFonts w:ascii="Times New Roman" w:eastAsia="Times New Roman" w:hAnsi="Times New Roman" w:cs="Times New Roman"/>
          <w:sz w:val="24"/>
          <w:szCs w:val="24"/>
        </w:rPr>
        <w:t xml:space="preserve"> HTML, CSS, Bootstrap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D13CB40" w14:textId="77777777" w:rsidR="00CE78F4" w:rsidRDefault="00000000">
      <w:pPr>
        <w:spacing w:before="200"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Responsive Website (Food Munch)                                                                                                 Aug - 2022                              </w:t>
      </w:r>
    </w:p>
    <w:p w14:paraId="5B692C31" w14:textId="77777777" w:rsidR="00CE78F4" w:rsidRDefault="00000000">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 responsive website for Food Store where users can see a list of food items, detailed information about a food item, offers</w:t>
      </w:r>
    </w:p>
    <w:p w14:paraId="6CD13AC0" w14:textId="77777777" w:rsidR="00CE78F4" w:rsidRDefault="00000000">
      <w:pPr>
        <w:numPr>
          <w:ilvl w:val="0"/>
          <w:numId w:val="2"/>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page using following HTML structure elements like li, header, article, footer elements and different bootstrap components to show different sections in the website and different bootstrap classes for responsiveness through mobile-first approach.</w:t>
      </w:r>
    </w:p>
    <w:p w14:paraId="31C7C79E" w14:textId="77777777" w:rsidR="00CE78F4" w:rsidRDefault="00000000">
      <w:pPr>
        <w:numPr>
          <w:ilvl w:val="0"/>
          <w:numId w:val="2"/>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product youtube videos by using bootstrap embed and model components</w:t>
      </w:r>
    </w:p>
    <w:p w14:paraId="26B1C670" w14:textId="77777777" w:rsidR="00F008F8" w:rsidRDefault="00000000" w:rsidP="00F008F8">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 used:</w:t>
      </w:r>
      <w:r>
        <w:rPr>
          <w:rFonts w:ascii="Times New Roman" w:eastAsia="Times New Roman" w:hAnsi="Times New Roman" w:cs="Times New Roman"/>
          <w:sz w:val="24"/>
          <w:szCs w:val="24"/>
        </w:rPr>
        <w:t xml:space="preserve"> HTML, CSS, Bootstrap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008F8">
        <w:rPr>
          <w:rFonts w:ascii="Times New Roman" w:eastAsia="Times New Roman" w:hAnsi="Times New Roman" w:cs="Times New Roman"/>
          <w:sz w:val="24"/>
          <w:szCs w:val="24"/>
        </w:rPr>
        <w:t xml:space="preserve">                                          </w:t>
      </w:r>
      <w:r w:rsidR="00F008F8">
        <w:rPr>
          <w:rFonts w:ascii="Times New Roman" w:eastAsia="Times New Roman" w:hAnsi="Times New Roman" w:cs="Times New Roman"/>
          <w:b/>
          <w:sz w:val="24"/>
          <w:szCs w:val="24"/>
        </w:rPr>
        <w:t>(</w:t>
      </w:r>
      <w:hyperlink r:id="rId11">
        <w:r w:rsidR="00F008F8">
          <w:rPr>
            <w:rFonts w:ascii="Times New Roman" w:eastAsia="Times New Roman" w:hAnsi="Times New Roman" w:cs="Times New Roman"/>
            <w:b/>
            <w:color w:val="1155CC"/>
            <w:sz w:val="24"/>
            <w:szCs w:val="24"/>
            <w:u w:val="single"/>
          </w:rPr>
          <w:t>tejasrifm.ccbp.tech</w:t>
        </w:r>
      </w:hyperlink>
      <w:r w:rsidR="00F008F8">
        <w:rPr>
          <w:rFonts w:ascii="Times New Roman" w:eastAsia="Times New Roman" w:hAnsi="Times New Roman" w:cs="Times New Roman"/>
          <w:sz w:val="24"/>
          <w:szCs w:val="24"/>
        </w:rPr>
        <w:t>)</w:t>
      </w:r>
    </w:p>
    <w:p w14:paraId="5841D994" w14:textId="0D168764" w:rsidR="00CE78F4" w:rsidRDefault="00000000">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F008F8">
        <w:rPr>
          <w:rFonts w:ascii="Times New Roman" w:eastAsia="Times New Roman" w:hAnsi="Times New Roman" w:cs="Times New Roman"/>
          <w:sz w:val="24"/>
          <w:szCs w:val="24"/>
        </w:rPr>
        <w:t xml:space="preserve">     </w:t>
      </w:r>
    </w:p>
    <w:p w14:paraId="7144F328" w14:textId="77777777" w:rsidR="00CE78F4" w:rsidRDefault="00000000">
      <w:pPr>
        <w:pBdr>
          <w:bottom w:val="single" w:sz="4" w:space="1" w:color="000000"/>
        </w:pBdr>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 xml:space="preserve">WORK EXPERIENCE </w:t>
      </w:r>
    </w:p>
    <w:p w14:paraId="7D31310D" w14:textId="77777777" w:rsidR="00CE78F4" w:rsidRDefault="00000000">
      <w:pPr>
        <w:spacing w:before="100" w:after="0" w:line="240" w:lineRule="auto"/>
        <w:ind w:left="-1440" w:right="27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R&amp;D Trainee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                                       Feb’03 - Nov‘30</w:t>
      </w:r>
    </w:p>
    <w:p w14:paraId="6333B2BC"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Aurobindo Pharma Company  Hyderabad</w:t>
      </w:r>
    </w:p>
    <w:p w14:paraId="515CCF9B" w14:textId="77777777" w:rsidR="00CE78F4" w:rsidRDefault="00000000">
      <w:pPr>
        <w:numPr>
          <w:ilvl w:val="0"/>
          <w:numId w:val="1"/>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Development of analytical methods and specifications from sample drugs, to  finished products.</w:t>
      </w:r>
    </w:p>
    <w:p w14:paraId="70954A11" w14:textId="77777777" w:rsidR="00CE78F4" w:rsidRDefault="00CE78F4">
      <w:pPr>
        <w:spacing w:after="0" w:line="240" w:lineRule="auto"/>
        <w:ind w:left="720" w:right="-6"/>
        <w:rPr>
          <w:rFonts w:ascii="Times New Roman" w:eastAsia="Times New Roman" w:hAnsi="Times New Roman" w:cs="Times New Roman"/>
          <w:sz w:val="24"/>
          <w:szCs w:val="24"/>
        </w:rPr>
      </w:pPr>
    </w:p>
    <w:p w14:paraId="2A47696F" w14:textId="77777777" w:rsidR="00CE78F4" w:rsidRDefault="00000000">
      <w:pPr>
        <w:pBdr>
          <w:bottom w:val="single" w:sz="4" w:space="1" w:color="000000"/>
        </w:pBdr>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ACHIEVEMENTS AND CERTIFICATES</w:t>
      </w:r>
    </w:p>
    <w:p w14:paraId="10A49986" w14:textId="77777777" w:rsidR="00CE78F4" w:rsidRDefault="00000000">
      <w:pPr>
        <w:numPr>
          <w:ilvl w:val="0"/>
          <w:numId w:val="3"/>
        </w:numPr>
        <w:spacing w:before="100" w:after="0" w:line="240" w:lineRule="auto"/>
        <w:ind w:left="36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in online training on Cybersecurity Awareness Training organized by NXTWAVE       </w:t>
      </w:r>
      <w:r>
        <w:rPr>
          <w:rFonts w:ascii="Times New Roman" w:eastAsia="Times New Roman" w:hAnsi="Times New Roman" w:cs="Times New Roman"/>
          <w:b/>
          <w:sz w:val="24"/>
          <w:szCs w:val="24"/>
        </w:rPr>
        <w:t xml:space="preserve">(2022)                                                                                                                                            </w:t>
      </w:r>
    </w:p>
    <w:p w14:paraId="15A26720" w14:textId="2F6F474E" w:rsidR="00CE78F4" w:rsidRDefault="00000000">
      <w:pPr>
        <w:numPr>
          <w:ilvl w:val="0"/>
          <w:numId w:val="3"/>
        </w:numPr>
        <w:spacing w:after="0" w:line="240" w:lineRule="auto"/>
        <w:ind w:left="36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Certificate of ASPIRE-2020 State Level Symposium in Quiz                                                           </w:t>
      </w:r>
      <w:r w:rsidR="00F008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(2020)</w:t>
      </w:r>
      <w:r>
        <w:rPr>
          <w:rFonts w:ascii="Times New Roman" w:eastAsia="Times New Roman" w:hAnsi="Times New Roman" w:cs="Times New Roman"/>
          <w:sz w:val="24"/>
          <w:szCs w:val="24"/>
        </w:rPr>
        <w:t xml:space="preserve">         </w:t>
      </w:r>
    </w:p>
    <w:p w14:paraId="125AE802" w14:textId="5B0F4FB4" w:rsidR="00CE78F4" w:rsidRDefault="00000000">
      <w:pPr>
        <w:numPr>
          <w:ilvl w:val="0"/>
          <w:numId w:val="3"/>
        </w:numPr>
        <w:spacing w:after="0" w:line="240" w:lineRule="auto"/>
        <w:ind w:left="360"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Certificate of Participation in the (“Experimental principles in Instrumental Methods of Analysis and Advanced Applications of LCMS” ).                                                                                                  </w:t>
      </w:r>
      <w:r w:rsidR="00F008F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(2019)</w:t>
      </w:r>
      <w:r>
        <w:rPr>
          <w:rFonts w:ascii="Times New Roman" w:eastAsia="Times New Roman" w:hAnsi="Times New Roman" w:cs="Times New Roman"/>
          <w:sz w:val="24"/>
          <w:szCs w:val="24"/>
        </w:rPr>
        <w:t xml:space="preserve">                                           </w:t>
      </w:r>
    </w:p>
    <w:p w14:paraId="44833CBD" w14:textId="77777777" w:rsidR="00CE78F4" w:rsidRDefault="00000000">
      <w:pPr>
        <w:pBdr>
          <w:bottom w:val="single" w:sz="4" w:space="1" w:color="000000"/>
        </w:pBdr>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STRENGTHS</w:t>
      </w:r>
    </w:p>
    <w:p w14:paraId="79BDF859" w14:textId="77777777" w:rsidR="00CE78F4" w:rsidRDefault="00000000">
      <w:pPr>
        <w:numPr>
          <w:ilvl w:val="0"/>
          <w:numId w:val="3"/>
        </w:numPr>
        <w:spacing w:before="100" w:after="0" w:line="240" w:lineRule="auto"/>
        <w:ind w:left="36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Determination of work</w:t>
      </w:r>
    </w:p>
    <w:p w14:paraId="07ED586F" w14:textId="77777777" w:rsidR="00CE78F4" w:rsidRDefault="00000000">
      <w:pPr>
        <w:numPr>
          <w:ilvl w:val="0"/>
          <w:numId w:val="3"/>
        </w:numPr>
        <w:spacing w:after="0" w:line="240" w:lineRule="auto"/>
        <w:ind w:left="36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attitude</w:t>
      </w:r>
    </w:p>
    <w:p w14:paraId="37665598" w14:textId="77777777" w:rsidR="00CE78F4" w:rsidRDefault="00000000">
      <w:pPr>
        <w:numPr>
          <w:ilvl w:val="0"/>
          <w:numId w:val="3"/>
        </w:numPr>
        <w:spacing w:after="0" w:line="240" w:lineRule="auto"/>
        <w:ind w:left="36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 ability</w:t>
      </w:r>
    </w:p>
    <w:p w14:paraId="6BEE75B1" w14:textId="77777777" w:rsidR="00CE78F4" w:rsidRDefault="00000000">
      <w:pPr>
        <w:pBdr>
          <w:bottom w:val="single" w:sz="4" w:space="1" w:color="000000"/>
        </w:pBdr>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PERSONAL INFORMATION</w:t>
      </w:r>
    </w:p>
    <w:p w14:paraId="36260076" w14:textId="77777777" w:rsidR="00CE78F4" w:rsidRDefault="00000000">
      <w:pPr>
        <w:spacing w:before="100" w:after="0" w:line="240" w:lineRule="auto"/>
        <w:ind w:left="-144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 xml:space="preserve">                :  Tejasri Gudavalli</w:t>
      </w:r>
    </w:p>
    <w:p w14:paraId="6AEC7DC4" w14:textId="3175D862"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GENDER</w:t>
      </w:r>
      <w:r>
        <w:rPr>
          <w:rFonts w:ascii="Times New Roman" w:eastAsia="Times New Roman" w:hAnsi="Times New Roman" w:cs="Times New Roman"/>
          <w:sz w:val="24"/>
          <w:szCs w:val="24"/>
        </w:rPr>
        <w:t xml:space="preserve">               :   Fe-Male</w:t>
      </w:r>
    </w:p>
    <w:p w14:paraId="0DA1AC50"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DOB</w:t>
      </w:r>
      <w:r>
        <w:rPr>
          <w:rFonts w:ascii="Times New Roman" w:eastAsia="Times New Roman" w:hAnsi="Times New Roman" w:cs="Times New Roman"/>
          <w:sz w:val="24"/>
          <w:szCs w:val="24"/>
        </w:rPr>
        <w:t xml:space="preserve">                       :  11’May 1997</w:t>
      </w:r>
    </w:p>
    <w:p w14:paraId="0E5C1FF4"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LANGUAGES       </w:t>
      </w:r>
      <w:r>
        <w:rPr>
          <w:rFonts w:ascii="Times New Roman" w:eastAsia="Times New Roman" w:hAnsi="Times New Roman" w:cs="Times New Roman"/>
          <w:sz w:val="24"/>
          <w:szCs w:val="24"/>
        </w:rPr>
        <w:t>: Telugu,English</w:t>
      </w:r>
    </w:p>
    <w:p w14:paraId="7F429187"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HOBBIES              </w:t>
      </w:r>
      <w:r>
        <w:rPr>
          <w:rFonts w:ascii="Times New Roman" w:eastAsia="Times New Roman" w:hAnsi="Times New Roman" w:cs="Times New Roman"/>
          <w:sz w:val="24"/>
          <w:szCs w:val="24"/>
        </w:rPr>
        <w:t>:  Playing Badminton</w:t>
      </w:r>
    </w:p>
    <w:p w14:paraId="37D5E998" w14:textId="77777777" w:rsidR="00CE78F4" w:rsidRDefault="00000000">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ADDRESS             </w:t>
      </w:r>
      <w:r>
        <w:rPr>
          <w:rFonts w:ascii="Times New Roman" w:eastAsia="Times New Roman" w:hAnsi="Times New Roman" w:cs="Times New Roman"/>
          <w:sz w:val="24"/>
          <w:szCs w:val="24"/>
        </w:rPr>
        <w:t>: Bhaggeswaram,Palakollu(m), West Godavari, Andhra Pradesh-534260</w:t>
      </w:r>
    </w:p>
    <w:p w14:paraId="246F484F" w14:textId="77777777" w:rsidR="00CE78F4" w:rsidRDefault="00000000">
      <w:pPr>
        <w:pBdr>
          <w:bottom w:val="single" w:sz="4" w:space="1" w:color="000000"/>
        </w:pBdr>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DECLARATION</w:t>
      </w:r>
    </w:p>
    <w:p w14:paraId="5C35BB3D" w14:textId="77777777" w:rsidR="00CE78F4" w:rsidRDefault="00000000">
      <w:pPr>
        <w:spacing w:before="100" w:after="0" w:line="240" w:lineRule="auto"/>
        <w:ind w:left="-1440" w:right="27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 hereby declare that the particulars furnished above are true, correct and complete to the best of my</w:t>
      </w:r>
    </w:p>
    <w:p w14:paraId="145D0A60" w14:textId="77777777" w:rsidR="00CE78F4" w:rsidRDefault="00000000">
      <w:pPr>
        <w:spacing w:before="100" w:after="0" w:line="240" w:lineRule="auto"/>
        <w:ind w:left="-1440"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knowledge and belief, and I bear the responsibility for the correctness of the above mentioned particulars</w:t>
      </w:r>
    </w:p>
    <w:p w14:paraId="5063B7FA" w14:textId="77777777" w:rsidR="00CE78F4" w:rsidRDefault="00CE78F4">
      <w:pPr>
        <w:spacing w:before="100" w:after="0" w:line="240" w:lineRule="auto"/>
        <w:ind w:left="-1440" w:right="270"/>
        <w:jc w:val="both"/>
        <w:rPr>
          <w:rFonts w:ascii="Times New Roman" w:eastAsia="Times New Roman" w:hAnsi="Times New Roman" w:cs="Times New Roman"/>
          <w:i/>
          <w:sz w:val="24"/>
          <w:szCs w:val="24"/>
        </w:rPr>
      </w:pPr>
    </w:p>
    <w:p w14:paraId="1C95C704" w14:textId="77777777" w:rsidR="00CE78F4" w:rsidRDefault="00000000">
      <w:pPr>
        <w:spacing w:before="100" w:after="0" w:line="240" w:lineRule="auto"/>
        <w:ind w:left="-1440"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3900AC16" w14:textId="77777777" w:rsidR="00CE78F4" w:rsidRDefault="00000000">
      <w:pPr>
        <w:spacing w:before="100" w:after="0" w:line="240" w:lineRule="auto"/>
        <w:ind w:left="-144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1F3864"/>
          <w:sz w:val="24"/>
          <w:szCs w:val="24"/>
        </w:rPr>
        <w:t>PLACE</w:t>
      </w:r>
      <w:r>
        <w:rPr>
          <w:rFonts w:ascii="Times New Roman" w:eastAsia="Times New Roman" w:hAnsi="Times New Roman" w:cs="Times New Roman"/>
          <w:sz w:val="24"/>
          <w:szCs w:val="24"/>
        </w:rPr>
        <w:t>: BHAGGESWARAM                                                                        (TEJASRI  GUDAVALLI)</w:t>
      </w:r>
    </w:p>
    <w:p w14:paraId="69D69458" w14:textId="77777777" w:rsidR="00CE78F4" w:rsidRDefault="00000000">
      <w:pPr>
        <w:spacing w:before="100" w:after="0" w:line="240" w:lineRule="auto"/>
        <w:ind w:left="-1440"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1F3864"/>
          <w:sz w:val="24"/>
          <w:szCs w:val="24"/>
        </w:rPr>
        <w:t xml:space="preserve">DATE   </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1F3864"/>
          <w:sz w:val="24"/>
          <w:szCs w:val="24"/>
        </w:rPr>
        <w:t xml:space="preserve"> </w:t>
      </w:r>
    </w:p>
    <w:p w14:paraId="6805D154" w14:textId="77777777" w:rsidR="00CE78F4" w:rsidRDefault="00000000">
      <w:pPr>
        <w:spacing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 xml:space="preserve">                                                                                                                                         </w:t>
      </w:r>
    </w:p>
    <w:p w14:paraId="423C69CB" w14:textId="77777777" w:rsidR="00CE78F4" w:rsidRDefault="00CE78F4">
      <w:pPr>
        <w:pBdr>
          <w:top w:val="nil"/>
          <w:left w:val="nil"/>
          <w:bottom w:val="nil"/>
          <w:right w:val="nil"/>
          <w:between w:val="nil"/>
        </w:pBdr>
        <w:spacing w:after="0" w:line="240" w:lineRule="auto"/>
        <w:ind w:right="270"/>
        <w:jc w:val="both"/>
        <w:rPr>
          <w:rFonts w:ascii="Times New Roman" w:eastAsia="Times New Roman" w:hAnsi="Times New Roman" w:cs="Times New Roman"/>
          <w:sz w:val="24"/>
          <w:szCs w:val="24"/>
        </w:rPr>
      </w:pPr>
    </w:p>
    <w:sectPr w:rsidR="00CE78F4">
      <w:footerReference w:type="default" r:id="rId12"/>
      <w:footerReference w:type="first" r:id="rId13"/>
      <w:pgSz w:w="12240" w:h="15840"/>
      <w:pgMar w:top="540" w:right="720" w:bottom="720" w:left="720" w:header="708"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76D3" w14:textId="77777777" w:rsidR="00E7460C" w:rsidRDefault="00E7460C">
      <w:pPr>
        <w:spacing w:after="0" w:line="240" w:lineRule="auto"/>
      </w:pPr>
      <w:r>
        <w:separator/>
      </w:r>
    </w:p>
  </w:endnote>
  <w:endnote w:type="continuationSeparator" w:id="0">
    <w:p w14:paraId="6E132C96" w14:textId="77777777" w:rsidR="00E7460C" w:rsidRDefault="00E7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A007" w14:textId="77777777" w:rsidR="00CE78F4" w:rsidRDefault="00CE78F4">
    <w:pPr>
      <w:widowControl w:val="0"/>
      <w:pBdr>
        <w:top w:val="nil"/>
        <w:left w:val="nil"/>
        <w:bottom w:val="nil"/>
        <w:right w:val="nil"/>
        <w:between w:val="nil"/>
      </w:pBdr>
      <w:spacing w:after="0"/>
      <w:rPr>
        <w:rFonts w:ascii="Times New Roman" w:eastAsia="Times New Roman" w:hAnsi="Times New Roman" w:cs="Times New Roman"/>
        <w:i/>
        <w:color w:val="000000"/>
        <w:sz w:val="24"/>
        <w:szCs w:val="24"/>
        <w:u w:val="single"/>
      </w:rPr>
    </w:pPr>
  </w:p>
  <w:tbl>
    <w:tblPr>
      <w:tblStyle w:val="a"/>
      <w:tblW w:w="9360" w:type="dxa"/>
      <w:tblInd w:w="-115" w:type="dxa"/>
      <w:tblLayout w:type="fixed"/>
      <w:tblLook w:val="0600" w:firstRow="0" w:lastRow="0" w:firstColumn="0" w:lastColumn="0" w:noHBand="1" w:noVBand="1"/>
    </w:tblPr>
    <w:tblGrid>
      <w:gridCol w:w="3120"/>
      <w:gridCol w:w="3120"/>
      <w:gridCol w:w="3120"/>
    </w:tblGrid>
    <w:tr w:rsidR="00CE78F4" w14:paraId="4B92EFA9" w14:textId="77777777">
      <w:tc>
        <w:tcPr>
          <w:tcW w:w="3120" w:type="dxa"/>
        </w:tcPr>
        <w:p w14:paraId="3DC9257A" w14:textId="77777777" w:rsidR="00CE78F4" w:rsidRDefault="00CE78F4">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68AF999A" w14:textId="77777777" w:rsidR="00CE78F4" w:rsidRDefault="00CE78F4">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33A49272" w14:textId="77777777" w:rsidR="00CE78F4" w:rsidRDefault="00CE78F4">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5F0114D6" w14:textId="77777777" w:rsidR="00CE78F4" w:rsidRDefault="00CE78F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C7EA" w14:textId="77777777" w:rsidR="00CE78F4" w:rsidRDefault="00CE78F4">
    <w:pPr>
      <w:widowControl w:val="0"/>
      <w:pBdr>
        <w:top w:val="nil"/>
        <w:left w:val="nil"/>
        <w:bottom w:val="nil"/>
        <w:right w:val="nil"/>
        <w:between w:val="nil"/>
      </w:pBdr>
      <w:spacing w:after="0"/>
      <w:rPr>
        <w:color w:val="000000"/>
      </w:rPr>
    </w:pPr>
  </w:p>
  <w:tbl>
    <w:tblPr>
      <w:tblStyle w:val="a0"/>
      <w:tblW w:w="9360" w:type="dxa"/>
      <w:tblInd w:w="-115" w:type="dxa"/>
      <w:tblLayout w:type="fixed"/>
      <w:tblLook w:val="0600" w:firstRow="0" w:lastRow="0" w:firstColumn="0" w:lastColumn="0" w:noHBand="1" w:noVBand="1"/>
    </w:tblPr>
    <w:tblGrid>
      <w:gridCol w:w="3120"/>
      <w:gridCol w:w="3120"/>
      <w:gridCol w:w="3120"/>
    </w:tblGrid>
    <w:tr w:rsidR="00CE78F4" w14:paraId="57D9A29F" w14:textId="77777777">
      <w:tc>
        <w:tcPr>
          <w:tcW w:w="3120" w:type="dxa"/>
        </w:tcPr>
        <w:p w14:paraId="05CF4489" w14:textId="77777777" w:rsidR="00CE78F4" w:rsidRDefault="00CE78F4">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7B84FE3A" w14:textId="77777777" w:rsidR="00CE78F4" w:rsidRDefault="00CE78F4">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3819FBB2" w14:textId="77777777" w:rsidR="00CE78F4" w:rsidRDefault="00CE78F4">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53408820" w14:textId="77777777" w:rsidR="00CE78F4" w:rsidRDefault="00CE78F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B8C6" w14:textId="77777777" w:rsidR="00E7460C" w:rsidRDefault="00E7460C">
      <w:pPr>
        <w:spacing w:after="0" w:line="240" w:lineRule="auto"/>
      </w:pPr>
      <w:r>
        <w:separator/>
      </w:r>
    </w:p>
  </w:footnote>
  <w:footnote w:type="continuationSeparator" w:id="0">
    <w:p w14:paraId="7BFACA23" w14:textId="77777777" w:rsidR="00E7460C" w:rsidRDefault="00E74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1673E"/>
    <w:multiLevelType w:val="multilevel"/>
    <w:tmpl w:val="E9089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1D2845"/>
    <w:multiLevelType w:val="multilevel"/>
    <w:tmpl w:val="31DAC5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720" w:hanging="360"/>
      </w:pPr>
      <w:rPr>
        <w:rFonts w:ascii="Courier New" w:eastAsia="Courier New" w:hAnsi="Courier New" w:cs="Courier New"/>
      </w:rPr>
    </w:lvl>
    <w:lvl w:ilvl="2">
      <w:start w:val="1"/>
      <w:numFmt w:val="bullet"/>
      <w:lvlText w:val="■"/>
      <w:lvlJc w:val="left"/>
      <w:pPr>
        <w:ind w:left="0" w:hanging="360"/>
      </w:pPr>
      <w:rPr>
        <w:rFonts w:ascii="Noto Sans Symbols" w:eastAsia="Noto Sans Symbols" w:hAnsi="Noto Sans Symbols" w:cs="Noto Sans Symbols"/>
      </w:rPr>
    </w:lvl>
    <w:lvl w:ilvl="3">
      <w:start w:val="1"/>
      <w:numFmt w:val="bullet"/>
      <w:lvlText w:val="●"/>
      <w:lvlJc w:val="left"/>
      <w:pPr>
        <w:ind w:left="720" w:hanging="360"/>
      </w:pPr>
      <w:rPr>
        <w:rFonts w:ascii="Noto Sans Symbols" w:eastAsia="Noto Sans Symbols" w:hAnsi="Noto Sans Symbols" w:cs="Noto Sans Symbols"/>
      </w:rPr>
    </w:lvl>
    <w:lvl w:ilvl="4">
      <w:start w:val="1"/>
      <w:numFmt w:val="bullet"/>
      <w:lvlText w:val="○"/>
      <w:lvlJc w:val="left"/>
      <w:pPr>
        <w:ind w:left="144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600" w:hanging="360"/>
      </w:pPr>
      <w:rPr>
        <w:rFonts w:ascii="Courier New" w:eastAsia="Courier New" w:hAnsi="Courier New" w:cs="Courier New"/>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2" w15:restartNumberingAfterBreak="0">
    <w:nsid w:val="6ED71058"/>
    <w:multiLevelType w:val="multilevel"/>
    <w:tmpl w:val="82905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9847095">
    <w:abstractNumId w:val="0"/>
  </w:num>
  <w:num w:numId="2" w16cid:durableId="1173229084">
    <w:abstractNumId w:val="2"/>
  </w:num>
  <w:num w:numId="3" w16cid:durableId="26281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F4"/>
    <w:rsid w:val="002E5F84"/>
    <w:rsid w:val="003816EA"/>
    <w:rsid w:val="004A0426"/>
    <w:rsid w:val="00B100A5"/>
    <w:rsid w:val="00CE78F4"/>
    <w:rsid w:val="00E7460C"/>
    <w:rsid w:val="00F00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DD01"/>
  <w15:docId w15:val="{AF5E5F4D-006E-4134-B603-CDAB42D4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tejasri-gudavalli"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ejasrig4@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gvns.ccbp.te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ejaweebsite.ccbp.tech" TargetMode="External"/><Relationship Id="rId4" Type="http://schemas.openxmlformats.org/officeDocument/2006/relationships/webSettings" Target="webSettings.xml"/><Relationship Id="rId9" Type="http://schemas.openxmlformats.org/officeDocument/2006/relationships/hyperlink" Target="http://www.linkedin.com/in/tejasri-gudavall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Tejasri G</cp:lastModifiedBy>
  <cp:revision>4</cp:revision>
  <dcterms:created xsi:type="dcterms:W3CDTF">2023-01-29T09:07:00Z</dcterms:created>
  <dcterms:modified xsi:type="dcterms:W3CDTF">2023-02-02T15:05:00Z</dcterms:modified>
</cp:coreProperties>
</file>