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CURRICULAM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Toshika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Contact No: +91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9806344074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Manjhari road Mundhwa 412307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 Mail 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-toshikamanker10@gmail.com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w:t>
        <w:tab/>
        <w:tab/>
        <w:tab/>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CAREER OBJECTIVE:</w:t>
      </w:r>
    </w:p>
    <w:p w:rsidR="00000000" w:rsidDel="00000000" w:rsidP="00000000" w:rsidRDefault="00000000" w:rsidRPr="00000000" w14:paraId="00000008">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000000"/>
          <w:sz w:val="28"/>
          <w:szCs w:val="28"/>
          <w:rtl w:val="0"/>
        </w:rPr>
        <w:t xml:space="preserve">To pioneer myself as a management personal in an organization that utilizes my education and my talents to offer an eventual move to high positions in my career. Seeking challenging positions which will help me utilize my skills and experience and provide opportunity for future professional development.</w:t>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EDUCATIONAL QUALIFICATION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tbl>
      <w:tblPr>
        <w:tblStyle w:val="Table1"/>
        <w:tblW w:w="9362.0" w:type="dxa"/>
        <w:jc w:val="left"/>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Layout w:type="fixed"/>
        <w:tblLook w:val="0400"/>
      </w:tblPr>
      <w:tblGrid>
        <w:gridCol w:w="2310"/>
        <w:gridCol w:w="3050"/>
        <w:gridCol w:w="1685"/>
        <w:gridCol w:w="2317"/>
        <w:tblGridChange w:id="0">
          <w:tblGrid>
            <w:gridCol w:w="2310"/>
            <w:gridCol w:w="3050"/>
            <w:gridCol w:w="1685"/>
            <w:gridCol w:w="2317"/>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S.NO</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School/college</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rsentage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Govt.i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high school</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Govt.girls school (pcm)</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Bansal Institute of research and technology Bhopal (B.E)</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73%</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PERSONAL QULIFICATION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Communication Skills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Interpersonal Skills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Presentation Skills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TECHNICAL SKILLS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 Office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EXPERIENCE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Q connect Business Solution Pune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Designation Customer Care Executive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XDBS Pune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Designation Research Analyst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PERSONAL PROFILE: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Full Name</w:t>
        <w:tab/>
        <w:tab/>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Toshika Manker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Father Name</w:t>
        <w:tab/>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Madhorao Manker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Gender</w:t>
        <w:tab/>
        <w:tab/>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Birth</w:t>
        <w:tab/>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-199</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Marital Status</w:t>
        <w:tab/>
        <w:t xml:space="preserve">: Single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Nationality</w:t>
        <w:tab/>
        <w:tab/>
        <w:t xml:space="preserve">: Indian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LANGUAGES KNOWN: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0" w:before="0" w:line="240" w:lineRule="auto"/>
        <w:ind w:left="243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Hindi</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0" w:before="0" w:line="240" w:lineRule="auto"/>
        <w:ind w:left="243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207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9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9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DECLARATION: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9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hereby declare that the information given above are true and correct to the best of my personal knowledge and belief.</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735"/>
        </w:tabs>
        <w:spacing w:after="0" w:before="0" w:line="240" w:lineRule="auto"/>
        <w:ind w:left="9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de4d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