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w:hAnsi="Aptos"/>
          <w:b/>
          <w:color w:val="B48636"/>
          <w:sz w:val="19"/>
        </w:rPr>
        <w:t>CHEETA  ·  STORY WORLD</w:t>
      </w:r>
    </w:p>
    <w:p>
      <w:pPr>
        <w:spacing w:after="80"/>
        <w:jc w:val="center"/>
      </w:pPr>
      <w:r>
        <w:rPr>
          <w:rFonts w:ascii="Aptos Display" w:hAnsi="Aptos Display"/>
          <w:b/>
          <w:color w:val="171D24"/>
          <w:sz w:val="58"/>
        </w:rPr>
        <w:t>THE LONG FILE</w:t>
      </w:r>
    </w:p>
    <w:p>
      <w:pPr>
        <w:spacing w:after="400"/>
        <w:jc w:val="center"/>
        <w:pBdr>
          <w:bottom w:val="single" w:sz="12" w:space="8" w:color="CDBA8D"/>
        </w:pBdr>
      </w:pPr>
      <w:r>
        <w:rPr>
          <w:rFonts w:ascii="Aptos" w:hAnsi="Aptos"/>
          <w:i/>
          <w:color w:val="5B6570"/>
          <w:sz w:val="26"/>
        </w:rPr>
        <w:t>Story foundation for a chess man in Vesper</w:t>
      </w:r>
    </w:p>
    <w:tbl>
      <w:tblPr>
        <w:tblW w:type="auto" w:w="0"/>
        <w:tblLayout w:type="fixed"/>
        <w:tblLook w:firstColumn="1" w:firstRow="1" w:lastColumn="0" w:lastRow="0" w:noHBand="0" w:noVBand="1" w:val="04A0"/>
      </w:tblPr>
      <w:tblGrid>
        <w:gridCol w:w="9648"/>
      </w:tblGrid>
      <w:tr>
        <w:tc>
          <w:tcPr>
            <w:tcW w:type="dxa" w:w="9648"/>
            <w:shd w:fill="F2F0EA"/>
            <w:tcMar>
              <w:top w:w="180" w:type="dxa"/>
              <w:start w:w="220" w:type="dxa"/>
              <w:bottom w:w="180" w:type="dxa"/>
              <w:end w:w="220" w:type="dxa"/>
            </w:tcMar>
          </w:tcPr>
          <w:p>
            <w:pPr>
              <w:spacing w:after="0" w:line="278" w:lineRule="auto"/>
            </w:pPr>
            <w:r>
              <w:rPr>
                <w:rFonts w:ascii="Aptos" w:hAnsi="Aptos"/>
                <w:b/>
                <w:color w:val="B48636"/>
                <w:sz w:val="23"/>
              </w:rPr>
              <w:t xml:space="preserve">Core premise. </w:t>
            </w:r>
            <w:r>
              <w:rPr>
                <w:rFonts w:ascii="Aptos" w:hAnsi="Aptos"/>
                <w:color w:val="171D24"/>
                <w:sz w:val="23"/>
              </w:rPr>
              <w:t>In Vesper, chess is not a hobby. It is the civic language of leverage, debt, and spectacle. Rook returns to the city intending one clean exit, then learns an old mentor is dead and his own name is written into the ledger.</w:t>
            </w:r>
          </w:p>
        </w:tc>
      </w:tr>
    </w:tbl>
    <w:p>
      <w:pPr>
        <w:pStyle w:val="Heading1"/>
        <w:keepNext/>
      </w:pPr>
      <w:r>
        <w:t>The story’s central joke</w:t>
      </w:r>
    </w:p>
    <w:p>
      <w:pPr>
        <w:spacing w:after="160" w:line="283" w:lineRule="auto"/>
      </w:pPr>
      <w:r>
        <w:rPr>
          <w:rFonts w:ascii="Aptos" w:hAnsi="Aptos"/>
          <w:color w:val="171D24"/>
          <w:sz w:val="22"/>
        </w:rPr>
        <w:t>Everybody is chasing the crown. The crown can barely move.</w:t>
      </w:r>
    </w:p>
    <w:p>
      <w:pPr>
        <w:spacing w:after="160" w:line="283" w:lineRule="auto"/>
      </w:pPr>
      <w:r>
        <w:rPr>
          <w:rFonts w:ascii="Aptos" w:hAnsi="Aptos"/>
          <w:color w:val="171D24"/>
          <w:sz w:val="22"/>
        </w:rPr>
        <w:t>Rook begins by treating power as a question of proximity to the king: get close enough to the decision-makers and you might survive them. Over the campaign, he learns that real power is closer to choosing who gets protected, which institutions stay standing, and which games he refuses to finish on someone else’s terms.</w:t>
      </w:r>
    </w:p>
    <w:p>
      <w:pPr>
        <w:pStyle w:val="Heading1"/>
        <w:keepNext/>
      </w:pPr>
      <w:r>
        <w:t>Vesper</w:t>
      </w:r>
    </w:p>
    <w:p>
      <w:pPr>
        <w:spacing w:after="160" w:line="283" w:lineRule="auto"/>
      </w:pPr>
      <w:r>
        <w:rPr>
          <w:rFonts w:ascii="Aptos" w:hAnsi="Aptos"/>
          <w:color w:val="171D24"/>
          <w:sz w:val="22"/>
        </w:rPr>
        <w:t>Vesper is an original rain-black city of inherited money, elevated rail, casino light, municipal rot, and people who know exactly which favors have interest. It should feel emotionally nocturnal and adult without borrowing any specific place, plot, iconography, or character from another game.</w:t>
      </w:r>
    </w:p>
    <w:p>
      <w:pPr>
        <w:pStyle w:val="ListBullet"/>
        <w:spacing w:after="100" w:line="269" w:lineRule="auto"/>
      </w:pPr>
      <w:r>
        <w:rPr>
          <w:rFonts w:ascii="Aptos" w:hAnsi="Aptos"/>
          <w:b/>
          <w:color w:val="171D24"/>
          <w:sz w:val="21"/>
        </w:rPr>
        <w:t xml:space="preserve">The Board. </w:t>
      </w:r>
      <w:r>
        <w:rPr>
          <w:rFonts w:ascii="Aptos" w:hAnsi="Aptos"/>
          <w:color w:val="171D24"/>
          <w:sz w:val="21"/>
        </w:rPr>
        <w:t>A semi-legal night league where financiers, crews, candidates, and neighborhood captains turn chess into reputation management. Games settle disputes because everyone agrees to pretend the rules are cleaner than the city.</w:t>
      </w:r>
    </w:p>
    <w:p>
      <w:pPr>
        <w:pStyle w:val="ListBullet"/>
        <w:spacing w:after="100" w:line="269" w:lineRule="auto"/>
      </w:pPr>
      <w:r>
        <w:rPr>
          <w:rFonts w:ascii="Aptos" w:hAnsi="Aptos"/>
          <w:b/>
          <w:color w:val="171D24"/>
          <w:sz w:val="21"/>
        </w:rPr>
        <w:t xml:space="preserve">The Long File. </w:t>
      </w:r>
      <w:r>
        <w:rPr>
          <w:rFonts w:ascii="Aptos" w:hAnsi="Aptos"/>
          <w:color w:val="171D24"/>
          <w:sz w:val="21"/>
        </w:rPr>
        <w:t>The ledger that tracks old obligations—money, introductions, alibis, promised votes, and one unpayable favor. Rook’s name appears inside it after his mentor’s death.</w:t>
      </w:r>
    </w:p>
    <w:p>
      <w:pPr>
        <w:pStyle w:val="ListBullet"/>
        <w:spacing w:after="100" w:line="269" w:lineRule="auto"/>
      </w:pPr>
      <w:r>
        <w:rPr>
          <w:rFonts w:ascii="Aptos" w:hAnsi="Aptos"/>
          <w:b/>
          <w:color w:val="171D24"/>
          <w:sz w:val="21"/>
        </w:rPr>
        <w:t xml:space="preserve">The White Square. </w:t>
      </w:r>
      <w:r>
        <w:rPr>
          <w:rFonts w:ascii="Aptos" w:hAnsi="Aptos"/>
          <w:color w:val="171D24"/>
          <w:sz w:val="21"/>
        </w:rPr>
        <w:t>A 24-hour laundromat with three bolted-down chess tables. It is one of the few places where people can lose a game without losing their dignity.</w:t>
      </w:r>
    </w:p>
    <w:p>
      <w:pPr>
        <w:pStyle w:val="Heading1"/>
        <w:keepNext/>
      </w:pPr>
      <w:r>
        <w:t>Rook</w:t>
      </w:r>
    </w:p>
    <w:p>
      <w:pPr>
        <w:spacing w:after="160" w:line="283" w:lineRule="auto"/>
      </w:pPr>
      <w:r>
        <w:rPr>
          <w:rFonts w:ascii="Aptos" w:hAnsi="Aptos"/>
          <w:color w:val="171D24"/>
          <w:sz w:val="22"/>
        </w:rPr>
        <w:t>Rook is a former competitive player whose real name has been worn away by the nickname. He is broad, patient, and difficult to dislodge—the kind of person who mistakes endurance for a plan. A past scandal ended his tournament life and taught him to protect others by staying useful to the wrong people.</w:t>
      </w:r>
    </w:p>
    <w:p>
      <w:pPr>
        <w:spacing w:after="160" w:line="283" w:lineRule="auto"/>
      </w:pPr>
      <w:r>
        <w:rPr>
          <w:rFonts w:ascii="Aptos" w:hAnsi="Aptos"/>
          <w:color w:val="171D24"/>
          <w:sz w:val="22"/>
        </w:rPr>
        <w:t>He returns to Vesper to make an exit. Instead, the city asks him to play again. His problem is not whether he can win games. It is whether he can stop confusing usefulness with loyalty.</w:t>
      </w:r>
    </w:p>
    <w:p>
      <w:pPr>
        <w:pStyle w:val="Heading1"/>
        <w:keepNext/>
      </w:pPr>
      <w:r>
        <w:t>The things Rook holds dear</w:t>
      </w:r>
    </w:p>
    <w:p>
      <w:pPr>
        <w:pStyle w:val="Heading2"/>
        <w:keepNext/>
      </w:pPr>
      <w:r>
        <w:t>Mrs. Bell — The former landlady</w:t>
      </w:r>
    </w:p>
    <w:p>
      <w:pPr>
        <w:spacing w:after="160" w:line="283" w:lineRule="auto"/>
      </w:pPr>
      <w:r>
        <w:rPr>
          <w:rFonts w:ascii="Aptos" w:hAnsi="Aptos"/>
          <w:color w:val="171D24"/>
          <w:sz w:val="22"/>
        </w:rPr>
        <w:t>Mrs. Bell runs The White Square with cheap coffee, a bulletin board full of missing-person flyers and babysitting jobs, and the imperious certainty that the neighborhood is behind on rent but salvageable. Rook still has a key. She treats him as someone who needs to be told to eat, sleep, and stop being dramatic.</w:t>
      </w:r>
    </w:p>
    <w:p>
      <w:pPr>
        <w:pStyle w:val="Heading2"/>
        <w:keepNext/>
      </w:pPr>
      <w:r>
        <w:t>Nico Vale — The old friend</w:t>
      </w:r>
    </w:p>
    <w:p>
      <w:pPr>
        <w:spacing w:after="160" w:line="283" w:lineRule="auto"/>
      </w:pPr>
      <w:r>
        <w:rPr>
          <w:rFonts w:ascii="Aptos" w:hAnsi="Aptos"/>
          <w:color w:val="171D24"/>
          <w:sz w:val="22"/>
        </w:rPr>
        <w:t>Nico played black to Rook’s white through every teenage tournament. He was the brilliant one—the player who could make a sacrifice look like an apology. Now he runs security for the Board’s richest patron. He is not evil; he has decided safety is worth being owned. That is what makes him dangerous to Rook: he is the version of Rook’s survival strategy that actually succeeded.</w:t>
      </w:r>
    </w:p>
    <w:p>
      <w:pPr>
        <w:pStyle w:val="Heading2"/>
        <w:keepNext/>
      </w:pPr>
      <w:r>
        <w:t>Mara — The younger sister</w:t>
      </w:r>
    </w:p>
    <w:p>
      <w:pPr>
        <w:spacing w:after="160" w:line="283" w:lineRule="auto"/>
      </w:pPr>
      <w:r>
        <w:rPr>
          <w:rFonts w:ascii="Aptos" w:hAnsi="Aptos"/>
          <w:color w:val="171D24"/>
          <w:sz w:val="22"/>
        </w:rPr>
        <w:t>Mara is a city bus mechanic who refuses Rook’s money. She trusts machines because they tell you when they are broken. Her stake is a youth repair program in a depot scheduled for demolition: a modest, practical institution that gives the whole city a reason not to burn.</w:t>
      </w:r>
    </w:p>
    <w:p>
      <w:pPr>
        <w:pStyle w:val="Heading1"/>
        <w:keepNext/>
      </w:pPr>
      <w:r>
        <w:t>Chess references that land sideways</w:t>
      </w:r>
    </w:p>
    <w:p>
      <w:pPr>
        <w:pStyle w:val="ListBullet"/>
        <w:spacing w:after="100" w:line="269" w:lineRule="auto"/>
      </w:pPr>
      <w:r>
        <w:rPr>
          <w:rFonts w:ascii="Aptos" w:hAnsi="Aptos"/>
          <w:b/>
          <w:color w:val="171D24"/>
          <w:sz w:val="21"/>
        </w:rPr>
        <w:t xml:space="preserve">The bishop. </w:t>
      </w:r>
      <w:r>
        <w:rPr>
          <w:rFonts w:ascii="Aptos" w:hAnsi="Aptos"/>
          <w:color w:val="171D24"/>
          <w:sz w:val="21"/>
        </w:rPr>
        <w:t>A disgraced zoning official who only speaks in diagonals: rail easements, redevelopment corridors, evacuation routes. Everyone calls him Father. He has never been clergy.</w:t>
      </w:r>
    </w:p>
    <w:p>
      <w:pPr>
        <w:pStyle w:val="ListBullet"/>
        <w:spacing w:after="100" w:line="269" w:lineRule="auto"/>
      </w:pPr>
      <w:r>
        <w:rPr>
          <w:rFonts w:ascii="Aptos" w:hAnsi="Aptos"/>
          <w:b/>
          <w:color w:val="171D24"/>
          <w:sz w:val="21"/>
        </w:rPr>
        <w:t xml:space="preserve">The knight. </w:t>
      </w:r>
      <w:r>
        <w:rPr>
          <w:rFonts w:ascii="Aptos" w:hAnsi="Aptos"/>
          <w:color w:val="171D24"/>
          <w:sz w:val="21"/>
        </w:rPr>
        <w:t>A motorcyclist who cannot travel straight through a problem. His absurd two-step detours get people out alive.</w:t>
      </w:r>
    </w:p>
    <w:p>
      <w:pPr>
        <w:pStyle w:val="ListBullet"/>
        <w:spacing w:after="100" w:line="269" w:lineRule="auto"/>
      </w:pPr>
      <w:r>
        <w:rPr>
          <w:rFonts w:ascii="Aptos" w:hAnsi="Aptos"/>
          <w:b/>
          <w:color w:val="171D24"/>
          <w:sz w:val="21"/>
        </w:rPr>
        <w:t xml:space="preserve">The queen. </w:t>
      </w:r>
      <w:r>
        <w:rPr>
          <w:rFonts w:ascii="Aptos" w:hAnsi="Aptos"/>
          <w:color w:val="171D24"/>
          <w:sz w:val="21"/>
        </w:rPr>
        <w:t>Vesper’s late-night AM call-in show. It reaches everywhere, and one broadcast can ruin a life.</w:t>
      </w:r>
    </w:p>
    <w:p>
      <w:pPr>
        <w:pStyle w:val="ListBullet"/>
        <w:spacing w:after="100" w:line="269" w:lineRule="auto"/>
      </w:pPr>
      <w:r>
        <w:rPr>
          <w:rFonts w:ascii="Aptos" w:hAnsi="Aptos"/>
          <w:b/>
          <w:color w:val="171D24"/>
          <w:sz w:val="21"/>
        </w:rPr>
        <w:t xml:space="preserve">Castling. </w:t>
      </w:r>
      <w:r>
        <w:rPr>
          <w:rFonts w:ascii="Aptos" w:hAnsi="Aptos"/>
          <w:color w:val="171D24"/>
          <w:sz w:val="21"/>
        </w:rPr>
        <w:t>Moving an aging mother into a casino hotel under an assumed name because, technically, it is the safest building in town.</w:t>
      </w:r>
    </w:p>
    <w:p>
      <w:pPr>
        <w:pStyle w:val="ListBullet"/>
        <w:spacing w:after="100" w:line="269" w:lineRule="auto"/>
      </w:pPr>
      <w:r>
        <w:rPr>
          <w:rFonts w:ascii="Aptos" w:hAnsi="Aptos"/>
          <w:b/>
          <w:color w:val="171D24"/>
          <w:sz w:val="21"/>
        </w:rPr>
        <w:t xml:space="preserve">Promotion. </w:t>
      </w:r>
      <w:r>
        <w:rPr>
          <w:rFonts w:ascii="Aptos" w:hAnsi="Aptos"/>
          <w:color w:val="171D24"/>
          <w:sz w:val="21"/>
        </w:rPr>
        <w:t>Receiving a cheap new suit and a title you did not ask for after surviving public humiliation.</w:t>
      </w:r>
    </w:p>
    <w:p>
      <w:pPr>
        <w:pStyle w:val="ListBullet"/>
        <w:spacing w:after="100" w:line="269" w:lineRule="auto"/>
      </w:pPr>
      <w:r>
        <w:rPr>
          <w:rFonts w:ascii="Aptos" w:hAnsi="Aptos"/>
          <w:b/>
          <w:color w:val="171D24"/>
          <w:sz w:val="21"/>
        </w:rPr>
        <w:t xml:space="preserve">Check. </w:t>
      </w:r>
      <w:r>
        <w:rPr>
          <w:rFonts w:ascii="Aptos" w:hAnsi="Aptos"/>
          <w:color w:val="171D24"/>
          <w:sz w:val="21"/>
        </w:rPr>
        <w:t>Someone leaving a running chess clock on the hood of your car. It is not danger itself; it is the announcement that the city has noticed you.</w:t>
      </w:r>
    </w:p>
    <w:p>
      <w:pPr>
        <w:pStyle w:val="Heading1"/>
        <w:keepNext/>
      </w:pPr>
      <w:r>
        <w:t>Campaign shape</w:t>
      </w:r>
    </w:p>
    <w:p>
      <w:pPr>
        <w:pStyle w:val="Heading2"/>
        <w:keepNext/>
      </w:pPr>
      <w:r>
        <w:t>Opening — Pawn’s Debt</w:t>
      </w:r>
    </w:p>
    <w:p>
      <w:pPr>
        <w:spacing w:after="160" w:line="283" w:lineRule="auto"/>
      </w:pPr>
      <w:r>
        <w:rPr>
          <w:rFonts w:ascii="Aptos" w:hAnsi="Aptos"/>
          <w:color w:val="171D24"/>
          <w:sz w:val="22"/>
        </w:rPr>
        <w:t>Rook is drawn back into the Board to settle an old obligation. The mentor’s death turns an embarrassing local return into a real threat.</w:t>
      </w:r>
    </w:p>
    <w:p>
      <w:pPr>
        <w:pStyle w:val="Heading2"/>
        <w:keepNext/>
      </w:pPr>
      <w:r>
        <w:t>Midgame — The Open File</w:t>
      </w:r>
    </w:p>
    <w:p>
      <w:pPr>
        <w:spacing w:after="160" w:line="283" w:lineRule="auto"/>
      </w:pPr>
      <w:r>
        <w:rPr>
          <w:rFonts w:ascii="Aptos" w:hAnsi="Aptos"/>
          <w:color w:val="171D24"/>
          <w:sz w:val="22"/>
        </w:rPr>
        <w:t>The city’s relationships become visible as lines of attack. Rook learns that every public move puts someone else at risk.</w:t>
      </w:r>
    </w:p>
    <w:p>
      <w:pPr>
        <w:pStyle w:val="Heading2"/>
        <w:keepNext/>
      </w:pPr>
      <w:r>
        <w:t>Castle — Safe House</w:t>
      </w:r>
    </w:p>
    <w:p>
      <w:pPr>
        <w:spacing w:after="160" w:line="283" w:lineRule="auto"/>
      </w:pPr>
      <w:r>
        <w:rPr>
          <w:rFonts w:ascii="Aptos" w:hAnsi="Aptos"/>
          <w:color w:val="171D24"/>
          <w:sz w:val="22"/>
        </w:rPr>
        <w:t>A defensive choice protects someone Rook loves, but it gives up territory and makes clear that safety has a cost.</w:t>
      </w:r>
    </w:p>
    <w:p>
      <w:pPr>
        <w:pStyle w:val="Heading2"/>
        <w:keepNext/>
      </w:pPr>
      <w:r>
        <w:t>The Passing Move</w:t>
      </w:r>
    </w:p>
    <w:p>
      <w:pPr>
        <w:spacing w:after="160" w:line="283" w:lineRule="auto"/>
      </w:pPr>
      <w:r>
        <w:rPr>
          <w:rFonts w:ascii="Aptos" w:hAnsi="Aptos"/>
          <w:color w:val="171D24"/>
          <w:sz w:val="22"/>
        </w:rPr>
        <w:t>A one-breath opportunity—en passant as a story beat. If Rook acts now, he breaks an arrangement; if he waits, the chance disappears and he must live with it.</w:t>
      </w:r>
    </w:p>
    <w:p>
      <w:pPr>
        <w:pStyle w:val="Heading2"/>
        <w:keepNext/>
      </w:pPr>
      <w:r>
        <w:t>Queen Down</w:t>
      </w:r>
    </w:p>
    <w:p>
      <w:pPr>
        <w:spacing w:after="160" w:line="283" w:lineRule="auto"/>
      </w:pPr>
      <w:r>
        <w:rPr>
          <w:rFonts w:ascii="Aptos" w:hAnsi="Aptos"/>
          <w:color w:val="171D24"/>
          <w:sz w:val="22"/>
        </w:rPr>
        <w:t>Vesper’s glamorous power broker falls. The city gets uglier, not cleaner, because an empty throne is still a weapon.</w:t>
      </w:r>
    </w:p>
    <w:p>
      <w:pPr>
        <w:pStyle w:val="Heading2"/>
        <w:keepNext/>
      </w:pPr>
      <w:r>
        <w:t>Promotion</w:t>
      </w:r>
    </w:p>
    <w:p>
      <w:pPr>
        <w:spacing w:after="160" w:line="283" w:lineRule="auto"/>
      </w:pPr>
      <w:r>
        <w:rPr>
          <w:rFonts w:ascii="Aptos" w:hAnsi="Aptos"/>
          <w:color w:val="171D24"/>
          <w:sz w:val="22"/>
        </w:rPr>
        <w:t>Rook receives a path to control the Board. The ending is a choice: become another king, or break the arrangement that needs one.</w:t>
      </w:r>
    </w:p>
    <w:p>
      <w:pPr>
        <w:pStyle w:val="Heading1"/>
        <w:keepNext/>
      </w:pPr>
      <w:r>
        <w:t>Writing rules</w:t>
      </w:r>
    </w:p>
    <w:p>
      <w:pPr>
        <w:pStyle w:val="ListBullet"/>
        <w:spacing w:after="100" w:line="269" w:lineRule="auto"/>
      </w:pPr>
      <w:r>
        <w:rPr>
          <w:rFonts w:ascii="Aptos" w:hAnsi="Aptos"/>
          <w:b/>
          <w:color w:val="171D24"/>
          <w:sz w:val="21"/>
        </w:rPr>
        <w:t xml:space="preserve">Keep the city specific. </w:t>
      </w:r>
      <w:r>
        <w:rPr>
          <w:rFonts w:ascii="Aptos" w:hAnsi="Aptos"/>
          <w:color w:val="171D24"/>
          <w:sz w:val="21"/>
        </w:rPr>
        <w:t>Its institutions should be concrete: laundromats, depots, station platforms, casinos, repair bays, radio booths—not generic ‘crime city’ texture.</w:t>
      </w:r>
    </w:p>
    <w:p>
      <w:pPr>
        <w:pStyle w:val="ListBullet"/>
        <w:spacing w:after="100" w:line="269" w:lineRule="auto"/>
      </w:pPr>
      <w:r>
        <w:rPr>
          <w:rFonts w:ascii="Aptos" w:hAnsi="Aptos"/>
          <w:b/>
          <w:color w:val="171D24"/>
          <w:sz w:val="21"/>
        </w:rPr>
        <w:t xml:space="preserve">Keep the chess legible. </w:t>
      </w:r>
      <w:r>
        <w:rPr>
          <w:rFonts w:ascii="Aptos" w:hAnsi="Aptos"/>
          <w:color w:val="171D24"/>
          <w:sz w:val="21"/>
        </w:rPr>
        <w:t>The tactical hook is real: threat, pressure, sacrifice, protection, and timing. The metaphor should clarify character choices, never decorate them.</w:t>
      </w:r>
    </w:p>
    <w:p>
      <w:pPr>
        <w:pStyle w:val="ListBullet"/>
        <w:spacing w:after="100" w:line="269" w:lineRule="auto"/>
      </w:pPr>
      <w:r>
        <w:rPr>
          <w:rFonts w:ascii="Aptos" w:hAnsi="Aptos"/>
          <w:b/>
          <w:color w:val="171D24"/>
          <w:sz w:val="21"/>
        </w:rPr>
        <w:t xml:space="preserve">Keep the reference off-center. </w:t>
      </w:r>
      <w:r>
        <w:rPr>
          <w:rFonts w:ascii="Aptos" w:hAnsi="Aptos"/>
          <w:color w:val="171D24"/>
          <w:sz w:val="21"/>
        </w:rPr>
        <w:t>Chess should show up in people’s lives as a civic habit, a threat language, a bureaucratic joke, or a private ritual—not as everyone wearing chess-themed costumes.</w:t>
      </w:r>
    </w:p>
    <w:p>
      <w:pPr>
        <w:pStyle w:val="ListBullet"/>
        <w:spacing w:after="100" w:line="269" w:lineRule="auto"/>
      </w:pPr>
      <w:r>
        <w:rPr>
          <w:rFonts w:ascii="Aptos" w:hAnsi="Aptos"/>
          <w:b/>
          <w:color w:val="171D24"/>
          <w:sz w:val="21"/>
        </w:rPr>
        <w:t xml:space="preserve">Keep it original. </w:t>
      </w:r>
      <w:r>
        <w:rPr>
          <w:rFonts w:ascii="Aptos" w:hAnsi="Aptos"/>
          <w:color w:val="171D24"/>
          <w:sz w:val="21"/>
        </w:rPr>
        <w:t>Use the broad genre energy—melancholy, compromise, nocturnal city pressure—without copying recognizable names, story beats, maps, music, logos, loading-screen compositions, or characters from GTA.</w:t>
      </w:r>
    </w:p>
    <w:sectPr w:rsidR="00FC693F" w:rsidRPr="0006063C" w:rsidSect="00034616">
      <w:headerReference w:type="default" r:id="rId9"/>
      <w:footerReference w:type="default" r:id="rId10"/>
      <w:pgSz w:w="12240" w:h="15840"/>
      <w:pgMar w:top="1224" w:right="1296" w:bottom="1181"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0"/>
        <w:sz w:val="17"/>
      </w:rPr>
      <w:t>THE LONG FILE  ·  story foundation  ·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5B6570"/>
        <w:sz w:val="17"/>
      </w:rPr>
      <w:t>CHEETA  /  NARRATIVE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71D24"/>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b/>
      <w:bCs/>
      <w:color w:val="B4863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