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woUserID w:val="1"/>
        </w:rPr>
      </w:pPr>
      <w:bookmarkStart w:id="0" w:name="_GoBack"/>
      <w:r>
        <w:rPr>
          <w:rFonts w:hint="default"/>
          <w:b/>
          <w:bCs/>
          <w:woUserID w:val="1"/>
        </w:rPr>
        <w:t>Company description</w:t>
      </w:r>
    </w:p>
    <w:bookmarkEnd w:id="0"/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You would taks wthis description from previouse courses.</w:t>
      </w: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Example:</w:t>
      </w:r>
    </w:p>
    <w:p>
      <w:pPr>
        <w:numPr>
          <w:numId w:val="0"/>
        </w:num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Consulting company that propose solutions of suporting of business growing,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602EE"/>
    <w:multiLevelType w:val="singleLevel"/>
    <w:tmpl w:val="EDB602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E6B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2024-05-23T13:49:32Z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