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97" w:rsidRPr="00234E97" w:rsidRDefault="00234E97" w:rsidP="00234E97">
      <w:pPr>
        <w:rPr>
          <w:b/>
        </w:rPr>
      </w:pPr>
      <w:r w:rsidRPr="00234E97">
        <w:rPr>
          <w:b/>
        </w:rPr>
        <w:t xml:space="preserve">Разбор формата </w:t>
      </w:r>
      <w:r w:rsidRPr="00234E97">
        <w:rPr>
          <w:b/>
          <w:lang w:val="en-US"/>
        </w:rPr>
        <w:t>CSV</w:t>
      </w:r>
    </w:p>
    <w:p w:rsidR="00234E97" w:rsidRDefault="00234E97" w:rsidP="00234E97">
      <w:r>
        <w:rPr>
          <w:lang w:val="en-US"/>
        </w:rPr>
        <w:t>CSV</w:t>
      </w:r>
      <w:r w:rsidRPr="00234E97">
        <w:t xml:space="preserve"> </w:t>
      </w:r>
      <w:r>
        <w:t>– популярный формат хранения табличных данных.</w:t>
      </w:r>
    </w:p>
    <w:p w:rsidR="00234E97" w:rsidRDefault="00234E97" w:rsidP="00234E97">
      <w:r>
        <w:t xml:space="preserve">Файл в формате </w:t>
      </w:r>
      <w:r>
        <w:rPr>
          <w:lang w:val="en-US"/>
        </w:rPr>
        <w:t>CSV</w:t>
      </w:r>
      <w:r>
        <w:t xml:space="preserve"> состоит из строк, в каждой из которых хранятся данные из нескольких ячеек, разделенные запятыми, например, так:</w:t>
      </w:r>
    </w:p>
    <w:p w:rsidR="00234E97" w:rsidRPr="00232F6A" w:rsidRDefault="00234E97" w:rsidP="00234E97">
      <w:pPr>
        <w:rPr>
          <w:color w:val="4F81BD" w:themeColor="accent1"/>
        </w:rPr>
      </w:pPr>
      <w:proofErr w:type="spellStart"/>
      <w:r w:rsidRPr="00232F6A">
        <w:rPr>
          <w:color w:val="4F81BD" w:themeColor="accent1"/>
        </w:rPr>
        <w:t>Фамилия,Имя,Отчество</w:t>
      </w:r>
      <w:proofErr w:type="spellEnd"/>
      <w:r w:rsidRPr="00232F6A">
        <w:rPr>
          <w:color w:val="4F81BD" w:themeColor="accent1"/>
        </w:rPr>
        <w:br/>
      </w:r>
      <w:proofErr w:type="spellStart"/>
      <w:r w:rsidRPr="00232F6A">
        <w:rPr>
          <w:color w:val="4F81BD" w:themeColor="accent1"/>
        </w:rPr>
        <w:t>Иванов,Иван,Петрович</w:t>
      </w:r>
      <w:proofErr w:type="spellEnd"/>
      <w:r w:rsidRPr="00232F6A">
        <w:rPr>
          <w:color w:val="4F81BD" w:themeColor="accent1"/>
        </w:rPr>
        <w:br/>
      </w:r>
      <w:proofErr w:type="spellStart"/>
      <w:r w:rsidRPr="00232F6A">
        <w:rPr>
          <w:color w:val="4F81BD" w:themeColor="accent1"/>
        </w:rPr>
        <w:t>Петров,Василий,Сергеевич</w:t>
      </w:r>
      <w:proofErr w:type="spellEnd"/>
    </w:p>
    <w:p w:rsidR="00234E97" w:rsidRDefault="00234E97" w:rsidP="00234E97">
      <w:r>
        <w:t>Проблемы возникают, если ячейка таблицы содержит запятую или перевод строки. В таком случае содержимое ячейки заключается в двойные кавычки. Если же ячейка содержит двойную кавычку, то эта кавычка дублируется.</w:t>
      </w:r>
    </w:p>
    <w:p w:rsidR="00234E97" w:rsidRDefault="00234E97" w:rsidP="00234E97">
      <w:r>
        <w:t>Пример таблицы</w:t>
      </w:r>
      <w:r w:rsidR="00232F6A">
        <w:t xml:space="preserve"> в формате csv</w:t>
      </w:r>
      <w:r>
        <w:t xml:space="preserve"> из трех строк и трех столбцов (во второй строке третья ячейка пустая):</w:t>
      </w:r>
    </w:p>
    <w:p w:rsidR="00234E97" w:rsidRDefault="00234E97" w:rsidP="00234E97">
      <w:pPr>
        <w:rPr>
          <w:color w:val="4F81BD" w:themeColor="accent1"/>
          <w:lang w:val="en-US"/>
        </w:rPr>
      </w:pPr>
      <w:bookmarkStart w:id="0" w:name="OLE_LINK1"/>
      <w:bookmarkStart w:id="1" w:name="OLE_LINK2"/>
      <w:r w:rsidRPr="00232F6A">
        <w:rPr>
          <w:color w:val="4F81BD" w:themeColor="accent1"/>
        </w:rPr>
        <w:t xml:space="preserve">следующая </w:t>
      </w:r>
      <w:r w:rsidR="00943821" w:rsidRPr="00232F6A">
        <w:rPr>
          <w:color w:val="4F81BD" w:themeColor="accent1"/>
        </w:rPr>
        <w:t>ячейка содержит перевод строки,"</w:t>
      </w:r>
      <w:r w:rsidRPr="00232F6A">
        <w:rPr>
          <w:color w:val="4F81BD" w:themeColor="accent1"/>
        </w:rPr>
        <w:t>до перевода строки</w:t>
      </w:r>
      <w:r w:rsidRPr="00232F6A">
        <w:rPr>
          <w:color w:val="4F81BD" w:themeColor="accent1"/>
        </w:rPr>
        <w:br/>
        <w:t>после перевода стро</w:t>
      </w:r>
      <w:bookmarkStart w:id="2" w:name="_GoBack"/>
      <w:bookmarkEnd w:id="2"/>
      <w:r w:rsidRPr="00232F6A">
        <w:rPr>
          <w:color w:val="4F81BD" w:themeColor="accent1"/>
        </w:rPr>
        <w:t>ки</w:t>
      </w:r>
      <w:r w:rsidR="00943821" w:rsidRPr="00232F6A">
        <w:rPr>
          <w:color w:val="4F81BD" w:themeColor="accent1"/>
        </w:rPr>
        <w:t>"</w:t>
      </w:r>
      <w:r w:rsidRPr="00232F6A">
        <w:rPr>
          <w:color w:val="4F81BD" w:themeColor="accent1"/>
        </w:rPr>
        <w:t>,а это третий столбец</w:t>
      </w:r>
      <w:r w:rsidRPr="00232F6A">
        <w:rPr>
          <w:color w:val="4F81BD" w:themeColor="accent1"/>
        </w:rPr>
        <w:br/>
        <w:t>следующая ячейка содержит кавычку и запятую,</w:t>
      </w:r>
      <w:r w:rsidR="00943821" w:rsidRPr="00232F6A">
        <w:rPr>
          <w:color w:val="4F81BD" w:themeColor="accent1"/>
        </w:rPr>
        <w:t>"</w:t>
      </w:r>
      <w:r w:rsidRPr="00232F6A">
        <w:rPr>
          <w:color w:val="4F81BD" w:themeColor="accent1"/>
        </w:rPr>
        <w:t xml:space="preserve">вот они: </w:t>
      </w:r>
      <w:r w:rsidR="00943821" w:rsidRPr="00232F6A">
        <w:rPr>
          <w:color w:val="4F81BD" w:themeColor="accent1"/>
        </w:rPr>
        <w:t>""</w:t>
      </w:r>
      <w:r w:rsidRPr="00232F6A">
        <w:rPr>
          <w:color w:val="4F81BD" w:themeColor="accent1"/>
        </w:rPr>
        <w:t>,</w:t>
      </w:r>
      <w:r w:rsidR="00943821" w:rsidRPr="00232F6A">
        <w:rPr>
          <w:color w:val="4F81BD" w:themeColor="accent1"/>
        </w:rPr>
        <w:t>"</w:t>
      </w:r>
      <w:r w:rsidRPr="00232F6A">
        <w:rPr>
          <w:color w:val="4F81BD" w:themeColor="accent1"/>
        </w:rPr>
        <w:t>,</w:t>
      </w:r>
      <w:r w:rsidRPr="00232F6A">
        <w:rPr>
          <w:color w:val="4F81BD" w:themeColor="accent1"/>
        </w:rPr>
        <w:br/>
        <w:t>в этой строке вторая и третья ячейка содержат по одной кавычке,</w:t>
      </w:r>
      <w:r w:rsidR="00943821" w:rsidRPr="00232F6A">
        <w:rPr>
          <w:color w:val="4F81BD" w:themeColor="accent1"/>
        </w:rPr>
        <w:t>""""</w:t>
      </w:r>
      <w:r w:rsidRPr="00232F6A">
        <w:rPr>
          <w:color w:val="4F81BD" w:themeColor="accent1"/>
        </w:rPr>
        <w:t>,</w:t>
      </w:r>
      <w:r w:rsidR="00943821" w:rsidRPr="00232F6A">
        <w:rPr>
          <w:color w:val="4F81BD" w:themeColor="accent1"/>
        </w:rPr>
        <w:t>""""</w:t>
      </w:r>
    </w:p>
    <w:p w:rsidR="00232F6A" w:rsidRPr="00232F6A" w:rsidRDefault="00232F6A" w:rsidP="00234E97">
      <w:r w:rsidRPr="00232F6A">
        <w:t>Как должно выглядеть в итоге: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32F6A" w:rsidRPr="00232F6A" w:rsidTr="00232F6A">
        <w:tc>
          <w:tcPr>
            <w:tcW w:w="3190" w:type="dxa"/>
          </w:tcPr>
          <w:p w:rsidR="00232F6A" w:rsidRPr="00232F6A" w:rsidRDefault="00232F6A" w:rsidP="00234E97">
            <w:r w:rsidRPr="00232F6A">
              <w:t>следующая ячейка содержит перевод строки</w:t>
            </w:r>
          </w:p>
        </w:tc>
        <w:tc>
          <w:tcPr>
            <w:tcW w:w="3190" w:type="dxa"/>
          </w:tcPr>
          <w:p w:rsidR="00232F6A" w:rsidRPr="00232F6A" w:rsidRDefault="00232F6A" w:rsidP="00234E97">
            <w:r w:rsidRPr="00232F6A">
              <w:t>до перевода строки</w:t>
            </w:r>
          </w:p>
          <w:p w:rsidR="00232F6A" w:rsidRPr="00232F6A" w:rsidRDefault="00232F6A" w:rsidP="00234E97">
            <w:r w:rsidRPr="00232F6A">
              <w:t>после перевода строки</w:t>
            </w:r>
          </w:p>
        </w:tc>
        <w:tc>
          <w:tcPr>
            <w:tcW w:w="3191" w:type="dxa"/>
          </w:tcPr>
          <w:p w:rsidR="00232F6A" w:rsidRPr="00232F6A" w:rsidRDefault="00232F6A" w:rsidP="00234E97">
            <w:r w:rsidRPr="00232F6A">
              <w:t>а это третий столбец</w:t>
            </w:r>
          </w:p>
        </w:tc>
      </w:tr>
      <w:tr w:rsidR="00232F6A" w:rsidRPr="00232F6A" w:rsidTr="00232F6A">
        <w:tc>
          <w:tcPr>
            <w:tcW w:w="3190" w:type="dxa"/>
          </w:tcPr>
          <w:p w:rsidR="00232F6A" w:rsidRPr="00232F6A" w:rsidRDefault="00232F6A" w:rsidP="00234E97">
            <w:pPr>
              <w:rPr>
                <w:lang w:val="en-US"/>
              </w:rPr>
            </w:pPr>
            <w:r w:rsidRPr="00232F6A">
              <w:t>следующая ячейка содержит кавычку и запятую</w:t>
            </w:r>
          </w:p>
        </w:tc>
        <w:tc>
          <w:tcPr>
            <w:tcW w:w="3190" w:type="dxa"/>
          </w:tcPr>
          <w:p w:rsidR="00232F6A" w:rsidRPr="00232F6A" w:rsidRDefault="00232F6A" w:rsidP="00234E97">
            <w:pPr>
              <w:rPr>
                <w:lang w:val="en-US"/>
              </w:rPr>
            </w:pPr>
            <w:r w:rsidRPr="00232F6A">
              <w:t>вот они: ",</w:t>
            </w:r>
          </w:p>
        </w:tc>
        <w:tc>
          <w:tcPr>
            <w:tcW w:w="3191" w:type="dxa"/>
          </w:tcPr>
          <w:p w:rsidR="00232F6A" w:rsidRPr="00232F6A" w:rsidRDefault="00232F6A" w:rsidP="00234E97"/>
        </w:tc>
      </w:tr>
      <w:tr w:rsidR="00232F6A" w:rsidRPr="00232F6A" w:rsidTr="00232F6A">
        <w:tc>
          <w:tcPr>
            <w:tcW w:w="3190" w:type="dxa"/>
          </w:tcPr>
          <w:p w:rsidR="00232F6A" w:rsidRPr="00232F6A" w:rsidRDefault="00232F6A" w:rsidP="00234E97">
            <w:r w:rsidRPr="00232F6A">
              <w:t>в этой строке вторая и третья ячейка содержат по одной кавычке</w:t>
            </w:r>
          </w:p>
        </w:tc>
        <w:tc>
          <w:tcPr>
            <w:tcW w:w="3190" w:type="dxa"/>
          </w:tcPr>
          <w:p w:rsidR="00232F6A" w:rsidRPr="00232F6A" w:rsidRDefault="00232F6A" w:rsidP="00234E97">
            <w:pPr>
              <w:rPr>
                <w:lang w:val="en-US"/>
              </w:rPr>
            </w:pPr>
            <w:r w:rsidRPr="00232F6A">
              <w:rPr>
                <w:lang w:val="en-US"/>
              </w:rPr>
              <w:t>"</w:t>
            </w:r>
          </w:p>
        </w:tc>
        <w:tc>
          <w:tcPr>
            <w:tcW w:w="3191" w:type="dxa"/>
          </w:tcPr>
          <w:p w:rsidR="00232F6A" w:rsidRPr="00232F6A" w:rsidRDefault="00232F6A" w:rsidP="00234E97">
            <w:pPr>
              <w:rPr>
                <w:lang w:val="en-US"/>
              </w:rPr>
            </w:pPr>
            <w:r w:rsidRPr="00232F6A">
              <w:rPr>
                <w:lang w:val="en-US"/>
              </w:rPr>
              <w:t>"</w:t>
            </w:r>
          </w:p>
        </w:tc>
      </w:tr>
    </w:tbl>
    <w:p w:rsidR="00232F6A" w:rsidRPr="00232F6A" w:rsidRDefault="00232F6A" w:rsidP="00234E97">
      <w:pPr>
        <w:rPr>
          <w:color w:val="4F81BD" w:themeColor="accent1"/>
        </w:rPr>
      </w:pPr>
    </w:p>
    <w:bookmarkEnd w:id="0"/>
    <w:bookmarkEnd w:id="1"/>
    <w:p w:rsidR="00234E97" w:rsidRDefault="00234E97" w:rsidP="00234E97">
      <w:r>
        <w:t xml:space="preserve">При форматировании таблицы в языке разметки </w:t>
      </w:r>
      <w:r>
        <w:rPr>
          <w:lang w:val="en-US"/>
        </w:rPr>
        <w:t>HTML</w:t>
      </w:r>
      <w:r w:rsidRPr="00234E97">
        <w:t xml:space="preserve"> </w:t>
      </w:r>
      <w:r>
        <w:t>таблица начинается тегом &lt;</w:t>
      </w:r>
      <w:r>
        <w:rPr>
          <w:lang w:val="en-US"/>
        </w:rPr>
        <w:t>table</w:t>
      </w:r>
      <w:r>
        <w:t>&gt; и заканчивается тегом &lt;/</w:t>
      </w:r>
      <w:r>
        <w:rPr>
          <w:lang w:val="en-US"/>
        </w:rPr>
        <w:t>table</w:t>
      </w:r>
      <w:r>
        <w:t>&gt;. Строка таблицы начинается тегом &lt;</w:t>
      </w:r>
      <w:proofErr w:type="spellStart"/>
      <w:r>
        <w:rPr>
          <w:lang w:val="en-US"/>
        </w:rPr>
        <w:t>tr</w:t>
      </w:r>
      <w:proofErr w:type="spellEnd"/>
      <w:r>
        <w:t>&gt; и заканчивается тегом &lt;/</w:t>
      </w:r>
      <w:proofErr w:type="spellStart"/>
      <w:r>
        <w:rPr>
          <w:lang w:val="en-US"/>
        </w:rPr>
        <w:t>tr</w:t>
      </w:r>
      <w:proofErr w:type="spellEnd"/>
      <w:r>
        <w:t>&gt; (</w:t>
      </w:r>
      <w:r>
        <w:rPr>
          <w:lang w:val="en-US"/>
        </w:rPr>
        <w:t>table</w:t>
      </w:r>
      <w:r w:rsidRPr="00234E97">
        <w:t xml:space="preserve"> </w:t>
      </w:r>
      <w:r>
        <w:rPr>
          <w:lang w:val="en-US"/>
        </w:rPr>
        <w:t>row</w:t>
      </w:r>
      <w:r>
        <w:t>). Ячейка таблицы начинается тегом &lt;</w:t>
      </w:r>
      <w:r>
        <w:rPr>
          <w:lang w:val="en-US"/>
        </w:rPr>
        <w:t>td</w:t>
      </w:r>
      <w:r>
        <w:t>&gt; и заканчивается тегом &lt;/</w:t>
      </w:r>
      <w:r>
        <w:rPr>
          <w:lang w:val="en-US"/>
        </w:rPr>
        <w:t>td</w:t>
      </w:r>
      <w:r>
        <w:t>&gt; (</w:t>
      </w:r>
      <w:r>
        <w:rPr>
          <w:lang w:val="en-US"/>
        </w:rPr>
        <w:t>table</w:t>
      </w:r>
      <w:r w:rsidRPr="00234E97">
        <w:t xml:space="preserve"> </w:t>
      </w:r>
      <w:r>
        <w:rPr>
          <w:lang w:val="en-US"/>
        </w:rPr>
        <w:t>detail</w:t>
      </w:r>
      <w:r>
        <w:t>). Перевод строки обозначается тегом &lt;</w:t>
      </w:r>
      <w:proofErr w:type="spellStart"/>
      <w:r>
        <w:rPr>
          <w:lang w:val="en-US"/>
        </w:rPr>
        <w:t>br</w:t>
      </w:r>
      <w:proofErr w:type="spellEnd"/>
      <w:r>
        <w:t>/&gt; (</w:t>
      </w:r>
      <w:r>
        <w:rPr>
          <w:lang w:val="en-US"/>
        </w:rPr>
        <w:t>break</w:t>
      </w:r>
      <w:r>
        <w:t>).</w:t>
      </w:r>
    </w:p>
    <w:p w:rsidR="00234E97" w:rsidRPr="00FA69C3" w:rsidRDefault="00234E97" w:rsidP="00234E97">
      <w:r>
        <w:t xml:space="preserve">Прочитайте из файла таблицу в формате </w:t>
      </w:r>
      <w:r>
        <w:rPr>
          <w:lang w:val="en-US"/>
        </w:rPr>
        <w:t>CSV</w:t>
      </w:r>
      <w:r>
        <w:t xml:space="preserve"> и выведите в файл таблицу в формате </w:t>
      </w:r>
      <w:r>
        <w:rPr>
          <w:lang w:val="en-US"/>
        </w:rPr>
        <w:t>HTML</w:t>
      </w:r>
      <w:r>
        <w:t xml:space="preserve">. Для простоты считайте, что таблица не содержит символов </w:t>
      </w:r>
      <w:r w:rsidR="00FA69C3">
        <w:t>&lt;</w:t>
      </w:r>
      <w:r w:rsidR="00FA69C3" w:rsidRPr="00232F6A">
        <w:t>,</w:t>
      </w:r>
      <w:r>
        <w:t xml:space="preserve"> &gt;</w:t>
      </w:r>
      <w:r w:rsidR="00FA69C3" w:rsidRPr="00232F6A">
        <w:t>, &amp;</w:t>
      </w:r>
      <w:r>
        <w:t>.</w:t>
      </w:r>
    </w:p>
    <w:p w:rsidR="00464EF0" w:rsidRPr="00464EF0" w:rsidRDefault="00464EF0" w:rsidP="00234E97">
      <w:pPr>
        <w:rPr>
          <w:b/>
        </w:rPr>
      </w:pPr>
      <w:r>
        <w:rPr>
          <w:b/>
        </w:rPr>
        <w:t>Дополнительно</w:t>
      </w:r>
    </w:p>
    <w:p w:rsidR="00234E97" w:rsidRDefault="00234E97" w:rsidP="00234E97">
      <w:r>
        <w:t>* Если бы эти символы допускались, необходимо было бы заменять &lt; на последовательность &amp;</w:t>
      </w:r>
      <w:proofErr w:type="spellStart"/>
      <w:r>
        <w:rPr>
          <w:lang w:val="en-US"/>
        </w:rPr>
        <w:t>lt</w:t>
      </w:r>
      <w:proofErr w:type="spellEnd"/>
      <w:r>
        <w:t>;</w:t>
      </w:r>
    </w:p>
    <w:p w:rsidR="00234E97" w:rsidRDefault="00234E97" w:rsidP="00234E97">
      <w:r>
        <w:t>&gt; на &amp;</w:t>
      </w:r>
      <w:proofErr w:type="spellStart"/>
      <w:r>
        <w:rPr>
          <w:lang w:val="en-US"/>
        </w:rPr>
        <w:t>gt</w:t>
      </w:r>
      <w:proofErr w:type="spellEnd"/>
      <w:r>
        <w:t>;</w:t>
      </w:r>
    </w:p>
    <w:p w:rsidR="00D4634A" w:rsidRDefault="00234E97">
      <w:r>
        <w:t>Символ &amp;, который может встретиться в тексте, при этом нужно заменять на &amp;</w:t>
      </w:r>
      <w:r>
        <w:rPr>
          <w:lang w:val="en-US"/>
        </w:rPr>
        <w:t>amp</w:t>
      </w:r>
      <w:r>
        <w:t>;</w:t>
      </w:r>
    </w:p>
    <w:p w:rsidR="00464EF0" w:rsidRPr="0071447A" w:rsidRDefault="00464EF0">
      <w:r>
        <w:t>Реализуйте поддержку этих символов.</w:t>
      </w:r>
    </w:p>
    <w:sectPr w:rsidR="00464EF0" w:rsidRPr="0071447A" w:rsidSect="003F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5031"/>
    <w:rsid w:val="00051486"/>
    <w:rsid w:val="00232F6A"/>
    <w:rsid w:val="00234E97"/>
    <w:rsid w:val="003F5FFE"/>
    <w:rsid w:val="00464EF0"/>
    <w:rsid w:val="00595031"/>
    <w:rsid w:val="00617D32"/>
    <w:rsid w:val="0071447A"/>
    <w:rsid w:val="00755E86"/>
    <w:rsid w:val="00943821"/>
    <w:rsid w:val="00D4634A"/>
    <w:rsid w:val="00DF2C77"/>
    <w:rsid w:val="00EF1CE8"/>
    <w:rsid w:val="00FA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mikhail cherdantsev</cp:lastModifiedBy>
  <cp:revision>2</cp:revision>
  <dcterms:created xsi:type="dcterms:W3CDTF">2018-04-16T14:29:00Z</dcterms:created>
  <dcterms:modified xsi:type="dcterms:W3CDTF">2018-04-16T14:29:00Z</dcterms:modified>
</cp:coreProperties>
</file>