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ind w:firstLine="709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  <w:tab/>
        <w:t>РАСЧЕТ СУММЫ НЕУСТОЙКИ (ПЕНЕЙ)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/*текущая дата*/ составляет:</w:t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widowControl w:val="false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14572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CONTRACTNUMBER</w:t>
            </w:r>
          </w:p>
        </w:tc>
      </w:tr>
      <w:tr>
        <w:trPr>
          <w:trHeight w:val="207" w:hRule="atLeast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STARTDELAYDATE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EEEEEE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ENDDELAYDATE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>
        <w:trPr>
          <w:trHeight w:val="215" w:hRule="atLeast"/>
        </w:trPr>
        <w:tc>
          <w:tcPr>
            <w:tcW w:w="1722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578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3468" w:type="dxa"/>
            <w:gridSpan w:val="2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781" w:type="dxa"/>
            <w:vMerge w:val="continue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MONTHPERIOD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/*дата конца начисления*/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/*кол-во дней начисления*/</w:t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/*ставка*/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/*доля ставки*/</w:t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/*формула*/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/*пени*/ р.</w:t>
            </w:r>
          </w:p>
        </w:tc>
      </w:tr>
      <w:tr>
        <w:trPr>
          <w:trHeight w:val="207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/*сумма начисления*/</w:t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/*дата начала начисления*/</w:t>
            </w:r>
          </w:p>
        </w:tc>
        <w:tc>
          <w:tcPr>
            <w:tcW w:w="10332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/*вставляемый текст*/</w:t>
            </w:r>
          </w:p>
        </w:tc>
      </w:tr>
      <w:tr>
        <w:trPr>
          <w:trHeight w:val="415" w:hRule="atLeast"/>
        </w:trPr>
        <w:tc>
          <w:tcPr>
            <w:tcW w:w="1722" w:type="dxa"/>
            <w:vMerge w:val="continue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  <w:shd w:fill="FFFFFF" w:val="clear"/>
              </w:rPr>
              <w:tab/>
              <w:t xml:space="preserve">/*сумма пени за период*/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234" w:hRule="atLeast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/*сумма долга*/ руб.</w:t>
            </w:r>
          </w:p>
        </w:tc>
      </w:tr>
      <w:tr>
        <w:trPr>
          <w:trHeight w:val="226" w:hRule="atLeast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/*сумма пеней*/ руб.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  <w:tab/>
        <w:t>РАСЧЕТ ОБЩЕЙ ЦЕНЫ ИСКА</w:t>
      </w:r>
    </w:p>
    <w:tbl>
      <w:tblPr>
        <w:tblW w:w="14573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3544"/>
        <w:gridCol w:w="1843"/>
        <w:gridCol w:w="2835"/>
        <w:gridCol w:w="1699"/>
        <w:gridCol w:w="4652"/>
      </w:tblGrid>
      <w:tr>
        <w:trPr>
          <w:trHeight w:val="600" w:hRule="atLeast"/>
        </w:trPr>
        <w:tc>
          <w:tcPr>
            <w:tcW w:w="35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  <w:br/>
              <w:t>(неустойка + основной долг), сумма, руб.</w:t>
            </w:r>
          </w:p>
        </w:tc>
      </w:tr>
      <w:tr>
        <w:trPr>
          <w:trHeight w:val="241" w:hRule="atLeast"/>
        </w:trPr>
        <w:tc>
          <w:tcPr>
            <w:tcW w:w="35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/*номер договора*/</w:t>
            </w:r>
          </w:p>
        </w:tc>
        <w:tc>
          <w:tcPr>
            <w:tcW w:w="18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</w:rPr>
              <w:t>/*период*/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/*задолженность*/</w:t>
            </w:r>
          </w:p>
        </w:tc>
        <w:tc>
          <w:tcPr>
            <w:tcW w:w="16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/*неустойка*/</w:t>
            </w:r>
          </w:p>
        </w:tc>
        <w:tc>
          <w:tcPr>
            <w:tcW w:w="46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/*неустойка+задолженность*/</w:t>
            </w:r>
          </w:p>
        </w:tc>
      </w:tr>
      <w:tr>
        <w:trPr>
          <w:trHeight w:val="402" w:hRule="atLeast"/>
        </w:trPr>
        <w:tc>
          <w:tcPr>
            <w:tcW w:w="538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/*сумма долга*/</w:t>
            </w:r>
          </w:p>
        </w:tc>
        <w:tc>
          <w:tcPr>
            <w:tcW w:w="16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/*неустойка общая*/</w:t>
            </w:r>
          </w:p>
        </w:tc>
        <w:tc>
          <w:tcPr>
            <w:tcW w:w="46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/*цена иска*/</w:t>
            </w:r>
          </w:p>
        </w:tc>
      </w:tr>
    </w:tbl>
    <w:p>
      <w:pPr>
        <w:pStyle w:val="Normal"/>
        <w:widowControl w:val="false"/>
        <w:spacing w:lineRule="auto" w:line="240"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/*цена иска*/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>
      <w:pPr>
        <w:pStyle w:val="Normal"/>
        <w:spacing w:lineRule="auto" w:line="240" w:before="0" w:after="0"/>
        <w:ind w:left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/*госпошлина*/ рублей.</w:t>
      </w:r>
    </w:p>
    <w:p>
      <w:pPr>
        <w:pStyle w:val="Normal"/>
        <w:spacing w:lineRule="auto" w:line="240" w:before="0" w:after="0"/>
        <w:ind w:left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left="709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W w:w="9412" w:type="dxa"/>
        <w:jc w:val="left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4738"/>
        <w:gridCol w:w="2555"/>
        <w:gridCol w:w="2119"/>
      </w:tblGrid>
      <w:tr>
        <w:trPr>
          <w:trHeight w:val="793" w:hRule="atLeast"/>
        </w:trPr>
        <w:tc>
          <w:tcPr>
            <w:tcW w:w="4738" w:type="dxa"/>
            <w:tcBorders/>
          </w:tcPr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suppressAutoHyphens w:val="fals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119" w:type="dxa"/>
            <w:tcBorders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2552" w:left="2552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709" w:top="1701" w:footer="335" w:bottom="56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55</w:t>
    </w:r>
    <w:r>
      <w:rPr>
        <w:sz w:val="20"/>
        <w:szCs w:val="20"/>
        <w:rFonts w:ascii="Times New Roman" w:hAnsi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Times New Roman" w:hAnsi="Times New Roman"/>
        <w:sz w:val="20"/>
        <w:szCs w:val="20"/>
      </w:rPr>
      <w:fldChar w:fldCharType="begin"/>
    </w:r>
    <w:r>
      <w:rPr>
        <w:sz w:val="20"/>
        <w:szCs w:val="20"/>
        <w:rFonts w:ascii="Times New Roman" w:hAnsi="Times New Roman"/>
      </w:rPr>
      <w:instrText xml:space="preserve"> PAGE </w:instrText>
    </w:r>
    <w:r>
      <w:rPr>
        <w:sz w:val="20"/>
        <w:szCs w:val="20"/>
        <w:rFonts w:ascii="Times New Roman" w:hAnsi="Times New Roman"/>
      </w:rPr>
      <w:fldChar w:fldCharType="separate"/>
    </w:r>
    <w:r>
      <w:rPr>
        <w:sz w:val="20"/>
        <w:szCs w:val="20"/>
        <w:rFonts w:ascii="Times New Roman" w:hAnsi="Times New Roman"/>
      </w:rPr>
      <w:t>55</w:t>
    </w:r>
    <w:r>
      <w:rPr>
        <w:sz w:val="20"/>
        <w:szCs w:val="20"/>
        <w:rFonts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Arial Unicode MS" w:cs="Arial Unicode MS"/>
      <w:color w:val="000000"/>
      <w:kern w:val="0"/>
      <w:sz w:val="22"/>
      <w:szCs w:val="22"/>
      <w:u w:val="none" w:color="000000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 w:customStyle="1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Footer" w:customStyle="1">
    <w:name w:val="Header &amp; Footer"/>
    <w:qFormat/>
    <w:pPr>
      <w:widowControl/>
      <w:tabs>
        <w:tab w:val="clear" w:pos="708"/>
        <w:tab w:val="right" w:pos="9020" w:leader="none"/>
      </w:tabs>
      <w:suppressAutoHyphens w:val="fals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4"/>
      <w:szCs w:val="24"/>
      <w:u w:val="none" w:color="FFFFFF"/>
      <w:lang w:val="ru-RU" w:eastAsia="zh-CN" w:bidi="hi-IN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pPr>
      <w:widowControl/>
      <w:tabs>
        <w:tab w:val="clear" w:pos="708"/>
        <w:tab w:val="center" w:pos="4677" w:leader="none"/>
        <w:tab w:val="right" w:pos="9355" w:leader="none"/>
      </w:tabs>
      <w:suppressAutoHyphens w:val="false"/>
      <w:bidi w:val="0"/>
      <w:spacing w:before="0" w:after="0"/>
      <w:jc w:val="left"/>
    </w:pPr>
    <w:rPr>
      <w:rFonts w:ascii="Calibri" w:hAnsi="Calibri" w:eastAsia="Arial Unicode MS" w:cs="Arial Unicode MS"/>
      <w:color w:val="000000"/>
      <w:kern w:val="0"/>
      <w:sz w:val="22"/>
      <w:szCs w:val="22"/>
      <w:u w:val="none" w:color="000000"/>
      <w:lang w:val="ru-RU" w:eastAsia="zh-CN" w:bidi="hi-IN"/>
    </w:rPr>
  </w:style>
  <w:style w:type="paragraph" w:styleId="Header">
    <w:name w:val="header"/>
    <w:basedOn w:val="HeaderandFooter"/>
    <w:pPr/>
    <w:rPr/>
  </w:style>
  <w:style w:type="paragraph" w:styleId="Style1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7" w:customStyle="1">
    <w:name w:val="Заголовок таблицы"/>
    <w:basedOn w:val="Style16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18" w:customStyle="1">
    <w:name w:val="Без списка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LibreOffice/25.8.2.2$Linux_X86_64 LibreOffice_project/580$Build-2</Application>
  <AppVersion>15.0000</AppVersion>
  <Pages>55</Pages>
  <Words>5938</Words>
  <Characters>42877</Characters>
  <CharactersWithSpaces>47156</CharactersWithSpaces>
  <Paragraphs>2757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2025-11-22T23:44:00Z</dcterms:created>
  <dc:creator>kirill</dc:creator>
  <dc:description/>
  <dc:language>ru-RU</dc:language>
  <cp:lastModifiedBy/>
  <dcterms:modified xsi:type="dcterms:W3CDTF">2025-11-23T00:14:51Z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