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D1EF40" w14:textId="77777777" w:rsidR="00173CB4" w:rsidRDefault="00173CB4">
      <w:pPr>
        <w:pStyle w:val="normal1"/>
        <w:widowControl w:val="0"/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W w:w="9354" w:type="dxa"/>
        <w:tblLayout w:type="fixed"/>
        <w:tblLook w:val="0000" w:firstRow="0" w:lastRow="0" w:firstColumn="0" w:lastColumn="0" w:noHBand="0" w:noVBand="0"/>
      </w:tblPr>
      <w:tblGrid>
        <w:gridCol w:w="4033"/>
        <w:gridCol w:w="5321"/>
      </w:tblGrid>
      <w:tr w:rsidR="00173CB4" w14:paraId="0A9FCC20" w14:textId="77777777">
        <w:tc>
          <w:tcPr>
            <w:tcW w:w="4033" w:type="dxa"/>
          </w:tcPr>
          <w:p w14:paraId="10D40BE5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1" w:type="dxa"/>
          </w:tcPr>
          <w:p w14:paraId="31D91906" w14:textId="77777777" w:rsidR="00173CB4" w:rsidRDefault="00F04A0B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Арбитражный суд города Москвы</w:t>
            </w:r>
          </w:p>
          <w:p w14:paraId="70A1CF6F" w14:textId="77777777" w:rsidR="00173CB4" w:rsidRDefault="00F04A0B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 w:rsidR="00173CB4" w14:paraId="159CC2BD" w14:textId="77777777">
        <w:tc>
          <w:tcPr>
            <w:tcW w:w="4033" w:type="dxa"/>
          </w:tcPr>
          <w:p w14:paraId="2F66ADFC" w14:textId="77777777" w:rsidR="00173CB4" w:rsidRDefault="00173CB4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321" w:type="dxa"/>
          </w:tcPr>
          <w:p w14:paraId="112D6588" w14:textId="77777777" w:rsidR="00173CB4" w:rsidRDefault="00173CB4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73CB4" w14:paraId="1FCC74B6" w14:textId="77777777">
        <w:tc>
          <w:tcPr>
            <w:tcW w:w="4033" w:type="dxa"/>
          </w:tcPr>
          <w:p w14:paraId="39E78635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1" w:type="dxa"/>
          </w:tcPr>
          <w:p w14:paraId="021465EA" w14:textId="78D0FD17" w:rsidR="00173CB4" w:rsidRDefault="00632D1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ISTECFULLNAME</w:t>
            </w:r>
          </w:p>
          <w:p w14:paraId="6396807F" w14:textId="1BFDB3C4" w:rsidR="00173CB4" w:rsidRDefault="00F04A0B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FFFFF"/>
              </w:rPr>
              <w:t xml:space="preserve">ОГРН </w:t>
            </w:r>
            <w:r w:rsidR="00632D12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FFFFF"/>
              </w:rPr>
              <w:t>ISTECOGRN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FFFFF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ИНН </w:t>
            </w:r>
            <w:r w:rsidR="00632D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ISTECINN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173CB4" w14:paraId="11BBC49D" w14:textId="77777777">
        <w:tc>
          <w:tcPr>
            <w:tcW w:w="4033" w:type="dxa"/>
          </w:tcPr>
          <w:p w14:paraId="01A63C2B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1" w:type="dxa"/>
          </w:tcPr>
          <w:p w14:paraId="615EED20" w14:textId="0C5FDACB" w:rsidR="00173CB4" w:rsidRDefault="00F04A0B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632D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ISTECADRES</w:t>
            </w:r>
          </w:p>
        </w:tc>
      </w:tr>
      <w:tr w:rsidR="00173CB4" w14:paraId="6240E5D2" w14:textId="77777777">
        <w:tc>
          <w:tcPr>
            <w:tcW w:w="4033" w:type="dxa"/>
          </w:tcPr>
          <w:p w14:paraId="6B726DC2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1" w:type="dxa"/>
          </w:tcPr>
          <w:p w14:paraId="1FE9AA8F" w14:textId="77777777" w:rsidR="00173CB4" w:rsidRDefault="00F04A0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121596, г. Москва, ул. Горбунова, д. 2, стр. 3,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офис В613</w:t>
            </w:r>
          </w:p>
        </w:tc>
      </w:tr>
      <w:tr w:rsidR="00173CB4" w14:paraId="6B7FDB4A" w14:textId="77777777">
        <w:tc>
          <w:tcPr>
            <w:tcW w:w="4033" w:type="dxa"/>
          </w:tcPr>
          <w:p w14:paraId="6EBD9A21" w14:textId="77777777" w:rsidR="00173CB4" w:rsidRDefault="00173CB4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321" w:type="dxa"/>
          </w:tcPr>
          <w:p w14:paraId="7ACED2F4" w14:textId="77777777" w:rsidR="00173CB4" w:rsidRDefault="00173CB4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73CB4" w:rsidRPr="00632D12" w14:paraId="54C06CCC" w14:textId="77777777">
        <w:tc>
          <w:tcPr>
            <w:tcW w:w="4033" w:type="dxa"/>
          </w:tcPr>
          <w:p w14:paraId="230CA171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1" w:type="dxa"/>
          </w:tcPr>
          <w:p w14:paraId="369A33C2" w14:textId="0680DD99" w:rsidR="00173CB4" w:rsidRPr="00632D12" w:rsidRDefault="00F04A0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 </w:t>
            </w:r>
            <w:r w:rsidR="00632D12" w:rsidRPr="00632D1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 w:eastAsia="ru-RU"/>
              </w:rPr>
              <w:t>RESPONDFULLNAME</w:t>
            </w:r>
            <w:r w:rsidRPr="00632D1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bookmarkStart w:id="0" w:name="_Hlk114824218"/>
            <w:r w:rsidRPr="00632D1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  <w:br/>
              <w:t>(</w:t>
            </w:r>
            <w:bookmarkStart w:id="1" w:name="_Hlk114824262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ОГРН</w:t>
            </w:r>
            <w:r w:rsidRPr="00632D1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  <w:t xml:space="preserve"> </w:t>
            </w:r>
            <w:r w:rsidR="00632D12" w:rsidRPr="00632D1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  <w:t>RESPONDOGRN</w:t>
            </w:r>
            <w:r w:rsidRPr="00632D1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ИНН</w:t>
            </w:r>
            <w:r w:rsidRPr="00632D1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  <w:t xml:space="preserve"> </w:t>
            </w:r>
            <w:bookmarkEnd w:id="1"/>
            <w:r w:rsidR="00632D12" w:rsidRPr="00632D1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  <w:t>RESPONDINN</w:t>
            </w:r>
            <w:r w:rsidRPr="00632D1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  <w:t>)</w:t>
            </w:r>
            <w:bookmarkEnd w:id="0"/>
          </w:p>
        </w:tc>
      </w:tr>
      <w:tr w:rsidR="00173CB4" w14:paraId="10DA82B2" w14:textId="77777777">
        <w:tc>
          <w:tcPr>
            <w:tcW w:w="4033" w:type="dxa"/>
          </w:tcPr>
          <w:p w14:paraId="751AA759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1" w:type="dxa"/>
          </w:tcPr>
          <w:p w14:paraId="1A92E7FD" w14:textId="64289D01" w:rsidR="00173CB4" w:rsidRDefault="00632D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RESPONDADRES</w:t>
            </w:r>
          </w:p>
        </w:tc>
      </w:tr>
    </w:tbl>
    <w:p w14:paraId="29D49978" w14:textId="77777777" w:rsidR="00173CB4" w:rsidRDefault="00173CB4">
      <w:pPr>
        <w:pStyle w:val="normal1"/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5C1049EA" w14:textId="3E0FD564" w:rsidR="00173CB4" w:rsidRDefault="00F04A0B">
      <w:pPr>
        <w:pStyle w:val="normal1"/>
        <w:spacing w:after="0"/>
        <w:ind w:firstLine="4111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Цена иска: </w:t>
      </w:r>
      <w:r w:rsidR="00632D12">
        <w:rPr>
          <w:rFonts w:ascii="Times New Roman" w:eastAsia="Times New Roman" w:hAnsi="Times New Roman" w:cs="Times New Roman"/>
          <w:b/>
          <w:sz w:val="24"/>
          <w:szCs w:val="24"/>
        </w:rPr>
        <w:t>COSTOFLAWSUIT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рублей.</w:t>
      </w:r>
    </w:p>
    <w:p w14:paraId="77F06E1F" w14:textId="03F3F4CA" w:rsidR="00173CB4" w:rsidRDefault="00F04A0B">
      <w:pPr>
        <w:pStyle w:val="normal1"/>
        <w:spacing w:after="0"/>
        <w:ind w:firstLine="4111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Госпошлина:</w:t>
      </w:r>
      <w:r>
        <w:rPr>
          <w:rFonts w:ascii="Times New Roman" w:eastAsia="Times New Roman" w:hAnsi="Times New Roman" w:cs="Times New Roman"/>
        </w:rPr>
        <w:t xml:space="preserve"> </w:t>
      </w:r>
      <w:r w:rsidR="00632D12">
        <w:rPr>
          <w:rFonts w:ascii="Times New Roman" w:eastAsia="Times New Roman" w:hAnsi="Times New Roman" w:cs="Times New Roman"/>
          <w:b/>
          <w:sz w:val="24"/>
          <w:szCs w:val="24"/>
        </w:rPr>
        <w:t>GOSTAX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рублей.</w:t>
      </w:r>
    </w:p>
    <w:p w14:paraId="5DBD8C7A" w14:textId="77777777" w:rsidR="00173CB4" w:rsidRDefault="00173CB4">
      <w:pPr>
        <w:pStyle w:val="normal1"/>
        <w:spacing w:after="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BC30FD8" w14:textId="77777777" w:rsidR="00173CB4" w:rsidRDefault="00173CB4">
      <w:pPr>
        <w:pStyle w:val="normal1"/>
        <w:spacing w:after="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439E0C" w14:textId="77777777" w:rsidR="00173CB4" w:rsidRDefault="00F04A0B">
      <w:pPr>
        <w:pStyle w:val="normal1"/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ИСКОВОЕ ЗАЯВЛЕНИЕ</w:t>
      </w:r>
    </w:p>
    <w:p w14:paraId="5E12FE43" w14:textId="75D4D3F7" w:rsidR="00173CB4" w:rsidRDefault="00F04A0B">
      <w:pPr>
        <w:pStyle w:val="normal1"/>
        <w:spacing w:after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о взыскании задолженности за </w:t>
      </w:r>
      <w:r w:rsidR="00CE1EC6">
        <w:rPr>
          <w:rFonts w:ascii="Times New Roman" w:eastAsia="Times New Roman" w:hAnsi="Times New Roman" w:cs="Times New Roman"/>
          <w:b/>
          <w:sz w:val="24"/>
          <w:szCs w:val="24"/>
        </w:rPr>
        <w:t>GETRES5</w:t>
      </w:r>
    </w:p>
    <w:p w14:paraId="19B12A42" w14:textId="77777777" w:rsidR="00173CB4" w:rsidRDefault="00F04A0B">
      <w:pPr>
        <w:pStyle w:val="normal1"/>
        <w:numPr>
          <w:ilvl w:val="0"/>
          <w:numId w:val="4"/>
        </w:numPr>
        <w:spacing w:before="120" w:after="120"/>
        <w:ind w:left="1066" w:hanging="357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Основной долг. </w:t>
      </w:r>
    </w:p>
    <w:p w14:paraId="3CAED841" w14:textId="4CE06D2B" w:rsidR="00173CB4" w:rsidRPr="002830B8" w:rsidRDefault="00F04A0B">
      <w:pPr>
        <w:pStyle w:val="normal1"/>
        <w:spacing w:after="120"/>
        <w:ind w:firstLine="70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Между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ПАО </w:t>
      </w:r>
      <w:r w:rsidRPr="00632D12">
        <w:rPr>
          <w:rFonts w:ascii="Times New Roman" w:hAnsi="Times New Roman" w:cs="Times New Roman"/>
          <w:b/>
          <w:bCs/>
        </w:rPr>
        <w:t>«МОСКОВСКАЯ ОБЪЕДИНЕННАЯ ЭНЕРГЕТИЧЕСКАЯ КОМПАНИЯ»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(далее – ПАО «МОЭК», Истец) и </w:t>
      </w:r>
      <w:r w:rsidR="00632D12">
        <w:rPr>
          <w:rFonts w:ascii="Times New Roman" w:eastAsia="Times New Roman" w:hAnsi="Times New Roman" w:cs="Times New Roman"/>
          <w:b/>
          <w:bCs/>
          <w:sz w:val="24"/>
          <w:szCs w:val="24"/>
        </w:rPr>
        <w:t>RESPONDSHORTNAME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(далее – Ответчик) </w:t>
      </w:r>
      <w:r w:rsidR="00CE1EC6">
        <w:rPr>
          <w:rFonts w:ascii="Times New Roman" w:eastAsia="Times New Roman" w:hAnsi="Times New Roman" w:cs="Times New Roman"/>
          <w:sz w:val="24"/>
          <w:szCs w:val="24"/>
        </w:rPr>
        <w:t>MNCH7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является подача (поставка) Истцом Ответчику </w:t>
      </w:r>
      <w:r w:rsidR="00E87A72">
        <w:rPr>
          <w:rFonts w:ascii="Times New Roman" w:eastAsia="Times New Roman" w:hAnsi="Times New Roman" w:cs="Times New Roman"/>
          <w:sz w:val="24"/>
          <w:szCs w:val="24"/>
        </w:rPr>
        <w:t>GETRES1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на условиях, определенных </w:t>
      </w:r>
      <w:r w:rsidR="002830B8">
        <w:rPr>
          <w:rFonts w:ascii="Times New Roman" w:eastAsia="Times New Roman" w:hAnsi="Times New Roman" w:cs="Times New Roman"/>
          <w:color w:val="000000"/>
          <w:sz w:val="24"/>
          <w:szCs w:val="24"/>
        </w:rPr>
        <w:t>MNCH1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9476" w:type="dxa"/>
        <w:tblLayout w:type="fixed"/>
        <w:tblLook w:val="0400" w:firstRow="0" w:lastRow="0" w:firstColumn="0" w:lastColumn="0" w:noHBand="0" w:noVBand="1"/>
      </w:tblPr>
      <w:tblGrid>
        <w:gridCol w:w="1964"/>
        <w:gridCol w:w="1846"/>
        <w:gridCol w:w="2398"/>
        <w:gridCol w:w="1842"/>
        <w:gridCol w:w="1426"/>
      </w:tblGrid>
      <w:tr w:rsidR="00173CB4" w14:paraId="618C821A" w14:textId="77777777" w:rsidTr="00632D12">
        <w:trPr>
          <w:cantSplit/>
          <w:trHeight w:val="725"/>
        </w:trPr>
        <w:tc>
          <w:tcPr>
            <w:tcW w:w="1964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1AAB0AE2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Реквизиты (номер) договора</w:t>
            </w:r>
          </w:p>
        </w:tc>
        <w:tc>
          <w:tcPr>
            <w:tcW w:w="1845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2ECD4EB4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Период</w:t>
            </w:r>
          </w:p>
        </w:tc>
        <w:tc>
          <w:tcPr>
            <w:tcW w:w="2398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155117A0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Задолженность (основной долг), руб.</w:t>
            </w:r>
          </w:p>
        </w:tc>
        <w:tc>
          <w:tcPr>
            <w:tcW w:w="1842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63040C7F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Срок оплаты</w:t>
            </w:r>
          </w:p>
        </w:tc>
        <w:tc>
          <w:tcPr>
            <w:tcW w:w="1426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  <w:right w:val="double" w:sz="2" w:space="0" w:color="000000"/>
            </w:tcBorders>
            <w:shd w:val="clear" w:color="auto" w:fill="FFFFFF"/>
            <w:vAlign w:val="center"/>
          </w:tcPr>
          <w:p w14:paraId="2D6046E5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Пункт договора</w:t>
            </w:r>
          </w:p>
        </w:tc>
      </w:tr>
      <w:tr w:rsidR="00173CB4" w14:paraId="313ECAC4" w14:textId="77777777" w:rsidTr="00632D12">
        <w:trPr>
          <w:cantSplit/>
          <w:trHeight w:val="461"/>
        </w:trPr>
        <w:tc>
          <w:tcPr>
            <w:tcW w:w="1964" w:type="dxa"/>
            <w:tcBorders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66680126" w14:textId="4D141AAC" w:rsidR="00173CB4" w:rsidRDefault="00CE1EC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CONTRACTNUMBER</w:t>
            </w:r>
          </w:p>
        </w:tc>
        <w:tc>
          <w:tcPr>
            <w:tcW w:w="1845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3F01099D" w14:textId="6491F401" w:rsidR="00173CB4" w:rsidRDefault="00CE1EC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PERIOD</w:t>
            </w:r>
          </w:p>
        </w:tc>
        <w:tc>
          <w:tcPr>
            <w:tcW w:w="2398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25DA9AB6" w14:textId="2E7D7658" w:rsidR="00173CB4" w:rsidRDefault="00284B4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ANOTHERDEBT</w:t>
            </w:r>
          </w:p>
        </w:tc>
        <w:tc>
          <w:tcPr>
            <w:tcW w:w="1842" w:type="dxa"/>
            <w:tcBorders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4E6E0751" w14:textId="5FCD3139" w:rsidR="00173CB4" w:rsidRDefault="00284B4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LASTDAY</w:t>
            </w:r>
          </w:p>
        </w:tc>
        <w:tc>
          <w:tcPr>
            <w:tcW w:w="1426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shd w:val="clear" w:color="auto" w:fill="FFFFFF"/>
            <w:vAlign w:val="center"/>
          </w:tcPr>
          <w:p w14:paraId="6E1B880A" w14:textId="7C41EE04" w:rsidR="00173CB4" w:rsidRDefault="00F04A0B">
            <w:pPr>
              <w:pStyle w:val="normal1"/>
              <w:spacing w:after="0"/>
              <w:ind w:left="720" w:hanging="360"/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284B4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POINT</w:t>
            </w:r>
          </w:p>
        </w:tc>
      </w:tr>
      <w:tr w:rsidR="00173CB4" w14:paraId="113C9385" w14:textId="77777777" w:rsidTr="00632D12">
        <w:trPr>
          <w:cantSplit/>
          <w:trHeight w:val="304"/>
        </w:trPr>
        <w:tc>
          <w:tcPr>
            <w:tcW w:w="3810" w:type="dxa"/>
            <w:gridSpan w:val="2"/>
            <w:tcBorders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50F580AB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Сумма:</w:t>
            </w:r>
          </w:p>
        </w:tc>
        <w:tc>
          <w:tcPr>
            <w:tcW w:w="2398" w:type="dxa"/>
            <w:tcBorders>
              <w:left w:val="double" w:sz="2" w:space="0" w:color="000000"/>
              <w:bottom w:val="double" w:sz="2" w:space="0" w:color="000000"/>
            </w:tcBorders>
            <w:shd w:val="clear" w:color="auto" w:fill="FFFFFF"/>
            <w:vAlign w:val="center"/>
          </w:tcPr>
          <w:p w14:paraId="7555F430" w14:textId="134E3938" w:rsidR="00173CB4" w:rsidRDefault="00632D12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DEBTSUM</w:t>
            </w:r>
          </w:p>
        </w:tc>
        <w:tc>
          <w:tcPr>
            <w:tcW w:w="3268" w:type="dxa"/>
            <w:gridSpan w:val="2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shd w:val="clear" w:color="auto" w:fill="FFFFFF"/>
          </w:tcPr>
          <w:p w14:paraId="7D85CDFE" w14:textId="77777777" w:rsidR="00173CB4" w:rsidRDefault="00173CB4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</w:tr>
    </w:tbl>
    <w:p w14:paraId="5BF40DBC" w14:textId="25099102" w:rsidR="00173CB4" w:rsidRDefault="00F04A0B">
      <w:pPr>
        <w:pStyle w:val="normal1"/>
        <w:spacing w:before="120"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Поставка (подача) ресурсов производилась на условиях, определенных </w:t>
      </w:r>
      <w:bookmarkStart w:id="2" w:name="_GoBack"/>
      <w:r w:rsidR="002830B8">
        <w:rPr>
          <w:rFonts w:ascii="Times New Roman" w:eastAsia="Times New Roman" w:hAnsi="Times New Roman" w:cs="Times New Roman"/>
          <w:color w:val="000000"/>
          <w:sz w:val="24"/>
          <w:szCs w:val="24"/>
        </w:rPr>
        <w:t>MNCH1</w:t>
      </w:r>
      <w:bookmarkEnd w:id="2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за плату согласно действующим тарифам.</w:t>
      </w:r>
    </w:p>
    <w:p w14:paraId="3CBFDCE2" w14:textId="5427A831" w:rsidR="00173CB4" w:rsidRDefault="00632D12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ISTECSHORTNAME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свои обязательства по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MNCH2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исполнило в полном объеме, поставив ресурсы (</w:t>
      </w:r>
      <w:r>
        <w:rPr>
          <w:rFonts w:ascii="Times New Roman" w:eastAsia="Times New Roman" w:hAnsi="Times New Roman" w:cs="Times New Roman"/>
          <w:sz w:val="24"/>
          <w:szCs w:val="24"/>
        </w:rPr>
        <w:t>CONTRACTTYPE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в соответствии с принятыми на себя обязательствами. Точки поставки (адреса) указаны в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MNCH3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</w:p>
    <w:p w14:paraId="2789A00C" w14:textId="35AD1864" w:rsidR="00173CB4" w:rsidRDefault="00F04A0B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соответствии с условиями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MNCH4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</w:t>
      </w:r>
      <w:r w:rsidR="002830B8">
        <w:rPr>
          <w:rFonts w:ascii="Times New Roman" w:eastAsia="Times New Roman" w:hAnsi="Times New Roman" w:cs="Times New Roman"/>
          <w:color w:val="000000"/>
          <w:sz w:val="24"/>
          <w:szCs w:val="24"/>
        </w:rPr>
        <w:t>MNCH1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632D12">
        <w:rPr>
          <w:rFonts w:ascii="Times New Roman" w:eastAsia="Times New Roman" w:hAnsi="Times New Roman" w:cs="Times New Roman"/>
          <w:color w:val="000000"/>
          <w:sz w:val="24"/>
          <w:szCs w:val="24"/>
        </w:rPr>
        <w:t>CONTRACTTYPE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а Ответчик, соответственно, обязан оплатить полученные ресурсы на основании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MNCH5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и установленных тарифов для соответствующих групп потребителей. </w:t>
      </w:r>
    </w:p>
    <w:p w14:paraId="65CDACF2" w14:textId="2CE015D4" w:rsidR="00173CB4" w:rsidRDefault="00F04A0B">
      <w:pPr>
        <w:pStyle w:val="normal1"/>
        <w:widowControl w:val="0"/>
        <w:tabs>
          <w:tab w:val="left" w:pos="1136"/>
        </w:tabs>
        <w:spacing w:after="0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Ответчиком по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MNCH6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образовалась задолженность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за потребленные ресурсы (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GETRES3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в сумме </w:t>
      </w:r>
      <w:r w:rsidR="00632D12">
        <w:rPr>
          <w:rFonts w:ascii="Times New Roman" w:eastAsia="Times New Roman" w:hAnsi="Times New Roman" w:cs="Times New Roman"/>
          <w:b/>
          <w:sz w:val="24"/>
          <w:szCs w:val="24"/>
        </w:rPr>
        <w:t>DEBTSUM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рублей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указанный выше Период.</w:t>
      </w:r>
    </w:p>
    <w:p w14:paraId="1E70AFC9" w14:textId="6E9C4D64" w:rsidR="00173CB4" w:rsidRDefault="00F04A0B">
      <w:pPr>
        <w:pStyle w:val="normal1"/>
        <w:widowControl w:val="0"/>
        <w:tabs>
          <w:tab w:val="left" w:pos="1136"/>
        </w:tabs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 w:rsidR="002830B8">
        <w:rPr>
          <w:rFonts w:ascii="Times New Roman" w:eastAsia="Times New Roman" w:hAnsi="Times New Roman" w:cs="Times New Roman"/>
          <w:sz w:val="24"/>
          <w:szCs w:val="24"/>
        </w:rPr>
        <w:t>MNCH1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66006">
        <w:rPr>
          <w:rFonts w:ascii="Times New Roman" w:eastAsia="Times New Roman" w:hAnsi="Times New Roman" w:cs="Times New Roman"/>
          <w:sz w:val="24"/>
          <w:szCs w:val="24"/>
        </w:rPr>
        <w:t>RAZDELLIST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 w14:paraId="64146CC3" w14:textId="1B0A6CDF" w:rsidR="00173CB4" w:rsidRDefault="00F04A0B">
      <w:pPr>
        <w:pStyle w:val="normal1"/>
        <w:spacing w:after="0"/>
        <w:ind w:firstLine="709"/>
        <w:jc w:val="both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Факт поставки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GETRES2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 w14:paraId="7E9D5E43" w14:textId="75DA5160" w:rsidR="00173CB4" w:rsidRDefault="00F04A0B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Таким образом, Истец свои обязательства по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MNCH2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исполнил надлежащим образом и в полном объеме, поставив Ответчику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GETRES3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соответствии с принятыми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 себя обязательствами в отношении количества, качества и сроков их поставки. Ответчик оплату в полном размере не произвел.</w:t>
      </w:r>
    </w:p>
    <w:p w14:paraId="76361FFB" w14:textId="77777777" w:rsidR="00173CB4" w:rsidRDefault="00F04A0B">
      <w:pPr>
        <w:pStyle w:val="af5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 соответствии с п. 1 ст. 539 Гражданского кодекса Российской Федерации (далее – «ГК РФ»)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 w14:paraId="1575D2E7" w14:textId="77777777" w:rsidR="00173CB4" w:rsidRDefault="00F04A0B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 w14:paraId="64289EFD" w14:textId="77777777" w:rsidR="00173CB4" w:rsidRDefault="00F04A0B">
      <w:pPr>
        <w:pStyle w:val="normal1"/>
        <w:spacing w:after="12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 w14:paraId="05683D29" w14:textId="77777777" w:rsidR="00173CB4" w:rsidRDefault="00F04A0B">
      <w:pPr>
        <w:pStyle w:val="normal1"/>
        <w:numPr>
          <w:ilvl w:val="0"/>
          <w:numId w:val="4"/>
        </w:numPr>
        <w:spacing w:before="120" w:after="120"/>
        <w:ind w:left="1066" w:hanging="357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Соблюдение претензионного порядка.</w:t>
      </w:r>
    </w:p>
    <w:p w14:paraId="0AFEFAEE" w14:textId="191A8C44" w:rsidR="00173CB4" w:rsidRDefault="00F04A0B">
      <w:pPr>
        <w:pStyle w:val="normal1"/>
        <w:spacing w:before="120" w:after="0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Поскольку Ответчик свои обязательства по оплате поставленной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GETRES4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исполнил ненадлежащим образом, Истцом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направлен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DIRECTEDENDING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его адрес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претензи</w:t>
      </w:r>
      <w:r w:rsidR="00CE1EC6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CLAIMENDINGIP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:</w:t>
      </w:r>
    </w:p>
    <w:p w14:paraId="72ED364E" w14:textId="2C8DC804" w:rsidR="00173CB4" w:rsidRDefault="00566006">
      <w:pPr>
        <w:pStyle w:val="normal1"/>
        <w:numPr>
          <w:ilvl w:val="0"/>
          <w:numId w:val="1"/>
        </w:numPr>
        <w:spacing w:after="0"/>
        <w:ind w:left="992" w:hanging="357"/>
        <w:jc w:val="both"/>
      </w:pPr>
      <w:bookmarkStart w:id="3" w:name="_heading=h.ra5tosunmtw0"/>
      <w:bookmarkEnd w:id="3"/>
      <w:r>
        <w:rPr>
          <w:rFonts w:ascii="Times New Roman" w:eastAsia="Times New Roman" w:hAnsi="Times New Roman" w:cs="Times New Roman"/>
          <w:b/>
          <w:sz w:val="24"/>
          <w:szCs w:val="24"/>
        </w:rPr>
        <w:t>LISTNUMBERPRETEN</w:t>
      </w:r>
      <w:r w:rsidR="00F04A0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;</w:t>
      </w:r>
    </w:p>
    <w:p w14:paraId="114930DF" w14:textId="71D23761" w:rsidR="00173CB4" w:rsidRDefault="00F04A0B">
      <w:pPr>
        <w:pStyle w:val="normal1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 предложением погасить образовавшуюся задолженность за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GETRES4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котор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WHICHENDING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оставлен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ABANDONEDENDING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Ответчиком без ответа. Задолженность в полном объеме не погашена.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Копи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COPYENDING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претензи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CLAIMENDINGRP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а также документация в отношении направления/получения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HERENDING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Ответчиком, соблюдения претензионного порядка прилагаются к настоящему иску.</w:t>
      </w:r>
    </w:p>
    <w:p w14:paraId="3FE48918" w14:textId="77777777" w:rsidR="00173CB4" w:rsidRDefault="00F04A0B">
      <w:pPr>
        <w:pStyle w:val="normal1"/>
        <w:numPr>
          <w:ilvl w:val="0"/>
          <w:numId w:val="4"/>
        </w:numPr>
        <w:spacing w:before="120" w:after="120"/>
        <w:ind w:left="1066" w:hanging="357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Неустойка.</w:t>
      </w:r>
    </w:p>
    <w:p w14:paraId="3D6C2C65" w14:textId="4D09E94C" w:rsidR="00173CB4" w:rsidRDefault="00566006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ABZACIMPORT</w:t>
      </w:r>
    </w:p>
    <w:p w14:paraId="79EFEDE3" w14:textId="77777777" w:rsidR="00173CB4" w:rsidRDefault="00F04A0B">
      <w:pPr>
        <w:pStyle w:val="normal1"/>
        <w:spacing w:after="120"/>
        <w:ind w:firstLine="709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Пунктом 1 Постановления Правительства РФ от 26.03.2022 г. № 474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«О некоторых особенностях регулирования жилищных отношений в 2022 - 2024 годах», пунктом 1 Постановления Правительства РФ от 29 декабря 2023 г. № 2382 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 «О некоторых особенностях регулирования жилищных отношений в 2025 - 2026 годах» установлено, что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начисление 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ascii="Times New Roman" w:eastAsia="Times New Roman" w:hAnsi="Times New Roman" w:cs="Times New Roman"/>
          <w:sz w:val="24"/>
          <w:szCs w:val="24"/>
        </w:rPr>
        <w:t>и индивидуальными предпринимателями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обязательство по оплате услуг, предоставляемых на основании договоров в соответствии с законодательством Российской Федерации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 газоснабжении, об электроэнергетике,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 теплоснабжении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 водоснабжении и водоотведении,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осуществляются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ключевая ставка Центрального банка Российской Федерации, действующая по состоянию на 27 февраля 2022 г., и ключевая ставка Банка России, действующая на день фактической оплаты.</w:t>
      </w:r>
    </w:p>
    <w:p w14:paraId="04861D72" w14:textId="27E3187F" w:rsidR="00173CB4" w:rsidRDefault="00F04A0B">
      <w:pPr>
        <w:pStyle w:val="normal1"/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Исходя из размера Основного долга и Периода задолженности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неустойка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 </w:t>
      </w:r>
      <w:r w:rsidR="00CE1EC6">
        <w:rPr>
          <w:rFonts w:ascii="Times New Roman" w:eastAsia="Times New Roman" w:hAnsi="Times New Roman" w:cs="Times New Roman"/>
          <w:sz w:val="24"/>
          <w:szCs w:val="24"/>
        </w:rPr>
        <w:t>MNCH2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составляет:</w:t>
      </w:r>
    </w:p>
    <w:tbl>
      <w:tblPr>
        <w:tblW w:w="9464" w:type="dxa"/>
        <w:tblLayout w:type="fixed"/>
        <w:tblLook w:val="0400" w:firstRow="0" w:lastRow="0" w:firstColumn="0" w:lastColumn="0" w:noHBand="0" w:noVBand="1"/>
      </w:tblPr>
      <w:tblGrid>
        <w:gridCol w:w="2110"/>
        <w:gridCol w:w="1847"/>
        <w:gridCol w:w="1698"/>
        <w:gridCol w:w="1420"/>
        <w:gridCol w:w="2389"/>
      </w:tblGrid>
      <w:tr w:rsidR="00173CB4" w14:paraId="2BC80393" w14:textId="77777777" w:rsidTr="00F05AEE">
        <w:trPr>
          <w:trHeight w:val="846"/>
        </w:trPr>
        <w:tc>
          <w:tcPr>
            <w:tcW w:w="2110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 w14:paraId="28245B2F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 w14:paraId="15CAD977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 w14:paraId="22057755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 w14:paraId="46BFCE32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Неустойка</w:t>
            </w:r>
          </w:p>
          <w:p w14:paraId="47563798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389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  <w:right w:val="double" w:sz="2" w:space="0" w:color="000000"/>
            </w:tcBorders>
            <w:vAlign w:val="center"/>
          </w:tcPr>
          <w:p w14:paraId="519F9D7B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Итого по договору</w:t>
            </w:r>
          </w:p>
          <w:p w14:paraId="73695AA9" w14:textId="77777777" w:rsidR="00173CB4" w:rsidRDefault="00F04A0B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 w:rsidR="00173CB4" w14:paraId="5034A017" w14:textId="77777777" w:rsidTr="00F05AEE">
        <w:trPr>
          <w:trHeight w:val="680"/>
        </w:trPr>
        <w:tc>
          <w:tcPr>
            <w:tcW w:w="2110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333DF3BF" w14:textId="78CCE9F0" w:rsidR="00173CB4" w:rsidRDefault="00CE1EC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CONTRACTNUMBER</w:t>
            </w:r>
          </w:p>
        </w:tc>
        <w:tc>
          <w:tcPr>
            <w:tcW w:w="1847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6ABCBBF4" w14:textId="25303B06" w:rsidR="00173CB4" w:rsidRDefault="00CE1EC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PERIOD</w:t>
            </w:r>
          </w:p>
        </w:tc>
        <w:tc>
          <w:tcPr>
            <w:tcW w:w="1698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65836A1D" w14:textId="7BFE3D36" w:rsidR="00173CB4" w:rsidRDefault="00284B4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ANOTHERDEBT</w:t>
            </w:r>
          </w:p>
        </w:tc>
        <w:tc>
          <w:tcPr>
            <w:tcW w:w="1420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7D8AB8A4" w14:textId="00FE94FB" w:rsidR="00173CB4" w:rsidRDefault="0056600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PENALTYJUST</w:t>
            </w:r>
          </w:p>
        </w:tc>
        <w:tc>
          <w:tcPr>
            <w:tcW w:w="238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vAlign w:val="center"/>
          </w:tcPr>
          <w:p w14:paraId="4DDA712D" w14:textId="6939C800" w:rsidR="00173CB4" w:rsidRDefault="00566006">
            <w:pPr>
              <w:pStyle w:val="normal1"/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</w:rPr>
              <w:t>PENALTYJUSTPLUSDEBT</w:t>
            </w:r>
          </w:p>
        </w:tc>
      </w:tr>
      <w:tr w:rsidR="00173CB4" w14:paraId="02DE5CCF" w14:textId="77777777" w:rsidTr="00F05AEE">
        <w:trPr>
          <w:trHeight w:val="411"/>
        </w:trPr>
        <w:tc>
          <w:tcPr>
            <w:tcW w:w="3957" w:type="dxa"/>
            <w:gridSpan w:val="2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0DEE7CE8" w14:textId="77777777" w:rsidR="00173CB4" w:rsidRDefault="00F04A0B">
            <w:pPr>
              <w:pStyle w:val="normal1"/>
              <w:spacing w:after="0"/>
              <w:jc w:val="right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ИТОГО:</w:t>
            </w:r>
          </w:p>
        </w:tc>
        <w:tc>
          <w:tcPr>
            <w:tcW w:w="1698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113A8F00" w14:textId="22237AB5" w:rsidR="00173CB4" w:rsidRDefault="00632D12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DEBTSUM</w:t>
            </w:r>
          </w:p>
        </w:tc>
        <w:tc>
          <w:tcPr>
            <w:tcW w:w="1420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 w14:paraId="0E8CA7C1" w14:textId="2FEE1380" w:rsidR="00173CB4" w:rsidRDefault="00333E40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PENALTYALL</w:t>
            </w:r>
          </w:p>
        </w:tc>
        <w:tc>
          <w:tcPr>
            <w:tcW w:w="238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vAlign w:val="center"/>
          </w:tcPr>
          <w:p w14:paraId="450C45CB" w14:textId="23291891" w:rsidR="00173CB4" w:rsidRDefault="00632D12">
            <w:pPr>
              <w:pStyle w:val="normal1"/>
              <w:spacing w:after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COSTOFLAWSUIT</w:t>
            </w:r>
          </w:p>
        </w:tc>
      </w:tr>
    </w:tbl>
    <w:p w14:paraId="279B1F6F" w14:textId="77777777" w:rsidR="00173CB4" w:rsidRDefault="00F04A0B">
      <w:pPr>
        <w:pStyle w:val="normal1"/>
        <w:spacing w:before="120" w:after="120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Расчет суммы неустойки прилагается к настоящему исковому заявлению.</w:t>
      </w:r>
    </w:p>
    <w:p w14:paraId="05119B94" w14:textId="724559E4" w:rsidR="00173CB4" w:rsidRDefault="00F04A0B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4" w:name="_heading=h.k52ivkynkc9v"/>
      <w:bookmarkEnd w:id="4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Таким образом, общая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цена иска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составляет </w:t>
      </w:r>
      <w:r w:rsidR="00632D12">
        <w:rPr>
          <w:rFonts w:ascii="Times New Roman" w:eastAsia="Times New Roman" w:hAnsi="Times New Roman" w:cs="Times New Roman"/>
          <w:b/>
          <w:sz w:val="24"/>
          <w:szCs w:val="24"/>
        </w:rPr>
        <w:t>COSTOFLAWSUIT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рублей. </w:t>
      </w:r>
    </w:p>
    <w:p w14:paraId="0F8A345E" w14:textId="68B5170C" w:rsidR="00173CB4" w:rsidRDefault="00F04A0B">
      <w:pPr>
        <w:pStyle w:val="normal1"/>
        <w:spacing w:after="12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5" w:name="_heading=h.iyq143tfb8u6"/>
      <w:bookmarkEnd w:id="5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Размер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государственной пошлины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составляет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="00632D1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GOSTAX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рублей. </w:t>
      </w:r>
    </w:p>
    <w:p w14:paraId="4407A515" w14:textId="2693DFFD" w:rsidR="00173CB4" w:rsidRDefault="00F04A0B">
      <w:pPr>
        <w:pStyle w:val="normal1"/>
        <w:spacing w:after="0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На основании вышеизложенного, в соответствии со статьями 309, 310, 395, 539, 541, 544 Гражданского кодекса РФ,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SERVICEARTICLE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статьями 4, 125 Арбитражного процессуального кодекса Российской Федерации,</w:t>
      </w:r>
    </w:p>
    <w:p w14:paraId="7454F38A" w14:textId="77777777" w:rsidR="00173CB4" w:rsidRDefault="00F04A0B">
      <w:pPr>
        <w:pStyle w:val="normal1"/>
        <w:spacing w:before="240" w:after="240"/>
        <w:ind w:firstLine="567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ПРОСИМ СУД:</w:t>
      </w:r>
    </w:p>
    <w:p w14:paraId="7A0FD7F6" w14:textId="12050B13" w:rsidR="00173CB4" w:rsidRDefault="00F04A0B">
      <w:pPr>
        <w:pStyle w:val="normal1"/>
        <w:numPr>
          <w:ilvl w:val="0"/>
          <w:numId w:val="2"/>
        </w:numPr>
        <w:spacing w:after="120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Взыскать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 Ответчика </w:t>
      </w:r>
      <w:r w:rsidR="00632D12">
        <w:rPr>
          <w:rFonts w:ascii="Times New Roman" w:eastAsia="Times New Roman" w:hAnsi="Times New Roman" w:cs="Times New Roman"/>
          <w:sz w:val="24"/>
          <w:szCs w:val="24"/>
        </w:rPr>
        <w:t>RESPONDFULLNAME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(ОГРН </w:t>
      </w:r>
      <w:r w:rsidR="00632D12">
        <w:rPr>
          <w:rFonts w:ascii="Times New Roman" w:eastAsia="Times New Roman" w:hAnsi="Times New Roman" w:cs="Times New Roman"/>
          <w:sz w:val="24"/>
          <w:szCs w:val="24"/>
        </w:rPr>
        <w:t>RESPONDOGRN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ИНН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32D12">
        <w:rPr>
          <w:rFonts w:ascii="Times New Roman" w:eastAsia="Times New Roman" w:hAnsi="Times New Roman" w:cs="Times New Roman"/>
          <w:sz w:val="24"/>
          <w:szCs w:val="24"/>
        </w:rPr>
        <w:t>RESPONDINN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в пользу Истца ПУБЛИЧНОЕ АКЦИОНЕРНОЕ ОБЩЕСТВО «МОСКОВСКАЯ ОБЪЕДИНЕННАЯ ЭНЕРГЕТИЧЕСКАЯ КОМПАНИЯ» (ОГРН </w:t>
      </w:r>
      <w:r w:rsidR="00632D12">
        <w:rPr>
          <w:rFonts w:ascii="Times New Roman" w:eastAsia="Times New Roman" w:hAnsi="Times New Roman" w:cs="Times New Roman"/>
          <w:color w:val="000000"/>
          <w:sz w:val="24"/>
          <w:szCs w:val="24"/>
        </w:rPr>
        <w:t>ISTECOGRN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ИНН </w:t>
      </w:r>
      <w:r w:rsidR="00632D12">
        <w:rPr>
          <w:rFonts w:ascii="Times New Roman" w:eastAsia="Times New Roman" w:hAnsi="Times New Roman" w:cs="Times New Roman"/>
          <w:color w:val="000000"/>
          <w:sz w:val="24"/>
          <w:szCs w:val="24"/>
        </w:rPr>
        <w:t>ISTECINN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задолженность (основной долг) и неустойку по </w:t>
      </w:r>
      <w:r w:rsidR="00CE1EC6">
        <w:rPr>
          <w:rFonts w:ascii="Times New Roman" w:eastAsia="Times New Roman" w:hAnsi="Times New Roman" w:cs="Times New Roman"/>
          <w:color w:val="000000"/>
          <w:sz w:val="24"/>
          <w:szCs w:val="24"/>
        </w:rPr>
        <w:t>MNCH2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общем размере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="00632D12">
        <w:rPr>
          <w:rFonts w:ascii="Times New Roman" w:eastAsia="Times New Roman" w:hAnsi="Times New Roman" w:cs="Times New Roman"/>
          <w:b/>
          <w:sz w:val="24"/>
          <w:szCs w:val="24"/>
        </w:rPr>
        <w:t>COSTOFLAWSUIT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рублей, в том числе: </w:t>
      </w:r>
    </w:p>
    <w:p w14:paraId="4CDCE8AF" w14:textId="77777777" w:rsidR="00173CB4" w:rsidRDefault="00F04A0B">
      <w:pPr>
        <w:pStyle w:val="normal1"/>
        <w:numPr>
          <w:ilvl w:val="0"/>
          <w:numId w:val="3"/>
        </w:numPr>
        <w:spacing w:after="0"/>
        <w:ind w:left="993" w:hanging="426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 Договору 05.403297-ТЭ от 01.08.2017:</w:t>
      </w:r>
    </w:p>
    <w:p w14:paraId="51D76634" w14:textId="2498C205" w:rsidR="00173CB4" w:rsidRDefault="00284B46">
      <w:pPr>
        <w:pStyle w:val="normal1"/>
        <w:spacing w:after="0"/>
        <w:ind w:left="993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ANOTHERDEBT</w:t>
      </w:r>
      <w:r w:rsidR="00F04A0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руб. – основной долг за период </w:t>
      </w:r>
      <w:r w:rsidR="00CE1EC6">
        <w:rPr>
          <w:rFonts w:ascii="Times New Roman" w:eastAsia="Times New Roman" w:hAnsi="Times New Roman" w:cs="Times New Roman"/>
          <w:sz w:val="24"/>
          <w:szCs w:val="24"/>
        </w:rPr>
        <w:t>PERIOD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>;</w:t>
      </w:r>
    </w:p>
    <w:p w14:paraId="4F78B08E" w14:textId="67E7A0E3" w:rsidR="00173CB4" w:rsidRDefault="00566006">
      <w:pPr>
        <w:pStyle w:val="af5"/>
        <w:ind w:left="993"/>
        <w:jc w:val="both"/>
      </w:pPr>
      <w:proofErr w:type="spellStart"/>
      <w:r>
        <w:rPr>
          <w:rFonts w:ascii="Times New Roman" w:hAnsi="Times New Roman" w:cs="Times New Roman"/>
          <w:b/>
          <w:bCs/>
          <w:color w:val="000000"/>
          <w:sz w:val="24"/>
          <w:szCs w:val="24"/>
          <w:lang w:eastAsia="ru-RU"/>
        </w:rPr>
        <w:t>DOLYAGODKORECT</w:t>
      </w:r>
      <w:r w:rsidR="00F04A0B">
        <w:rPr>
          <w:rFonts w:ascii="Times New Roman" w:hAnsi="Times New Roman" w:cs="Times New Roman"/>
          <w:color w:val="000000"/>
          <w:sz w:val="24"/>
          <w:szCs w:val="24"/>
          <w:lang w:eastAsia="ru-RU"/>
        </w:rPr>
        <w:t>руб</w:t>
      </w:r>
      <w:proofErr w:type="spellEnd"/>
      <w:r w:rsidR="00F04A0B">
        <w:rPr>
          <w:rFonts w:ascii="Times New Roman" w:hAnsi="Times New Roman" w:cs="Times New Roman"/>
          <w:color w:val="000000"/>
          <w:sz w:val="24"/>
          <w:szCs w:val="24"/>
          <w:lang w:eastAsia="ru-RU"/>
        </w:rPr>
        <w:t xml:space="preserve">. – доля годовой корректировки за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eastAsia="ru-RU"/>
        </w:rPr>
        <w:t>KORREKTGOD</w:t>
      </w:r>
      <w:r w:rsidR="00F04A0B">
        <w:rPr>
          <w:rFonts w:ascii="Times New Roman" w:hAnsi="Times New Roman" w:cs="Times New Roman"/>
          <w:color w:val="000000"/>
          <w:sz w:val="24"/>
          <w:szCs w:val="24"/>
          <w:lang w:eastAsia="ru-RU"/>
        </w:rPr>
        <w:t>год</w:t>
      </w:r>
      <w:proofErr w:type="spellEnd"/>
      <w:r w:rsidR="00F04A0B">
        <w:rPr>
          <w:rFonts w:ascii="Times New Roman" w:hAnsi="Times New Roman" w:cs="Times New Roman"/>
          <w:color w:val="000000"/>
          <w:sz w:val="24"/>
          <w:szCs w:val="24"/>
          <w:lang w:eastAsia="ru-RU"/>
        </w:rPr>
        <w:t xml:space="preserve"> за период </w:t>
      </w:r>
      <w:r>
        <w:rPr>
          <w:rFonts w:ascii="Times New Roman" w:hAnsi="Times New Roman" w:cs="Times New Roman"/>
          <w:color w:val="000000"/>
          <w:sz w:val="24"/>
          <w:szCs w:val="24"/>
          <w:lang w:eastAsia="ru-RU"/>
        </w:rPr>
        <w:t>KORREKTPERIOD</w:t>
      </w:r>
      <w:r w:rsidR="00F04A0B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641A255B" w14:textId="33F37E27" w:rsidR="00173CB4" w:rsidRDefault="00566006">
      <w:pPr>
        <w:pStyle w:val="normal1"/>
        <w:spacing w:after="0"/>
        <w:ind w:left="993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PENALTYJUST</w:t>
      </w:r>
      <w:r w:rsidR="00F04A0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руб. – неустойку за период с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NEUSTOYKAPER1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NEUSTOYKAPER2</w:t>
      </w:r>
      <w:r w:rsidR="00F04A0B">
        <w:rPr>
          <w:rFonts w:ascii="Times New Roman" w:eastAsia="Times New Roman" w:hAnsi="Times New Roman" w:cs="Times New Roman"/>
          <w:color w:val="000000"/>
          <w:sz w:val="24"/>
          <w:szCs w:val="24"/>
        </w:rPr>
        <w:t>;</w:t>
      </w:r>
    </w:p>
    <w:p w14:paraId="5A17F1DE" w14:textId="009EE49B" w:rsidR="00173CB4" w:rsidRDefault="00F04A0B">
      <w:pPr>
        <w:pStyle w:val="normal1"/>
        <w:spacing w:after="120"/>
        <w:ind w:left="992"/>
        <w:jc w:val="both"/>
      </w:pPr>
      <w:bookmarkStart w:id="6" w:name="_heading=h.5z6qu5hcxdqu"/>
      <w:bookmarkEnd w:id="6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неустойку по день фактического исполнения обязательства, начиная с </w:t>
      </w:r>
      <w:r w:rsidR="00566006">
        <w:rPr>
          <w:rFonts w:ascii="Times New Roman" w:eastAsia="Times New Roman" w:hAnsi="Times New Roman" w:cs="Times New Roman"/>
          <w:color w:val="000000"/>
          <w:sz w:val="24"/>
          <w:szCs w:val="24"/>
        </w:rPr>
        <w:t>STARTNEUSTOYKA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года, рассчитанную исходя из 1/130 ставки рефинансирования Банка России</w:t>
      </w:r>
      <w:r w:rsidR="00526CA5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3A6BB5F" w14:textId="31BE2A6B" w:rsidR="00173CB4" w:rsidRDefault="00F04A0B">
      <w:pPr>
        <w:pStyle w:val="normal1"/>
        <w:numPr>
          <w:ilvl w:val="0"/>
          <w:numId w:val="2"/>
        </w:numPr>
        <w:spacing w:after="120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Взыскать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 Ответчика </w:t>
      </w:r>
      <w:r w:rsidR="00632D12">
        <w:rPr>
          <w:rFonts w:ascii="Times New Roman" w:eastAsia="Times New Roman" w:hAnsi="Times New Roman" w:cs="Times New Roman"/>
          <w:color w:val="000000"/>
          <w:sz w:val="24"/>
          <w:szCs w:val="24"/>
        </w:rPr>
        <w:t>RESPONDFULLNAME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(ОГРН </w:t>
      </w:r>
      <w:r w:rsidR="00632D12">
        <w:rPr>
          <w:rFonts w:ascii="Times New Roman" w:eastAsia="Times New Roman" w:hAnsi="Times New Roman" w:cs="Times New Roman"/>
          <w:sz w:val="24"/>
          <w:szCs w:val="24"/>
        </w:rPr>
        <w:t>RESPONDOGRN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ИНН </w:t>
      </w:r>
      <w:r w:rsidR="00632D12">
        <w:rPr>
          <w:rFonts w:ascii="Times New Roman" w:eastAsia="Times New Roman" w:hAnsi="Times New Roman" w:cs="Times New Roman"/>
          <w:sz w:val="24"/>
          <w:szCs w:val="24"/>
        </w:rPr>
        <w:t>RESPONDINN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в пользу Истца ПУБЛИЧНОЕ АКЦИОНЕРНОЕ ОБЩЕСТВО «МОСКОВСКАЯ ОБЪЕДИНЕННАЯ ЭНЕРГЕТИЧЕСКАЯ КОМПАНИЯ» (ОГРН </w:t>
      </w:r>
      <w:r w:rsidR="00632D12">
        <w:rPr>
          <w:rFonts w:ascii="Times New Roman" w:eastAsia="Times New Roman" w:hAnsi="Times New Roman" w:cs="Times New Roman"/>
          <w:color w:val="000000"/>
          <w:sz w:val="24"/>
          <w:szCs w:val="24"/>
        </w:rPr>
        <w:t>ISTECOGRN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ИНН </w:t>
      </w:r>
      <w:r w:rsidR="00632D12">
        <w:rPr>
          <w:rFonts w:ascii="Times New Roman" w:eastAsia="Times New Roman" w:hAnsi="Times New Roman" w:cs="Times New Roman"/>
          <w:color w:val="000000"/>
          <w:sz w:val="24"/>
          <w:szCs w:val="24"/>
        </w:rPr>
        <w:t>ISTECINN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расходы по оплате государственной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пошлины  за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подачу настоящего иска </w:t>
      </w:r>
      <w:r w:rsidR="00632D12">
        <w:rPr>
          <w:rFonts w:ascii="Times New Roman" w:eastAsia="Times New Roman" w:hAnsi="Times New Roman" w:cs="Times New Roman"/>
          <w:b/>
          <w:sz w:val="24"/>
          <w:szCs w:val="24"/>
        </w:rPr>
        <w:t>GOSTAX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рублей.</w:t>
      </w:r>
    </w:p>
    <w:p w14:paraId="0E6F10AB" w14:textId="77777777" w:rsidR="00173CB4" w:rsidRDefault="00173CB4">
      <w:pPr>
        <w:pStyle w:val="normal1"/>
        <w:tabs>
          <w:tab w:val="left" w:pos="851"/>
          <w:tab w:val="left" w:pos="11057"/>
        </w:tabs>
        <w:spacing w:after="6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5DF2BD7" w14:textId="77777777" w:rsidR="00173CB4" w:rsidRDefault="00173CB4">
      <w:pPr>
        <w:pStyle w:val="normal1"/>
        <w:tabs>
          <w:tab w:val="left" w:pos="851"/>
          <w:tab w:val="left" w:pos="11057"/>
        </w:tabs>
        <w:spacing w:after="6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DA1A807" w14:textId="77777777" w:rsidR="00173CB4" w:rsidRDefault="00F04A0B">
      <w:pPr>
        <w:pStyle w:val="normal1"/>
        <w:tabs>
          <w:tab w:val="left" w:pos="851"/>
          <w:tab w:val="left" w:pos="11057"/>
        </w:tabs>
        <w:spacing w:after="6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Приложения:</w:t>
      </w:r>
    </w:p>
    <w:p w14:paraId="6DB7F4F9" w14:textId="77777777" w:rsidR="00173CB4" w:rsidRDefault="00173CB4">
      <w:pPr>
        <w:pStyle w:val="normal1"/>
        <w:numPr>
          <w:ilvl w:val="0"/>
          <w:numId w:val="5"/>
        </w:numPr>
        <w:spacing w:after="0"/>
        <w:ind w:left="567" w:hanging="425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53DEBF8" w14:textId="77777777" w:rsidR="00173CB4" w:rsidRDefault="00173CB4">
      <w:pPr>
        <w:pStyle w:val="normal1"/>
        <w:spacing w:after="0"/>
        <w:ind w:left="360" w:hanging="3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3925824" w14:textId="77777777" w:rsidR="00173CB4" w:rsidRDefault="00173CB4">
      <w:pPr>
        <w:pStyle w:val="normal1"/>
        <w:spacing w:after="0"/>
        <w:ind w:left="360" w:hanging="3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04C4F1E" w14:textId="77777777" w:rsidR="00173CB4" w:rsidRDefault="00173CB4">
      <w:pPr>
        <w:pStyle w:val="normal1"/>
        <w:spacing w:after="0"/>
        <w:ind w:left="360" w:hanging="3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W w:w="9349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4678"/>
        <w:gridCol w:w="2545"/>
        <w:gridCol w:w="2126"/>
      </w:tblGrid>
      <w:tr w:rsidR="00173CB4" w14:paraId="17F54CE6" w14:textId="77777777" w:rsidTr="00BF287F">
        <w:trPr>
          <w:trHeight w:val="415"/>
        </w:trPr>
        <w:tc>
          <w:tcPr>
            <w:tcW w:w="4678" w:type="dxa"/>
          </w:tcPr>
          <w:p w14:paraId="1A841D6C" w14:textId="77777777" w:rsidR="00173CB4" w:rsidRDefault="00F04A0B" w:rsidP="00F05AEE">
            <w:pPr>
              <w:pStyle w:val="normal1"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Представитель ПАО «МОЭК»</w:t>
            </w:r>
          </w:p>
          <w:p w14:paraId="596984CF" w14:textId="77777777" w:rsidR="00173CB4" w:rsidRDefault="00F04A0B" w:rsidP="00F05AEE">
            <w:pPr>
              <w:pStyle w:val="normal1"/>
              <w:spacing w:after="0"/>
              <w:ind w:left="360" w:hanging="3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по доверенности</w:t>
            </w:r>
          </w:p>
        </w:tc>
        <w:tc>
          <w:tcPr>
            <w:tcW w:w="2545" w:type="dxa"/>
          </w:tcPr>
          <w:p w14:paraId="4018EB77" w14:textId="77777777" w:rsidR="00173CB4" w:rsidRDefault="00173CB4">
            <w:pPr>
              <w:pStyle w:val="normal1"/>
              <w:spacing w:after="0"/>
              <w:ind w:left="360" w:hanging="36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2126" w:type="dxa"/>
          </w:tcPr>
          <w:p w14:paraId="170E0E26" w14:textId="77777777" w:rsidR="00173CB4" w:rsidRDefault="00173CB4">
            <w:pPr>
              <w:pStyle w:val="normal1"/>
              <w:spacing w:after="0"/>
              <w:ind w:left="360" w:hanging="360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  <w:p w14:paraId="11417A16" w14:textId="77777777" w:rsidR="00173CB4" w:rsidRDefault="00F04A0B">
            <w:pPr>
              <w:pStyle w:val="normal1"/>
              <w:spacing w:after="0"/>
              <w:ind w:left="360" w:hanging="360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Самошкина А.Е.</w:t>
            </w:r>
          </w:p>
        </w:tc>
      </w:tr>
    </w:tbl>
    <w:p w14:paraId="3893E228" w14:textId="77777777" w:rsidR="00173CB4" w:rsidRDefault="00173CB4">
      <w:pPr>
        <w:pStyle w:val="normal1"/>
        <w:widowControl w:val="0"/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sectPr w:rsidR="00173CB4">
      <w:footerReference w:type="even" r:id="rId8"/>
      <w:footerReference w:type="default" r:id="rId9"/>
      <w:footerReference w:type="first" r:id="rId10"/>
      <w:pgSz w:w="11906" w:h="16838"/>
      <w:pgMar w:top="851" w:right="851" w:bottom="851" w:left="1701" w:header="0" w:footer="306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86557C1" w14:textId="77777777" w:rsidR="0061113D" w:rsidRDefault="0061113D">
      <w:pPr>
        <w:spacing w:after="0" w:line="240" w:lineRule="auto"/>
      </w:pPr>
      <w:r>
        <w:separator/>
      </w:r>
    </w:p>
  </w:endnote>
  <w:endnote w:type="continuationSeparator" w:id="0">
    <w:p w14:paraId="7A017501" w14:textId="77777777" w:rsidR="0061113D" w:rsidRDefault="00611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0977897" w14:textId="77777777" w:rsidR="00173CB4" w:rsidRDefault="00173CB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13AF30" w14:textId="77777777" w:rsidR="00173CB4" w:rsidRDefault="00F04A0B">
    <w:pPr>
      <w:pStyle w:val="normal1"/>
      <w:tabs>
        <w:tab w:val="center" w:pos="4677"/>
        <w:tab w:val="right" w:pos="9355"/>
      </w:tabs>
      <w:spacing w:after="0"/>
      <w:jc w:val="right"/>
      <w:rPr>
        <w:rFonts w:ascii="Times New Roman" w:eastAsia="Times New Roman" w:hAnsi="Times New Roman" w:cs="Times New Roman"/>
        <w:color w:val="000000"/>
        <w:sz w:val="20"/>
        <w:szCs w:val="20"/>
      </w:rPr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940E55" w14:textId="77777777" w:rsidR="00173CB4" w:rsidRDefault="00F04A0B">
    <w:pPr>
      <w:pStyle w:val="normal1"/>
      <w:tabs>
        <w:tab w:val="center" w:pos="4677"/>
        <w:tab w:val="right" w:pos="9355"/>
      </w:tabs>
      <w:spacing w:after="0"/>
      <w:jc w:val="right"/>
      <w:rPr>
        <w:rFonts w:ascii="Times New Roman" w:eastAsia="Times New Roman" w:hAnsi="Times New Roman" w:cs="Times New Roman"/>
        <w:color w:val="000000"/>
        <w:sz w:val="20"/>
        <w:szCs w:val="20"/>
      </w:rPr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052A8E7" w14:textId="77777777" w:rsidR="0061113D" w:rsidRDefault="0061113D">
      <w:pPr>
        <w:spacing w:after="0" w:line="240" w:lineRule="auto"/>
      </w:pPr>
      <w:r>
        <w:separator/>
      </w:r>
    </w:p>
  </w:footnote>
  <w:footnote w:type="continuationSeparator" w:id="0">
    <w:p w14:paraId="1E603EF7" w14:textId="77777777" w:rsidR="0061113D" w:rsidRDefault="006111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780ED4"/>
    <w:multiLevelType w:val="multilevel"/>
    <w:tmpl w:val="30466658"/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</w:lvl>
  </w:abstractNum>
  <w:abstractNum w:abstractNumId="1" w15:restartNumberingAfterBreak="0">
    <w:nsid w:val="07421661"/>
    <w:multiLevelType w:val="multilevel"/>
    <w:tmpl w:val="69183C40"/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</w:lvl>
  </w:abstractNum>
  <w:abstractNum w:abstractNumId="2" w15:restartNumberingAfterBreak="0">
    <w:nsid w:val="1F66372F"/>
    <w:multiLevelType w:val="multilevel"/>
    <w:tmpl w:val="99248D1C"/>
    <w:lvl w:ilvl="0">
      <w:start w:val="1"/>
      <w:numFmt w:val="bullet"/>
      <w:pStyle w:val="1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3" w15:restartNumberingAfterBreak="0">
    <w:nsid w:val="252C3227"/>
    <w:multiLevelType w:val="multilevel"/>
    <w:tmpl w:val="92427B8C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4" w15:restartNumberingAfterBreak="0">
    <w:nsid w:val="5AC7561B"/>
    <w:multiLevelType w:val="multilevel"/>
    <w:tmpl w:val="3B5A7484"/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5" w15:restartNumberingAfterBreak="0">
    <w:nsid w:val="753130BD"/>
    <w:multiLevelType w:val="multilevel"/>
    <w:tmpl w:val="063A1C2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3CB4"/>
    <w:rsid w:val="00173CB4"/>
    <w:rsid w:val="002830B8"/>
    <w:rsid w:val="00284B46"/>
    <w:rsid w:val="00333E40"/>
    <w:rsid w:val="00526CA5"/>
    <w:rsid w:val="00566006"/>
    <w:rsid w:val="0061113D"/>
    <w:rsid w:val="00632D12"/>
    <w:rsid w:val="00764129"/>
    <w:rsid w:val="00802638"/>
    <w:rsid w:val="00BF287F"/>
    <w:rsid w:val="00CE1EC6"/>
    <w:rsid w:val="00E80424"/>
    <w:rsid w:val="00E87A72"/>
    <w:rsid w:val="00F04A0B"/>
    <w:rsid w:val="00F05AEE"/>
    <w:rsid w:val="00F14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CB708"/>
  <w15:docId w15:val="{704294CA-E7DA-4D57-9239-C1953C65A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0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Основной текст (2)_"/>
    <w:link w:val="21"/>
    <w:uiPriority w:val="99"/>
    <w:qFormat/>
    <w:locked/>
    <w:rsid w:val="00940E25"/>
    <w:rPr>
      <w:shd w:val="clear" w:color="auto" w:fill="FFFFFF"/>
    </w:rPr>
  </w:style>
  <w:style w:type="character" w:customStyle="1" w:styleId="a3">
    <w:name w:val="Верхний колонтитул Знак"/>
    <w:basedOn w:val="a0"/>
    <w:link w:val="a4"/>
    <w:uiPriority w:val="99"/>
    <w:qFormat/>
    <w:rsid w:val="00A9586A"/>
    <w:rPr>
      <w:rFonts w:ascii="Calibri" w:eastAsia="Times New Roman" w:hAnsi="Calibri" w:cs="Calibri"/>
    </w:rPr>
  </w:style>
  <w:style w:type="character" w:customStyle="1" w:styleId="a5">
    <w:name w:val="Нижний колонтитул Знак"/>
    <w:basedOn w:val="a0"/>
    <w:link w:val="a6"/>
    <w:uiPriority w:val="99"/>
    <w:qFormat/>
    <w:rsid w:val="00A9586A"/>
    <w:rPr>
      <w:rFonts w:ascii="Calibri" w:eastAsia="Times New Roman" w:hAnsi="Calibri" w:cs="Calibri"/>
    </w:rPr>
  </w:style>
  <w:style w:type="character" w:customStyle="1" w:styleId="a7">
    <w:name w:val="Текст выноски Знак"/>
    <w:basedOn w:val="a0"/>
    <w:link w:val="a8"/>
    <w:uiPriority w:val="99"/>
    <w:semiHidden/>
    <w:qFormat/>
    <w:rsid w:val="00E541CD"/>
    <w:rPr>
      <w:rFonts w:ascii="Segoe UI" w:eastAsia="Times New Roman" w:hAnsi="Segoe UI" w:cs="Segoe UI"/>
      <w:sz w:val="18"/>
      <w:szCs w:val="18"/>
    </w:rPr>
  </w:style>
  <w:style w:type="character" w:styleId="a9">
    <w:name w:val="annotation reference"/>
    <w:basedOn w:val="a0"/>
    <w:uiPriority w:val="99"/>
    <w:semiHidden/>
    <w:unhideWhenUsed/>
    <w:qFormat/>
    <w:rsid w:val="00282234"/>
    <w:rPr>
      <w:sz w:val="16"/>
      <w:szCs w:val="16"/>
    </w:rPr>
  </w:style>
  <w:style w:type="character" w:customStyle="1" w:styleId="aa">
    <w:name w:val="Текст примечания Знак"/>
    <w:basedOn w:val="a0"/>
    <w:link w:val="ab"/>
    <w:uiPriority w:val="99"/>
    <w:semiHidden/>
    <w:qFormat/>
    <w:rsid w:val="00282234"/>
    <w:rPr>
      <w:rFonts w:ascii="Calibri" w:eastAsia="Times New Roman" w:hAnsi="Calibri" w:cs="Calibri"/>
      <w:sz w:val="20"/>
      <w:szCs w:val="20"/>
    </w:rPr>
  </w:style>
  <w:style w:type="character" w:customStyle="1" w:styleId="ac">
    <w:name w:val="Тема примечания Знак"/>
    <w:basedOn w:val="aa"/>
    <w:link w:val="ad"/>
    <w:uiPriority w:val="99"/>
    <w:semiHidden/>
    <w:qFormat/>
    <w:rsid w:val="00282234"/>
    <w:rPr>
      <w:rFonts w:ascii="Calibri" w:eastAsia="Times New Roman" w:hAnsi="Calibri" w:cs="Calibri"/>
      <w:b/>
      <w:bCs/>
      <w:sz w:val="20"/>
      <w:szCs w:val="20"/>
    </w:rPr>
  </w:style>
  <w:style w:type="character" w:customStyle="1" w:styleId="layout">
    <w:name w:val="layout"/>
    <w:basedOn w:val="a0"/>
    <w:qFormat/>
    <w:rsid w:val="00094B05"/>
  </w:style>
  <w:style w:type="character" w:styleId="ae">
    <w:name w:val="line number"/>
  </w:style>
  <w:style w:type="character" w:styleId="af">
    <w:name w:val="Strong"/>
    <w:qFormat/>
    <w:rPr>
      <w:b/>
      <w:bCs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paragraph" w:customStyle="1" w:styleId="Heading">
    <w:name w:val="Heading"/>
    <w:basedOn w:val="a"/>
    <w:next w:val="af0"/>
    <w:qFormat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styleId="af0">
    <w:name w:val="Body Text"/>
    <w:basedOn w:val="a"/>
    <w:pPr>
      <w:spacing w:after="140"/>
    </w:pPr>
  </w:style>
  <w:style w:type="paragraph" w:styleId="af1">
    <w:name w:val="List"/>
    <w:basedOn w:val="af0"/>
    <w:rPr>
      <w:rFonts w:cs="Noto Sans Devanagari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iberation Sans"/>
    </w:rPr>
  </w:style>
  <w:style w:type="paragraph" w:styleId="af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4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normal1">
    <w:name w:val="normal1"/>
    <w:qFormat/>
    <w:pPr>
      <w:spacing w:after="200"/>
    </w:pPr>
  </w:style>
  <w:style w:type="paragraph" w:styleId="af5">
    <w:name w:val="No Spacing"/>
    <w:uiPriority w:val="99"/>
    <w:qFormat/>
    <w:rsid w:val="00940E25"/>
    <w:rPr>
      <w:rFonts w:eastAsia="Times New Roman"/>
    </w:rPr>
  </w:style>
  <w:style w:type="paragraph" w:customStyle="1" w:styleId="21">
    <w:name w:val="Основной текст (2)"/>
    <w:link w:val="20"/>
    <w:uiPriority w:val="99"/>
    <w:qFormat/>
    <w:rsid w:val="00940E25"/>
    <w:pPr>
      <w:widowControl w:val="0"/>
      <w:shd w:val="clear" w:color="auto" w:fill="FFFFFF"/>
      <w:spacing w:before="240" w:line="264" w:lineRule="exact"/>
      <w:jc w:val="both"/>
    </w:pPr>
    <w:rPr>
      <w:rFonts w:asciiTheme="minorHAnsi" w:eastAsiaTheme="minorHAnsi" w:hAnsiTheme="minorHAnsi" w:cstheme="minorBidi"/>
    </w:rPr>
  </w:style>
  <w:style w:type="paragraph" w:customStyle="1" w:styleId="1">
    <w:name w:val="Стиль1"/>
    <w:uiPriority w:val="99"/>
    <w:qFormat/>
    <w:rsid w:val="004E1112"/>
    <w:pPr>
      <w:numPr>
        <w:numId w:val="1"/>
      </w:numPr>
      <w:jc w:val="both"/>
    </w:pPr>
    <w:rPr>
      <w:rFonts w:cs="Times New Roman"/>
      <w:sz w:val="28"/>
      <w:szCs w:val="28"/>
      <w:lang w:eastAsia="ru-RU"/>
    </w:r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HeaderandFooter"/>
    <w:link w:val="a3"/>
    <w:uiPriority w:val="99"/>
    <w:unhideWhenUsed/>
    <w:rsid w:val="00A9586A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HeaderandFooter"/>
    <w:link w:val="a5"/>
    <w:uiPriority w:val="99"/>
    <w:unhideWhenUsed/>
    <w:rsid w:val="00A9586A"/>
    <w:pPr>
      <w:tabs>
        <w:tab w:val="center" w:pos="4677"/>
        <w:tab w:val="right" w:pos="9355"/>
      </w:tabs>
      <w:spacing w:after="0" w:line="240" w:lineRule="auto"/>
    </w:pPr>
  </w:style>
  <w:style w:type="paragraph" w:styleId="af6">
    <w:name w:val="List Paragraph"/>
    <w:uiPriority w:val="34"/>
    <w:qFormat/>
    <w:rsid w:val="00380526"/>
    <w:pPr>
      <w:spacing w:after="200" w:line="276" w:lineRule="auto"/>
      <w:ind w:left="720"/>
    </w:pPr>
  </w:style>
  <w:style w:type="paragraph" w:styleId="a8">
    <w:name w:val="Balloon Text"/>
    <w:link w:val="a7"/>
    <w:uiPriority w:val="99"/>
    <w:semiHidden/>
    <w:unhideWhenUsed/>
    <w:qFormat/>
    <w:rsid w:val="00E541CD"/>
    <w:rPr>
      <w:rFonts w:ascii="Segoe UI" w:hAnsi="Segoe UI" w:cs="Segoe UI"/>
      <w:sz w:val="18"/>
      <w:szCs w:val="18"/>
    </w:rPr>
  </w:style>
  <w:style w:type="paragraph" w:styleId="ab">
    <w:name w:val="annotation text"/>
    <w:basedOn w:val="af0"/>
    <w:link w:val="aa"/>
    <w:uiPriority w:val="99"/>
    <w:semiHidden/>
    <w:unhideWhenUsed/>
    <w:rsid w:val="00282234"/>
    <w:pPr>
      <w:spacing w:line="240" w:lineRule="auto"/>
    </w:pPr>
    <w:rPr>
      <w:sz w:val="20"/>
      <w:szCs w:val="20"/>
    </w:rPr>
  </w:style>
  <w:style w:type="paragraph" w:styleId="ad">
    <w:name w:val="annotation subject"/>
    <w:basedOn w:val="ab"/>
    <w:next w:val="ab"/>
    <w:link w:val="ac"/>
    <w:uiPriority w:val="99"/>
    <w:semiHidden/>
    <w:unhideWhenUsed/>
    <w:qFormat/>
    <w:rsid w:val="00282234"/>
    <w:rPr>
      <w:b/>
      <w:bCs/>
    </w:rPr>
  </w:style>
  <w:style w:type="paragraph" w:styleId="af7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af8">
    <w:name w:val="Содержимое таблицы"/>
    <w:basedOn w:val="a"/>
    <w:qFormat/>
    <w:pPr>
      <w:widowControl w:val="0"/>
      <w:suppressLineNumbers/>
    </w:pPr>
  </w:style>
  <w:style w:type="paragraph" w:customStyle="1" w:styleId="af9">
    <w:name w:val="Заголовок таблицы"/>
    <w:basedOn w:val="af8"/>
    <w:qFormat/>
    <w:pPr>
      <w:jc w:val="center"/>
    </w:pPr>
    <w:rPr>
      <w:b/>
      <w:bCs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afa">
    <w:name w:val="Без списка"/>
    <w:uiPriority w:val="99"/>
    <w:semiHidden/>
    <w:unhideWhenUsed/>
    <w:qFormat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b">
    <w:name w:val="Table Grid"/>
    <w:basedOn w:val="a1"/>
    <w:rsid w:val="004E11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3</Pages>
  <Words>1105</Words>
  <Characters>6305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kirill</cp:lastModifiedBy>
  <cp:revision>141</cp:revision>
  <dcterms:created xsi:type="dcterms:W3CDTF">2024-06-25T08:20:00Z</dcterms:created>
  <dcterms:modified xsi:type="dcterms:W3CDTF">2026-02-19T11:34:00Z</dcterms:modified>
  <dc:language>ru-RU</dc:language>
</cp:coreProperties>
</file>