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embeddings/Microsoft_Excel_Worksheet1.xlsx" ContentType="application/vnd.openxmlformats-officedocument.spreadsheetml.sheet"/>
  <Override PartName="/word/embeddings/Microsoft_Excel_Worksheet.xlsx" ContentType="application/vnd.openxmlformats-officedocument.spreadsheetml.sheet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Титул1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  <w:br/>
        <w:t>«Высшая школа экономики»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Московский институт электроники и математики им. А.Н.Тихонова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Направление подготовки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«10.03.01 Информационная безопасность»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Образовательная программа </w:t>
      </w:r>
      <w:r>
        <w:rPr>
          <w:rFonts w:cs="Times New Roman" w:ascii="Times New Roman" w:hAnsi="Times New Roman"/>
          <w:b/>
          <w:sz w:val="24"/>
          <w:szCs w:val="24"/>
        </w:rPr>
        <w:t>«Информационная безопасность»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О Т Ч Е Т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>По семинару «Разработка защищенных приложений»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Студент:</w:t>
      </w:r>
    </w:p>
    <w:tbl>
      <w:tblPr>
        <w:tblW w:w="482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78"/>
        <w:gridCol w:w="2285"/>
        <w:gridCol w:w="277"/>
        <w:gridCol w:w="1987"/>
      </w:tblGrid>
      <w:tr>
        <w:trPr/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Николаев М.А.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 И.О.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Преподаватель: </w:t>
      </w:r>
    </w:p>
    <w:tbl>
      <w:tblPr>
        <w:tblW w:w="957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743"/>
        <w:gridCol w:w="277"/>
        <w:gridCol w:w="2285"/>
        <w:gridCol w:w="279"/>
        <w:gridCol w:w="1987"/>
      </w:tblGrid>
      <w:tr>
        <w:trPr/>
        <w:tc>
          <w:tcPr>
            <w:tcW w:w="47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Ведущий программист МИЭМ НИУ ВШЭ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Башун В.В.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74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должность и место работы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 И.О.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Отчет защищен с оценкой ______________</w:t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Дата   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Москва, 202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bookmarkStart w:id="1" w:name="Список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napToGrid w:val="false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lang w:eastAsia="ru-RU"/>
            </w:rPr>
          </w:pPr>
          <w:r>
            <w:br w:type="page"/>
          </w:r>
          <w:bookmarkEnd w:id="1"/>
          <w:r>
            <w:rPr>
              <w:rFonts w:eastAsia="Times New Roman" w:cs="Times New Roman" w:ascii="Times New Roman" w:hAnsi="Times New Roman"/>
              <w:b/>
              <w:bCs/>
              <w:sz w:val="24"/>
              <w:szCs w:val="24"/>
              <w:lang w:eastAsia="ru-RU"/>
            </w:rPr>
            <w:t>СОДЕРЖАНИЕ</w:t>
          </w:r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8"/>
              <w:rFonts w:eastAsia="Times New Roman" w:cs="Times New Roman" w:ascii="Times New Roman" w:hAnsi="Times New Roman"/>
              <w:lang w:eastAsia="ru-RU"/>
            </w:rPr>
            <w:instrText xml:space="preserve"> TOC \z \o "1-3" \u \h</w:instrText>
          </w:r>
          <w:r>
            <w:rPr>
              <w:webHidden/>
              <w:rStyle w:val="Style18"/>
              <w:rFonts w:eastAsia="Times New Roman" w:cs="Times New Roman" w:ascii="Times New Roman" w:hAnsi="Times New Roman"/>
              <w:lang w:eastAsia="ru-RU"/>
            </w:rPr>
            <w:fldChar w:fldCharType="separate"/>
          </w:r>
          <w:hyperlink w:anchor="_Toc156911908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72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09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Теоретические основы планирования маркетинга на предприятии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0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Особенности организации маркетинга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1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Основные концепции управления маркетинговой деятельностью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2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Концепция совершенствования производства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3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Концепция совершенствования товара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4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Концепция маркетинга и концепция социально-этичного маркетинга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5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Особенности формирования маркетингового плана на предприятии (на примере ООО)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72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6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Исследование маркетинговой деятельности и особенностей составления маркетингового плана на примере ООО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7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Организационно-экономическая характеристика маркетинговой деятельности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8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Анализ рыночных возможностей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9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Отбор целевых рынков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0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Разработка комплекса маркетинга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1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2.1.3.1.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Анализ маркетинговой деятельности предприятия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2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Процесс формирование основных разделов маркетингового плана на примере ООО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72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3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Рекомендации по совершенствованию маркетингового планирования на предприятии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4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3.1.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Определение основных направлений маркетинговой политики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5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3.2.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Формирование плана рекламной кампании на предприятии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6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7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8">
            <w:r>
              <w:rPr>
                <w:webHidden/>
                <w:rStyle w:val="Style18"/>
                <w:rFonts w:eastAsia="Times New Roman" w:cs="Arial" w:ascii="Times New Roman" w:hAnsi="Times New Roman"/>
                <w:b/>
                <w:bCs/>
                <w:kern w:val="2"/>
                <w:lang w:eastAsia="ru-RU"/>
              </w:rPr>
              <w:t>Список компьютеров и программного обеспечения, доступных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9">
            <w:r>
              <w:rPr>
                <w:webHidden/>
                <w:rStyle w:val="Style18"/>
                <w:rFonts w:eastAsia="Times New Roman" w:cs="Arial" w:ascii="Times New Roman" w:hAnsi="Times New Roman"/>
                <w:b/>
                <w:bCs/>
                <w:kern w:val="2"/>
                <w:lang w:eastAsia="ru-RU"/>
              </w:rPr>
              <w:t>в сети на момент аудита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  <w:bookmarkStart w:id="2" w:name="Введение"/>
      <w:bookmarkStart w:id="3" w:name="Обоначения"/>
      <w:bookmarkStart w:id="4" w:name="Введение"/>
      <w:bookmarkStart w:id="5" w:name="Обоначения"/>
      <w:bookmarkEnd w:id="4"/>
      <w:bookmarkEnd w:id="5"/>
      <w:r>
        <w:br w:type="page"/>
      </w:r>
    </w:p>
    <w:p>
      <w:pPr>
        <w:pStyle w:val="Heading1"/>
        <w:spacing w:before="0" w:after="20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bookmarkStart w:id="6" w:name="_Toc156911908"/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ru-RU"/>
        </w:rPr>
        <w:t>ВВЕДЕНИЕ</w:t>
      </w:r>
      <w:bookmarkEnd w:id="6"/>
    </w:p>
    <w:sdt>
      <w:sdtPr>
        <w:id w:val="-704170510"/>
        <w:placeholder>
          <w:docPart w:val="6A4BFCE473714DDB9A1B61937C44BD75"/>
        </w:placeholder>
      </w:sdtPr>
      <w:sdtContent>
        <w:p>
          <w:pPr>
            <w:pStyle w:val="BodyText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В условиях стремительного развития распределённых систем и микросервисной архитектуры возрастает потребность в быстрых, надёжных и масштабируемых способах взаимодействия между сервисами. Одним из таких решений стал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gRPC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 — современный фреймворк удалённого вызова процедур, разработанный Google.</w:t>
          </w:r>
        </w:p>
        <w:p>
          <w:pPr>
            <w:pStyle w:val="BodyText"/>
            <w:widowControl w:val="false"/>
            <w:spacing w:lineRule="auto" w:line="360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gRPC построен на основе протокола HTTP/2 и использует компактный бинарный формат сериализации Protocol Buffers, что делает его значительно более производительным по сравнению с традиционными REST API. Однако высокая производительность и гибкость требуют соответствующего внимания к вопросам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безопасности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: передаваемые данные должны быть защищены от перехвата, подмены и несанкционированного доступа.</w:t>
          </w:r>
        </w:p>
        <w:p>
          <w:pPr>
            <w:pStyle w:val="BodyText"/>
            <w:widowControl w:val="false"/>
            <w:spacing w:lineRule="auto" w:line="360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В рамках этого доклада мы рассмотрим:</w:t>
            <w:br/>
            <w:t>– что такое gRPC и как он работает;</w:t>
            <w:br/>
            <w:t>– особенности протокола HTTP/2 и связанные с ним риски (в том числе downgrade-атаки);</w:t>
            <w:br/>
            <w:t xml:space="preserve">– как обеспечивается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шифрование и защита от MITM-атак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 с помощью TLS и mTLS;</w:t>
            <w:br/>
            <w:t xml:space="preserve">– какие механизмы авторизации, включая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OAuth2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, применяются в gRPC для контроля доступа.</w:t>
          </w:r>
        </w:p>
        <w:p>
          <w:pPr>
            <w:pStyle w:val="BodyText"/>
            <w:widowControl w:val="false"/>
            <w:spacing w:lineRule="auto" w:line="360"/>
            <w:jc w:val="both"/>
            <w:rPr>
              <w:rFonts w:ascii="Times New Roman" w:hAnsi="Times New Roman" w:eastAsia="Times New Roman" w:cs="Times New Roman"/>
              <w:b w:val="false"/>
              <w:bCs w:val="false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Цель доклада — дать общее представление о технологии gRPC и показать, как грамотно настроить её использование в безопасных распределённых системах.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</w:r>
        </w:p>
      </w:sdtContent>
    </w:sdt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bookmarkStart w:id="7" w:name="Раздел1"/>
      <w:bookmarkStart w:id="8" w:name="Раздел1"/>
      <w:bookmarkEnd w:id="8"/>
    </w:p>
    <w:p>
      <w:pPr>
        <w:pStyle w:val="Heading1"/>
        <w:jc w:val="both"/>
        <w:rPr/>
      </w:pPr>
      <w:bookmarkStart w:id="9" w:name="Раздел1"/>
      <w:bookmarkEnd w:id="9"/>
      <w:r>
        <w:rPr/>
        <w:t>1. История gRPC и его создатели</w:t>
      </w:r>
    </w:p>
    <w:p>
      <w:pPr>
        <w:pStyle w:val="BodyText"/>
        <w:spacing w:lineRule="auto" w:line="360" w:before="0" w:after="200"/>
        <w:ind w:hanging="0" w:left="0"/>
        <w:jc w:val="both"/>
        <w:rPr/>
      </w:pPr>
      <w:r>
        <w:rPr/>
        <w:t>С появлением микросервисной архитектуры в Google в начале 2010-х годов перед инженерами встала непростая задача: как обеспечить надёжный, масштабируемый и при этом лёгкий в использовании механизм обмена сообщениями между сотнями разрозненных компонентов. Внутри компании уже успешно применялись Protocol Buffers для эффективного хранения и передачи структурированных данных, но для межсервисного взаимодействия требовалось нечто большее, чем просто сериализация. Требовалось решение, способное обрабатывать длительные потоки запросов, поддерживать двунаправленные потоки данных и при этом оставаться независимым от платформы и языка программирования.</w:t>
      </w:r>
    </w:p>
    <w:p>
      <w:pPr>
        <w:pStyle w:val="BodyText"/>
        <w:spacing w:lineRule="auto" w:line="360" w:before="0" w:after="200"/>
        <w:jc w:val="both"/>
        <w:rPr/>
      </w:pPr>
      <w:r>
        <w:rPr/>
        <w:t>Идея gRPC зародилась как логичное продолжение этой внутренней эволюции: сочетание преимуществ Protocol Buffers с возможностями современного HTTP/2. HTTP/2 в тот момент лишь начинал входить в обиход, предлагая мультиплексирование, встроенное сжатие заголовков и приоритеты потоков. Благодаря этому инженеры Google получили инструмент, позволяющий не только быстро передавать бинарные сообщения, но и эффективно управлять соединениями, минимизируя задержки и расход TCP-сессий. Разработка велась в тени закрытых репозиториев, где команды экспериментировали с видом API, моделями потоковой передачи и механизмом авторизации.</w:t>
      </w:r>
    </w:p>
    <w:p>
      <w:pPr>
        <w:pStyle w:val="BodyText"/>
        <w:spacing w:lineRule="auto" w:line="360" w:before="0" w:after="200"/>
        <w:jc w:val="both"/>
        <w:rPr/>
      </w:pPr>
      <w:r>
        <w:rPr/>
        <w:t>Момент истины наступил в мае 2015 года, когда Google принял решение поделиться своим детищем с сообществом и опубликовал на GitHub проект grpc/grpc под лицензией Apache 2.0. Этот шаг стал одновременно признанием зрелости технологии и приглашением к открытому сотрудничеству: исходники оказались доступными всем желающим, а подробная документация и набор примеров дали разработчикам прочный фундамент для старта. Уже к концу года в репозитории появились стабильные реализации на C++ и Go — тех языках, которые были центром разработки микросервисов внутри Google. Следом подтянулись Java и Python, а чуть позже к ним присоединились C#, Ruby и другие популярные экосистемы.</w:t>
      </w:r>
    </w:p>
    <w:p>
      <w:pPr>
        <w:pStyle w:val="BodyText"/>
        <w:spacing w:lineRule="auto" w:line="360" w:before="0" w:after="200"/>
        <w:jc w:val="both"/>
        <w:rPr/>
      </w:pPr>
      <w:r>
        <w:rPr/>
        <w:t>В центре проекта оказалась небольшая, но сплочённая команда инженеров Google Cloud: Вадим Яворский, Эрик Сиггерс и Сэм Янг взяли на себя роль архитекторов и координаторов, формируя дорожную карту и следя за тем, чтобы gRPC оставался не просто «обёрткой» над HTTP/2, а полноценной платформой с богатым набором вспомогательных библиотек. Их усилия создавали мосты между миром Google и всем остальным сообществом: они активно участвовали в конференциях, писали статьи и выступали с докладами, объясняя, почему гетерогенные микросервисы выигрывают от жёстко типизированного контракта, определённого в .proto-файлах.</w:t>
      </w:r>
    </w:p>
    <w:p>
      <w:pPr>
        <w:pStyle w:val="BodyText"/>
        <w:spacing w:lineRule="auto" w:line="360" w:before="0" w:after="200"/>
        <w:jc w:val="both"/>
        <w:rPr/>
      </w:pPr>
      <w:r>
        <w:rPr/>
        <w:t>К 2020 году экосистема вокруг gRPC значительно разрослась: проект получил статус «Graduated» в Cloud Native Computing Foundation, а на практике его использовали десятки крупных компаний — от финансовых стартапов до телеком-гигантов. Сообщество открытых разработчиков ежедневно вносило вклад в кодовую базу, добавляя новые плагины, расширения для сетевой безопасности и интеграции с популярными фреймворками. Именно эта открытость, подкреплённая инженерной культурой Google, позволила gRPC вырасти из внутреннего прототипа в один из стандартов де-факто для коммуникации между распределёнными системами.</w:t>
      </w:r>
    </w:p>
    <w:p>
      <w:pPr>
        <w:pStyle w:val="Normal"/>
        <w:spacing w:lineRule="auto" w:line="360" w:before="0" w:after="200"/>
        <w:ind w:hanging="0" w:left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2. Как работает gRPC</w:t>
      </w:r>
    </w:p>
    <w:p>
      <w:pPr>
        <w:pStyle w:val="Subtitle"/>
        <w:rPr/>
      </w:pPr>
      <w:r>
        <w:rPr/>
        <w:t>2.1 Описание сервисов и сообщений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Определение интерфейса в .proto-файлах (Protocol Buffers v3).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Пример: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syntax = "proto3";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service Greeter {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rpc SayHello (HelloRequest) returns (HelloReply);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message HelloRequest { string name = 1; }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message HelloReply  { string message = 1; }</w:t>
      </w:r>
    </w:p>
    <w:p>
      <w:pPr>
        <w:pStyle w:val="Subtitle"/>
        <w:rPr/>
      </w:pPr>
      <w:r>
        <w:rPr/>
        <w:t>2.2 Генерация клиентских и серверных «заглушек»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Утилита protoc создаёт код-обёртки (stubs) для выбранного языка.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Разработчик реализует лишь бизнес-логику, остальное берет на себя gRPC-рантайм.</w:t>
      </w:r>
    </w:p>
    <w:p>
      <w:pPr>
        <w:pStyle w:val="Subtitle"/>
        <w:rPr/>
      </w:pPr>
      <w:r>
        <w:rPr/>
        <w:t>2.3 Модели вызова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Unary (1→1).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Server streaming (1→N).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Client streaming (N→1).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Bidirectional streaming (N↔N).</w:t>
      </w:r>
    </w:p>
    <w:p>
      <w:pPr>
        <w:pStyle w:val="Subtitle"/>
        <w:rPr/>
      </w:pPr>
      <w:r>
        <w:rPr/>
        <w:t>2.4 Жизненный цикл запроса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1) Клиент вызывает локальный метод.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2) Сериализация данных в protobuf → бинарный буфер.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3) Отправка через HTTP/2-канал.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4) Приём на сервере, десериализация, исполнение, обратный путь.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3. Особенности протокола HTTP/2 и связанные риски</w:t>
      </w:r>
    </w:p>
    <w:p>
      <w:pPr>
        <w:pStyle w:val="Subtitle"/>
        <w:rPr/>
      </w:pPr>
      <w:r>
        <w:rPr/>
        <w:t>3.1 Ключевые преимущества HTTP/2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Бинарный формат фреймов вместо текста.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Мультиплексирование потоков в одном TCP-соединении.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Сжатие заголовков HPACK.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Server push (редко используется в gRPC).</w:t>
      </w:r>
    </w:p>
    <w:p>
      <w:pPr>
        <w:pStyle w:val="Subtitle"/>
        <w:rPr/>
      </w:pPr>
      <w:r>
        <w:rPr/>
        <w:t>3.2 Downgrade-атаки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При установке TLS через ALPN клиент и сервер договариваются о «h2».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Злоумышленник или некорректный прокси может сбросить ALPN-переговоры, вернув нас к HTTP/1.1.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Контрмеры: HSTS и строгае́ SSL-политики.</w:t>
      </w:r>
    </w:p>
    <w:p>
      <w:pPr>
        <w:pStyle w:val="Subtitle"/>
        <w:rPr/>
      </w:pPr>
      <w:r>
        <w:rPr/>
        <w:t>3.3 DoS-риски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Создание тысяч параллельных потоков (MaxConcurrentStreams).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Переполнение буферов некорректными фреймами.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Решения: лимиты на потоки, rate-limiting, circuit-breaker.</w:t>
      </w:r>
    </w:p>
    <w:p>
      <w:pPr>
        <w:pStyle w:val="Subtitle"/>
        <w:rPr/>
      </w:pPr>
      <w:r>
        <w:rPr/>
        <w:t>3.4 Проблемы совместимости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Старые прокси и балансировщики могут не поддерживать HTTP/2.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Неожиданный fallback на HTTP/1.1 нарушает производительность и безопасность.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4. Шифрование и защита от MITM-атак: TLS и mTLS</w:t>
      </w:r>
    </w:p>
    <w:p>
      <w:pPr>
        <w:pStyle w:val="Subtitle"/>
        <w:rPr/>
      </w:pPr>
      <w:r>
        <w:rPr/>
        <w:t>4.1 Принципы TLS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Handshake: ClientHello → ServerHello (+ALPN=h2) → обмен ключами (ECDHE) → проверка сертификата.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Сертификаты X.509, подписанные доверенным CA.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TLS 1.3 сокращает количество раундов и исключает слабые шифры.</w:t>
      </w:r>
    </w:p>
    <w:p>
      <w:pPr>
        <w:pStyle w:val="Subtitle"/>
        <w:rPr/>
      </w:pPr>
      <w:r>
        <w:rPr/>
        <w:t>4.</w:t>
      </w:r>
      <w:r>
        <w:rPr/>
        <w:t xml:space="preserve">2 </w:t>
      </w:r>
      <w:r>
        <w:rPr/>
        <w:t>Принцип mTLS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Взаимная проверка сертификатов: клиент предъявляет свой, сервер — свой.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Высокий уровень доверия, но требует PKI-инфраструктуры (CA, ротация ключей).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5. Механизмы авторизации</w:t>
      </w:r>
    </w:p>
    <w:p>
      <w:pPr>
        <w:pStyle w:val="Subtitle"/>
        <w:rPr/>
      </w:pPr>
      <w:r>
        <w:rPr/>
        <w:t>5.1 OAuth2 и JWT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Клиент получает access-токен у Identity Provider.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Токен передаётся в метаданных gRPC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Сервер проверяет подпись (JWKs), срок действия, поле scope.</w:t>
      </w:r>
    </w:p>
    <w:p>
      <w:pPr>
        <w:pStyle w:val="Subtitle"/>
        <w:rPr/>
      </w:pPr>
      <w:r>
        <w:rPr/>
        <w:t>5.2 Другие методы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API-ключи в Metadata.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Custom-interceptors: проверка ролей/прав.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SPIFFE/SPIRE для доверенных сервис-to-сервис сценариев.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Заключение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gRPC стал одним из ключевых инструментов для высокопроизводительного обмена данными в микросервисных архитектурах.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Его преимущества — двусторонний стриминг, дешёвые операции сериализации и эффективное использование сетевых ресурсов — реализуются на основе HTTP/2 и Protocol Buffers.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Однако для защиты каналов необходимо применять TLS (желательно версии 1.3) и, при высоких требованиях к безопасности, mTLS.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Для контроля доступа внешних клиентов отлично подходит OAuth2/JWT, а сервис-to-сервис коммуникацию лучше обезопасить через mTLS или SPIFFE/SPIRE.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Только комплексный подход к шифрованию, аутентификации и авторизации позволяет построить надёжную и масштабируемую распределённую систему.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Список литературы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1. Official gRPC Documentation — https://grpc.io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2. RFC 7540 — Hypertext Transfer Protocol Version 2 (HTTP/2)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3. RFC 8446 — The Transport Layer Security (TLS) Protocol Version 1.3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4. Google Cloud Whitepaper: “Building Secure gRPC Microservices”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5. Ivan Ristić. Bulletproof TLS and PKI. 2023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6. OWASP Cheat Sheet — Transport Layer Protection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7. CNCF SPIFFE/SPIRE Specifications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8. Istio Security Insights Blog Series, 2024  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eastAsia="Times New Roman" w:cs="Arial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kern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eastAsia="Times New Roman" w:cs="Arial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1e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0306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8675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265b7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b04373"/>
    <w:rPr>
      <w:sz w:val="20"/>
      <w:szCs w:val="20"/>
    </w:rPr>
  </w:style>
  <w:style w:type="character" w:styleId="Style13">
    <w:name w:val="Символ сноски"/>
    <w:basedOn w:val="DefaultParagraphFont"/>
    <w:qFormat/>
    <w:rsid w:val="00b0437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uiPriority w:val="9"/>
    <w:qFormat/>
    <w:rsid w:val="00f8675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19b6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4a8"/>
    <w:rPr>
      <w:color w:themeColor="followedHyperlink" w:val="800080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20574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d0306d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7" w:customStyle="1">
    <w:name w:val="Подзаголовок Знак"/>
    <w:basedOn w:val="DefaultParagraphFont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uiPriority w:val="9"/>
    <w:qFormat/>
    <w:rsid w:val="00265b75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Style18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22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6"/>
    <w:uiPriority w:val="99"/>
    <w:semiHidden/>
    <w:unhideWhenUsed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0306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0306d"/>
    <w:pPr>
      <w:spacing w:before="0" w:after="100"/>
    </w:pPr>
    <w:rPr/>
  </w:style>
  <w:style w:type="paragraph" w:styleId="Subtitle">
    <w:name w:val="Subtitle"/>
    <w:basedOn w:val="Normal"/>
    <w:next w:val="Normal"/>
    <w:link w:val="Style17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56ee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f356ee"/>
    <w:pPr>
      <w:spacing w:before="0" w:after="100"/>
      <w:ind w:left="440"/>
    </w:pPr>
    <w:rPr/>
  </w:style>
  <w:style w:type="paragraph" w:styleId="Title">
    <w:name w:val="Title"/>
    <w:basedOn w:val="Style20"/>
    <w:next w:val="BodyText"/>
    <w:qFormat/>
    <w:pPr>
      <w:jc w:val="center"/>
    </w:pPr>
    <w:rPr>
      <w:b/>
      <w:bCs/>
      <w:sz w:val="56"/>
      <w:szCs w:val="56"/>
    </w:rPr>
  </w:style>
  <w:style w:type="numbering" w:styleId="Style2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4BFCE473714DDB9A1B61937C44B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88A8B-3AF6-4C5E-AD5D-191C9C7CFC5E}"/>
      </w:docPartPr>
      <w:docPartBody>
        <w:p w:rsidR="008712D7" w:rsidRDefault="008712D7" w:rsidP="008712D7">
          <w:pPr>
            <w:pStyle w:val="6A4BFCE473714DDB9A1B61937C44BD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68996472284AB0BE9E401447CB4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FB856C-0391-4D66-9FB5-07E6994F4813}"/>
      </w:docPartPr>
      <w:docPartBody>
        <w:p w:rsidR="008712D7" w:rsidRDefault="008712D7" w:rsidP="008712D7">
          <w:pPr>
            <w:pStyle w:val="9268996472284AB0BE9E401447CB42A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EE7D3152C442C0A7DAB01A8DAB6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316FAB-6574-45EF-9584-B80F5B2C4D4A}"/>
      </w:docPartPr>
      <w:docPartBody>
        <w:p w:rsidR="008712D7" w:rsidRDefault="008712D7" w:rsidP="008712D7">
          <w:pPr>
            <w:pStyle w:val="CCEE7D3152C442C0A7DAB01A8DAB65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9CA52C39B64BA1835A3BFFC36D0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09AD2-2ABD-467D-88BC-FAF4616B917E}"/>
      </w:docPartPr>
      <w:docPartBody>
        <w:p w:rsidR="008521C4" w:rsidRDefault="00E367E3" w:rsidP="00E367E3">
          <w:pPr>
            <w:pStyle w:val="C59CA52C39B64BA1835A3BFFC36D05A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CE315AB9B489EAA55ED370579D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7BC9-4FA2-41BF-A497-7AAB36A04CDA}"/>
      </w:docPartPr>
      <w:docPartBody>
        <w:p w:rsidR="008521C4" w:rsidRDefault="00E367E3" w:rsidP="00E367E3">
          <w:pPr>
            <w:pStyle w:val="90DCE315AB9B489EAA55ED370579D0B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8A828381D4499083E336AC63AC2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291D2-C98D-4C83-A323-339DBBAAB6AA}"/>
      </w:docPartPr>
      <w:docPartBody>
        <w:p w:rsidR="008521C4" w:rsidRDefault="00E367E3" w:rsidP="00E367E3">
          <w:pPr>
            <w:pStyle w:val="4A8A828381D4499083E336AC63AC2FB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B17B772294A0D81916EC97D9A8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E35915-C4FC-47B8-9B39-FA6BF841E750}"/>
      </w:docPartPr>
      <w:docPartBody>
        <w:p w:rsidR="008521C4" w:rsidRDefault="00E367E3" w:rsidP="00E367E3">
          <w:pPr>
            <w:pStyle w:val="FF1B17B772294A0D81916EC97D9A87E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685016A834617AA13902F8A176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3ADB8-8925-4506-B2E2-C87FDC894637}"/>
      </w:docPartPr>
      <w:docPartBody>
        <w:p w:rsidR="008521C4" w:rsidRDefault="00E367E3" w:rsidP="00E367E3">
          <w:pPr>
            <w:pStyle w:val="376685016A834617AA13902F8A176A7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A068A5FAB94A6BBFE05D7562FDA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A8C86-3FFA-4C43-A2E9-EB11E9AA5214}"/>
      </w:docPartPr>
      <w:docPartBody>
        <w:p w:rsidR="008521C4" w:rsidRDefault="00E367E3" w:rsidP="00E367E3">
          <w:pPr>
            <w:pStyle w:val="15A068A5FAB94A6BBFE05D7562FDA2D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7538AF7994E848206AE4BB2265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A02C5-E671-4633-9407-152897FF4324}"/>
      </w:docPartPr>
      <w:docPartBody>
        <w:p w:rsidR="008521C4" w:rsidRDefault="00E367E3" w:rsidP="00E367E3">
          <w:pPr>
            <w:pStyle w:val="7A67538AF7994E848206AE4BB2265AA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45BFFF08F24D0CA8574174EC199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E824E-3F72-44F2-98FA-83A391C44A08}"/>
      </w:docPartPr>
      <w:docPartBody>
        <w:p w:rsidR="008521C4" w:rsidRDefault="00E367E3" w:rsidP="00E367E3">
          <w:pPr>
            <w:pStyle w:val="A345BFFF08F24D0CA8574174EC1994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BB8AAC600C4B608E3951E7F8CFB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655D5-72BF-4A38-9CED-C7BAA1AFB19E}"/>
      </w:docPartPr>
      <w:docPartBody>
        <w:p w:rsidR="008521C4" w:rsidRDefault="00E367E3" w:rsidP="00E367E3">
          <w:pPr>
            <w:pStyle w:val="59BB8AAC600C4B608E3951E7F8CFB6B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538F020D3C41CD9BC627FC81E17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37DCC-AE65-4757-88E5-50A7CC9C6947}"/>
      </w:docPartPr>
      <w:docPartBody>
        <w:p w:rsidR="008521C4" w:rsidRDefault="00E367E3" w:rsidP="00E367E3">
          <w:pPr>
            <w:pStyle w:val="8C538F020D3C41CD9BC627FC81E1791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C0F5554292480E8ADD90F5E1891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94CBE-89A8-4A93-8796-9F5B41044085}"/>
      </w:docPartPr>
      <w:docPartBody>
        <w:p w:rsidR="008521C4" w:rsidRDefault="00E367E3" w:rsidP="00E367E3">
          <w:pPr>
            <w:pStyle w:val="A6C0F5554292480E8ADD90F5E18911F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1A4D96BD2845BE9EB095C167D4C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87E9F-1474-42B3-BD46-00E59AADD4E4}"/>
      </w:docPartPr>
      <w:docPartBody>
        <w:p w:rsidR="008521C4" w:rsidRDefault="00E367E3" w:rsidP="00E367E3">
          <w:pPr>
            <w:pStyle w:val="1A1A4D96BD2845BE9EB095C167D4C69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7BD20BD824B0FBA2FA1F764195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F694A-50EE-43D0-BAE6-3B11514BB267}"/>
      </w:docPartPr>
      <w:docPartBody>
        <w:p w:rsidR="008521C4" w:rsidRDefault="00E367E3" w:rsidP="00E367E3">
          <w:pPr>
            <w:pStyle w:val="FE07BD20BD824B0FBA2FA1F764195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13A0D89D44A1F8368CF68174E8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712C0-9465-4A66-8CB5-451740A11101}"/>
      </w:docPartPr>
      <w:docPartBody>
        <w:p w:rsidR="008521C4" w:rsidRDefault="00E367E3" w:rsidP="00E367E3">
          <w:pPr>
            <w:pStyle w:val="D7B13A0D89D44A1F8368CF68174E832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87841D2B14D08942405AE0DCE0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F1B6F-61C1-4F66-80BD-4B80C555B582}"/>
      </w:docPartPr>
      <w:docPartBody>
        <w:p w:rsidR="008521C4" w:rsidRDefault="00E367E3" w:rsidP="00E367E3">
          <w:pPr>
            <w:pStyle w:val="D1887841D2B14D08942405AE0DCE079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4064FDE95C4D11A8EF8B19A95C5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E1971-D8DA-4188-AFD2-B2716D24775D}"/>
      </w:docPartPr>
      <w:docPartBody>
        <w:p w:rsidR="008521C4" w:rsidRDefault="00E367E3" w:rsidP="00E367E3">
          <w:pPr>
            <w:pStyle w:val="504064FDE95C4D11A8EF8B19A95C52E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DB1F10AB8C480BA800E49E6FDF2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865A9-8FE5-4417-8978-208265D8A990}"/>
      </w:docPartPr>
      <w:docPartBody>
        <w:p w:rsidR="008521C4" w:rsidRDefault="00E367E3" w:rsidP="00E367E3">
          <w:pPr>
            <w:pStyle w:val="D8DB1F10AB8C480BA800E49E6FDF217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3940AB3E7F440CBA8D962FD9B62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B1134-D4A3-4A8E-A3E4-FB23A56AA530}"/>
      </w:docPartPr>
      <w:docPartBody>
        <w:p w:rsidR="008521C4" w:rsidRDefault="00E367E3" w:rsidP="00E367E3">
          <w:pPr>
            <w:pStyle w:val="563940AB3E7F440CBA8D962FD9B626E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3CC3116FA942B7B3FE7CDE1B4C0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AAE79-58D8-4C09-BF19-571FFE294D0E}"/>
      </w:docPartPr>
      <w:docPartBody>
        <w:p w:rsidR="008521C4" w:rsidRDefault="00E367E3" w:rsidP="00E367E3">
          <w:pPr>
            <w:pStyle w:val="613CC3116FA942B7B3FE7CDE1B4C08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BBB1B979CC4989847BD7B5E6004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058B0-69CC-4073-81EC-A37A107ADEBF}"/>
      </w:docPartPr>
      <w:docPartBody>
        <w:p w:rsidR="008521C4" w:rsidRDefault="00E367E3" w:rsidP="00E367E3">
          <w:pPr>
            <w:pStyle w:val="96BBB1B979CC4989847BD7B5E6004D2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56E1550484A8595B409EFD282D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6272C-445D-4D58-ADBC-0BEDA4CEFFFD}"/>
      </w:docPartPr>
      <w:docPartBody>
        <w:p w:rsidR="008521C4" w:rsidRDefault="00E367E3" w:rsidP="00E367E3">
          <w:pPr>
            <w:pStyle w:val="95E56E1550484A8595B409EFD282D0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2F8A56D524D0D8533EB5B6610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E9FD7-C91C-4547-87E4-7F43B9C2E245}"/>
      </w:docPartPr>
      <w:docPartBody>
        <w:p w:rsidR="008521C4" w:rsidRDefault="00E367E3" w:rsidP="00E367E3">
          <w:pPr>
            <w:pStyle w:val="1652F8A56D524D0D8533EB5B661029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F42D5E9A64D14A00E41F4F0235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2DB84-91CF-4769-944F-B0CB83238BC2}"/>
      </w:docPartPr>
      <w:docPartBody>
        <w:p w:rsidR="008521C4" w:rsidRDefault="00E367E3" w:rsidP="00E367E3">
          <w:pPr>
            <w:pStyle w:val="582F42D5E9A64D14A00E41F4F0235F0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ADA7A6E404B81A5E28185A68D0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F0B5C-A658-421D-8C19-DAAA43ED7B76}"/>
      </w:docPartPr>
      <w:docPartBody>
        <w:p w:rsidR="008521C4" w:rsidRDefault="00E367E3" w:rsidP="00E367E3">
          <w:pPr>
            <w:pStyle w:val="8DEADA7A6E404B81A5E28185A68D0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0856B9EA247708F84723B363AF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14BED-74F9-4206-A7B7-1A1D84926E3B}"/>
      </w:docPartPr>
      <w:docPartBody>
        <w:p w:rsidR="008521C4" w:rsidRDefault="00E367E3" w:rsidP="00E367E3">
          <w:pPr>
            <w:pStyle w:val="0AF0856B9EA247708F84723B363AFFF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855E531164F6D8A3EFE22B0AEA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D1CC5-604C-46AE-8B9D-EE6C3AB02E26}"/>
      </w:docPartPr>
      <w:docPartBody>
        <w:p w:rsidR="008521C4" w:rsidRDefault="00E367E3" w:rsidP="00E367E3">
          <w:pPr>
            <w:pStyle w:val="21F855E531164F6D8A3EFE22B0AEA82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C55B627C44F49AE6378C08080B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3E616-DC18-4F9B-8798-431788CB973D}"/>
      </w:docPartPr>
      <w:docPartBody>
        <w:p w:rsidR="008521C4" w:rsidRDefault="00E367E3" w:rsidP="00E367E3">
          <w:pPr>
            <w:pStyle w:val="125C55B627C44F49AE6378C08080B3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8B55C640C9463D9AC7C7C2CDFBD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A8A20-F7BE-40A3-BC52-68734FFCF445}"/>
      </w:docPartPr>
      <w:docPartBody>
        <w:p w:rsidR="008521C4" w:rsidRDefault="00E367E3" w:rsidP="00E367E3">
          <w:pPr>
            <w:pStyle w:val="0F8B55C640C9463D9AC7C7C2CDFBD0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62919D4A64263BC424FA7788A64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81484-3FEF-40BA-80BD-0CCEE97A76F4}"/>
      </w:docPartPr>
      <w:docPartBody>
        <w:p w:rsidR="008521C4" w:rsidRDefault="00E367E3" w:rsidP="00E367E3">
          <w:pPr>
            <w:pStyle w:val="3FA62919D4A64263BC424FA7788A64D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622E22310A4365BADC07EFFD000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BA4C3-7791-4221-AF55-3EF462708608}"/>
      </w:docPartPr>
      <w:docPartBody>
        <w:p w:rsidR="008521C4" w:rsidRDefault="00E367E3" w:rsidP="00E367E3">
          <w:pPr>
            <w:pStyle w:val="78622E22310A4365BADC07EFFD0009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2619A98DE4AAFB80DB2B135DF9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46FE-2EB9-434D-B525-7561BA35E760}"/>
      </w:docPartPr>
      <w:docPartBody>
        <w:p w:rsidR="008521C4" w:rsidRDefault="00E367E3" w:rsidP="00E367E3">
          <w:pPr>
            <w:pStyle w:val="5DF2619A98DE4AAFB80DB2B135DF9A8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4FE8BF8C64C6AA15BF0A3733FC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E1714-7C48-4DC3-BA21-2C9C9573E1FB}"/>
      </w:docPartPr>
      <w:docPartBody>
        <w:p w:rsidR="008521C4" w:rsidRDefault="00E367E3" w:rsidP="00E367E3">
          <w:pPr>
            <w:pStyle w:val="7E84FE8BF8C64C6AA15BF0A3733FC5D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6E48234B154CCF87CCF5237C5F1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4658E-87C4-4EA8-9309-4A6EACEFFD23}"/>
      </w:docPartPr>
      <w:docPartBody>
        <w:p w:rsidR="008521C4" w:rsidRDefault="00E367E3" w:rsidP="00E367E3">
          <w:pPr>
            <w:pStyle w:val="AE6E48234B154CCF87CCF5237C5F1F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2D9F77464746AD683FE01843E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8F162-B0A3-4D92-908C-DDC9292C4D0E}"/>
      </w:docPartPr>
      <w:docPartBody>
        <w:p w:rsidR="008521C4" w:rsidRDefault="00E367E3" w:rsidP="00E367E3">
          <w:pPr>
            <w:pStyle w:val="4E082D9F77464746AD683FE01843EA6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869239CEE404CA95B7431B2EB7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245D4-DB56-4044-8C1F-6ECD7B2B47FB}"/>
      </w:docPartPr>
      <w:docPartBody>
        <w:p w:rsidR="008521C4" w:rsidRDefault="00E367E3" w:rsidP="00E367E3">
          <w:pPr>
            <w:pStyle w:val="BC1869239CEE404CA95B7431B2EB7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59DC5A1A24DFABB651F9928466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85233-ED68-4BD4-9506-91A248952FF7}"/>
      </w:docPartPr>
      <w:docPartBody>
        <w:p w:rsidR="008521C4" w:rsidRDefault="00E367E3" w:rsidP="00E367E3">
          <w:pPr>
            <w:pStyle w:val="05259DC5A1A24DFABB651F9928466D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9E4472BBD448B93DB0784C30B0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4DCA8-2013-4BD4-9819-C198491F4B08}"/>
      </w:docPartPr>
      <w:docPartBody>
        <w:p w:rsidR="008521C4" w:rsidRDefault="00E367E3" w:rsidP="00E367E3">
          <w:pPr>
            <w:pStyle w:val="91C9E4472BBD448B93DB0784C30B049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DBD840ECBF44C38CDCBDB8401D7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0F876-D26E-4DD3-949E-2088CBCE3B9A}"/>
      </w:docPartPr>
      <w:docPartBody>
        <w:p w:rsidR="008521C4" w:rsidRDefault="00E367E3" w:rsidP="00E367E3">
          <w:pPr>
            <w:pStyle w:val="6EDBD840ECBF44C38CDCBDB8401D7C2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093A4A3CF4663BBA15CDBC155A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1BC9D-C02D-4470-9031-34E8207FE4D0}"/>
      </w:docPartPr>
      <w:docPartBody>
        <w:p w:rsidR="008521C4" w:rsidRDefault="00E367E3" w:rsidP="00E367E3">
          <w:pPr>
            <w:pStyle w:val="AD1093A4A3CF4663BBA15CDBC155A59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DA4BE287940C98772AC3465402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EC288-89A4-4528-9313-29214EF81CE8}"/>
      </w:docPartPr>
      <w:docPartBody>
        <w:p w:rsidR="008521C4" w:rsidRDefault="00E367E3" w:rsidP="00E367E3">
          <w:pPr>
            <w:pStyle w:val="F64DA4BE287940C98772AC34654029A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281AAD5954D74843D2E17F92C6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DBE75-88A9-4ED4-9E8E-4C3B855773C4}"/>
      </w:docPartPr>
      <w:docPartBody>
        <w:p w:rsidR="008521C4" w:rsidRDefault="00E367E3" w:rsidP="00E367E3">
          <w:pPr>
            <w:pStyle w:val="50F281AAD5954D74843D2E17F92C615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32FB0D65E84A81941FB031958E8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9E348-77A0-4ABC-9607-496698838009}"/>
      </w:docPartPr>
      <w:docPartBody>
        <w:p w:rsidR="008521C4" w:rsidRDefault="00E367E3" w:rsidP="00E367E3">
          <w:pPr>
            <w:pStyle w:val="D132FB0D65E84A81941FB031958E8E35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9541D"/>
    <w:rsid w:val="003A221F"/>
    <w:rsid w:val="00402AB6"/>
    <w:rsid w:val="004320A5"/>
    <w:rsid w:val="0045632C"/>
    <w:rsid w:val="004703CF"/>
    <w:rsid w:val="00581B1F"/>
    <w:rsid w:val="00612646"/>
    <w:rsid w:val="006143C4"/>
    <w:rsid w:val="006F120E"/>
    <w:rsid w:val="006F1784"/>
    <w:rsid w:val="008504A5"/>
    <w:rsid w:val="008521C4"/>
    <w:rsid w:val="008712D7"/>
    <w:rsid w:val="008C28F6"/>
    <w:rsid w:val="00946D53"/>
    <w:rsid w:val="00964B1F"/>
    <w:rsid w:val="00971852"/>
    <w:rsid w:val="00973767"/>
    <w:rsid w:val="009E1BE7"/>
    <w:rsid w:val="00AF08A7"/>
    <w:rsid w:val="00B56CEE"/>
    <w:rsid w:val="00CB0B73"/>
    <w:rsid w:val="00D01783"/>
    <w:rsid w:val="00D01904"/>
    <w:rsid w:val="00D326B0"/>
    <w:rsid w:val="00D734D0"/>
    <w:rsid w:val="00E367E3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5B3EE0B1236148B0B441D5D46B5AD5ED">
    <w:name w:val="5B3EE0B1236148B0B441D5D46B5AD5ED"/>
    <w:rsid w:val="002F4502"/>
  </w:style>
  <w:style w:type="paragraph" w:customStyle="1" w:styleId="004FA7DD36A2460A90636903F9731374">
    <w:name w:val="004FA7DD36A2460A90636903F9731374"/>
    <w:rsid w:val="002F4502"/>
  </w:style>
  <w:style w:type="paragraph" w:customStyle="1" w:styleId="0D93618EE5574A368534911181585800">
    <w:name w:val="0D93618EE5574A368534911181585800"/>
    <w:rsid w:val="002F4502"/>
  </w:style>
  <w:style w:type="paragraph" w:customStyle="1" w:styleId="24DEB8250A2948DB9A5BEF5C740C6AE0">
    <w:name w:val="24DEB8250A2948DB9A5BEF5C740C6AE0"/>
    <w:rsid w:val="002F4502"/>
  </w:style>
  <w:style w:type="paragraph" w:customStyle="1" w:styleId="E85AFACC180A4E4DA6B6712E43E75496">
    <w:name w:val="E85AFACC180A4E4DA6B6712E43E75496"/>
    <w:rsid w:val="002F4502"/>
  </w:style>
  <w:style w:type="paragraph" w:customStyle="1" w:styleId="0A6BF400D9294D7198395AEC0425135A">
    <w:name w:val="0A6BF400D9294D7198395AEC0425135A"/>
    <w:rsid w:val="002F4502"/>
  </w:style>
  <w:style w:type="paragraph" w:customStyle="1" w:styleId="A81963A4131D43299CDA3CECB029C991">
    <w:name w:val="A81963A4131D43299CDA3CECB029C991"/>
    <w:rsid w:val="002F4502"/>
  </w:style>
  <w:style w:type="paragraph" w:customStyle="1" w:styleId="C4E4AB5E0B924FE7A46944D099C9FC6E">
    <w:name w:val="C4E4AB5E0B924FE7A46944D099C9FC6E"/>
    <w:rsid w:val="002F4502"/>
  </w:style>
  <w:style w:type="paragraph" w:customStyle="1" w:styleId="068646A6EE0046488349FB4992822256">
    <w:name w:val="068646A6EE0046488349FB4992822256"/>
    <w:rsid w:val="002F4502"/>
  </w:style>
  <w:style w:type="paragraph" w:customStyle="1" w:styleId="2742286A30DD47629603E73F1F15B974">
    <w:name w:val="2742286A30DD47629603E73F1F15B974"/>
    <w:rsid w:val="002F4502"/>
  </w:style>
  <w:style w:type="paragraph" w:customStyle="1" w:styleId="27A85FA19A574492A31673F1A9ED90D3">
    <w:name w:val="27A85FA19A574492A31673F1A9ED90D3"/>
    <w:rsid w:val="002F4502"/>
  </w:style>
  <w:style w:type="paragraph" w:customStyle="1" w:styleId="FE07C478D5064A82998B49AF4FCB6DD0">
    <w:name w:val="FE07C478D5064A82998B49AF4FCB6DD0"/>
    <w:rsid w:val="002F4502"/>
  </w:style>
  <w:style w:type="paragraph" w:customStyle="1" w:styleId="F80FC8EF1ADE475DB1AF2EF7E6F58830">
    <w:name w:val="F80FC8EF1ADE475DB1AF2EF7E6F58830"/>
    <w:rsid w:val="002F4502"/>
  </w:style>
  <w:style w:type="paragraph" w:customStyle="1" w:styleId="D7A88C7870BC4F84A9F671D841250DDF">
    <w:name w:val="D7A88C7870BC4F84A9F671D841250DDF"/>
    <w:rsid w:val="002F4502"/>
  </w:style>
  <w:style w:type="paragraph" w:customStyle="1" w:styleId="F9D61AF159214803A1172A2E7D2BE129">
    <w:name w:val="F9D61AF159214803A1172A2E7D2BE129"/>
    <w:rsid w:val="002F4502"/>
  </w:style>
  <w:style w:type="paragraph" w:customStyle="1" w:styleId="AE03AAF5632B4822B11D65A1090C8E33">
    <w:name w:val="AE03AAF5632B4822B11D65A1090C8E33"/>
    <w:rsid w:val="002F4502"/>
  </w:style>
  <w:style w:type="paragraph" w:customStyle="1" w:styleId="14C43581A4F74AF882048A8A6C6AB17F">
    <w:name w:val="14C43581A4F74AF882048A8A6C6AB17F"/>
    <w:rsid w:val="002F4502"/>
  </w:style>
  <w:style w:type="paragraph" w:customStyle="1" w:styleId="7CF2387A67094F2783238FC179F7230B">
    <w:name w:val="7CF2387A67094F2783238FC179F7230B"/>
    <w:rsid w:val="002F4502"/>
  </w:style>
  <w:style w:type="paragraph" w:customStyle="1" w:styleId="01BA1FCAA48347DBAC6B56F4165D1CA8">
    <w:name w:val="01BA1FCAA48347DBAC6B56F4165D1CA8"/>
    <w:rsid w:val="002F4502"/>
  </w:style>
  <w:style w:type="paragraph" w:customStyle="1" w:styleId="9722B99D7BFC476C878BAE63BD5934AD">
    <w:name w:val="9722B99D7BFC476C878BAE63BD5934AD"/>
    <w:rsid w:val="002F4502"/>
  </w:style>
  <w:style w:type="paragraph" w:customStyle="1" w:styleId="334A8F6046914F018E5BB9AAD41CCB87">
    <w:name w:val="334A8F6046914F018E5BB9AAD41CCB87"/>
    <w:rsid w:val="00D734D0"/>
  </w:style>
  <w:style w:type="paragraph" w:customStyle="1" w:styleId="76DF5BF3E96D4FA9BFDB3894CEA53357">
    <w:name w:val="76DF5BF3E96D4FA9BFDB3894CEA53357"/>
    <w:rsid w:val="008712D7"/>
  </w:style>
  <w:style w:type="paragraph" w:customStyle="1" w:styleId="27881974A61E41CF9AB3720C11F4061C">
    <w:name w:val="27881974A61E41CF9AB3720C11F4061C"/>
    <w:rsid w:val="008712D7"/>
  </w:style>
  <w:style w:type="paragraph" w:customStyle="1" w:styleId="82D18FF948064904AD7BFC2BD2E84A97">
    <w:name w:val="82D18FF948064904AD7BFC2BD2E84A97"/>
    <w:rsid w:val="008712D7"/>
  </w:style>
  <w:style w:type="paragraph" w:customStyle="1" w:styleId="5AE9233EE8C74E5A9E09DD960F708850">
    <w:name w:val="5AE9233EE8C74E5A9E09DD960F708850"/>
    <w:rsid w:val="008712D7"/>
  </w:style>
  <w:style w:type="paragraph" w:customStyle="1" w:styleId="9C922639DB3C4E2C8BBC0158325E26CD">
    <w:name w:val="9C922639DB3C4E2C8BBC0158325E26CD"/>
    <w:rsid w:val="008712D7"/>
  </w:style>
  <w:style w:type="paragraph" w:customStyle="1" w:styleId="E200163F8AA5437AAEC94DB755CD9BF4">
    <w:name w:val="E200163F8AA5437AAEC94DB755CD9BF4"/>
    <w:rsid w:val="008712D7"/>
  </w:style>
  <w:style w:type="paragraph" w:customStyle="1" w:styleId="03927D625F104D0B9DB9AEEE9C7D299B">
    <w:name w:val="03927D625F104D0B9DB9AEEE9C7D299B"/>
    <w:rsid w:val="008712D7"/>
  </w:style>
  <w:style w:type="paragraph" w:customStyle="1" w:styleId="87898AD14DF94F52912F7AF300738B1E">
    <w:name w:val="87898AD14DF94F52912F7AF300738B1E"/>
    <w:rsid w:val="008712D7"/>
  </w:style>
  <w:style w:type="paragraph" w:customStyle="1" w:styleId="D1583170A8744418B26DBF52E7915601">
    <w:name w:val="D1583170A8744418B26DBF52E7915601"/>
    <w:rsid w:val="008712D7"/>
  </w:style>
  <w:style w:type="paragraph" w:customStyle="1" w:styleId="016559EEDAE54935A1048BFE92950572">
    <w:name w:val="016559EEDAE54935A1048BFE92950572"/>
    <w:rsid w:val="008712D7"/>
  </w:style>
  <w:style w:type="paragraph" w:customStyle="1" w:styleId="E819A4C9A8064A9F8CCA0E8644B64955">
    <w:name w:val="E819A4C9A8064A9F8CCA0E8644B64955"/>
    <w:rsid w:val="008712D7"/>
  </w:style>
  <w:style w:type="paragraph" w:customStyle="1" w:styleId="B90E5D76C042448595B46D45AE8659CD">
    <w:name w:val="B90E5D76C042448595B46D45AE8659CD"/>
    <w:rsid w:val="008712D7"/>
  </w:style>
  <w:style w:type="paragraph" w:customStyle="1" w:styleId="544EA01BCEF145E0AFBB2F0871A718D7">
    <w:name w:val="544EA01BCEF145E0AFBB2F0871A718D7"/>
    <w:rsid w:val="008712D7"/>
  </w:style>
  <w:style w:type="paragraph" w:customStyle="1" w:styleId="AE1B08E6F06B48B1B0550AD49082153C">
    <w:name w:val="AE1B08E6F06B48B1B0550AD49082153C"/>
    <w:rsid w:val="008712D7"/>
  </w:style>
  <w:style w:type="paragraph" w:customStyle="1" w:styleId="5210D208EFAF44E481893E2E967FAC88">
    <w:name w:val="5210D208EFAF44E481893E2E967FAC88"/>
    <w:rsid w:val="008712D7"/>
  </w:style>
  <w:style w:type="paragraph" w:customStyle="1" w:styleId="3A1B3F8890194355AAD8FF569827D3B7">
    <w:name w:val="3A1B3F8890194355AAD8FF569827D3B7"/>
    <w:rsid w:val="008712D7"/>
  </w:style>
  <w:style w:type="paragraph" w:customStyle="1" w:styleId="031A71474951439A9D5EF7C10B900A62">
    <w:name w:val="031A71474951439A9D5EF7C10B900A62"/>
    <w:rsid w:val="008712D7"/>
  </w:style>
  <w:style w:type="paragraph" w:customStyle="1" w:styleId="7A891761BC9846DFA07755020660137D">
    <w:name w:val="7A891761BC9846DFA07755020660137D"/>
    <w:rsid w:val="008712D7"/>
  </w:style>
  <w:style w:type="paragraph" w:customStyle="1" w:styleId="09768C5175B14C1FB43DE6213ADB7F82">
    <w:name w:val="09768C5175B14C1FB43DE6213ADB7F82"/>
    <w:rsid w:val="008712D7"/>
  </w:style>
  <w:style w:type="paragraph" w:customStyle="1" w:styleId="BC4AEF8D798E4B1890AEBF76F408B7E2">
    <w:name w:val="BC4AEF8D798E4B1890AEBF76F408B7E2"/>
    <w:rsid w:val="008712D7"/>
  </w:style>
  <w:style w:type="paragraph" w:customStyle="1" w:styleId="B133AC84CC3E4D38BD70CABF9AD70810">
    <w:name w:val="B133AC84CC3E4D38BD70CABF9AD70810"/>
    <w:rsid w:val="008712D7"/>
  </w:style>
  <w:style w:type="paragraph" w:customStyle="1" w:styleId="6A9711DE0CE8415E8FA5A1F318934B80">
    <w:name w:val="6A9711DE0CE8415E8FA5A1F318934B80"/>
    <w:rsid w:val="008712D7"/>
  </w:style>
  <w:style w:type="paragraph" w:customStyle="1" w:styleId="32F76DB0586843BABEC21FFFE17B82AD">
    <w:name w:val="32F76DB0586843BABEC21FFFE17B82AD"/>
    <w:rsid w:val="008712D7"/>
  </w:style>
  <w:style w:type="paragraph" w:customStyle="1" w:styleId="07B551B475914E3DA08AF855D61AA60A">
    <w:name w:val="07B551B475914E3DA08AF855D61AA60A"/>
    <w:rsid w:val="008712D7"/>
  </w:style>
  <w:style w:type="paragraph" w:customStyle="1" w:styleId="9E8BB0FE0A3B4D1C84D95B3AAD64681C">
    <w:name w:val="9E8BB0FE0A3B4D1C84D95B3AAD64681C"/>
    <w:rsid w:val="008712D7"/>
  </w:style>
  <w:style w:type="paragraph" w:customStyle="1" w:styleId="F3EA90D0003B42FE9738FE4448D0A234">
    <w:name w:val="F3EA90D0003B42FE9738FE4448D0A234"/>
    <w:rsid w:val="008712D7"/>
  </w:style>
  <w:style w:type="paragraph" w:customStyle="1" w:styleId="BEF724E88FD34070BF5F3F7C93438425">
    <w:name w:val="BEF724E88FD34070BF5F3F7C93438425"/>
    <w:rsid w:val="008712D7"/>
  </w:style>
  <w:style w:type="paragraph" w:customStyle="1" w:styleId="F0ED869D1FF6408C9DAFA36DD00E2DEA">
    <w:name w:val="F0ED869D1FF6408C9DAFA36DD00E2DEA"/>
    <w:rsid w:val="008712D7"/>
  </w:style>
  <w:style w:type="paragraph" w:customStyle="1" w:styleId="42C6D03EAAD84F129F320FA83B8B68E4">
    <w:name w:val="42C6D03EAAD84F129F320FA83B8B68E4"/>
    <w:rsid w:val="008712D7"/>
  </w:style>
  <w:style w:type="paragraph" w:customStyle="1" w:styleId="EE12999A0D074C8E91BC6A97623CA68A">
    <w:name w:val="EE12999A0D074C8E91BC6A97623CA68A"/>
    <w:rsid w:val="008712D7"/>
  </w:style>
  <w:style w:type="paragraph" w:customStyle="1" w:styleId="6AB8F31CFA1D45E984476DD618A621F1">
    <w:name w:val="6AB8F31CFA1D45E984476DD618A621F1"/>
    <w:rsid w:val="008712D7"/>
  </w:style>
  <w:style w:type="paragraph" w:customStyle="1" w:styleId="4D3187CE166A473EAB280600026F4CA5">
    <w:name w:val="4D3187CE166A473EAB280600026F4CA5"/>
    <w:rsid w:val="008712D7"/>
  </w:style>
  <w:style w:type="paragraph" w:customStyle="1" w:styleId="2AF5C2AF713447BABAFA8095544EC374">
    <w:name w:val="2AF5C2AF713447BABAFA8095544EC374"/>
    <w:rsid w:val="008712D7"/>
  </w:style>
  <w:style w:type="paragraph" w:customStyle="1" w:styleId="8248002526E84BCDBA663890C098C34E">
    <w:name w:val="8248002526E84BCDBA663890C098C34E"/>
    <w:rsid w:val="008712D7"/>
  </w:style>
  <w:style w:type="paragraph" w:customStyle="1" w:styleId="E05B9C4A117C4422B01D3AA5362B31BC">
    <w:name w:val="E05B9C4A117C4422B01D3AA5362B31BC"/>
    <w:rsid w:val="008712D7"/>
  </w:style>
  <w:style w:type="paragraph" w:customStyle="1" w:styleId="040EFA50D8A64A658C59FAF6E174A120">
    <w:name w:val="040EFA50D8A64A658C59FAF6E174A120"/>
    <w:rsid w:val="008712D7"/>
  </w:style>
  <w:style w:type="paragraph" w:customStyle="1" w:styleId="C5861192883A436AA15F557C0D21BB54">
    <w:name w:val="C5861192883A436AA15F557C0D21BB54"/>
    <w:rsid w:val="008712D7"/>
  </w:style>
  <w:style w:type="paragraph" w:customStyle="1" w:styleId="29ED9033C538404889312CED650F28F2">
    <w:name w:val="29ED9033C538404889312CED650F28F2"/>
    <w:rsid w:val="008712D7"/>
  </w:style>
  <w:style w:type="paragraph" w:customStyle="1" w:styleId="5B09D417DC914E358FC72CDA176F121D">
    <w:name w:val="5B09D417DC914E358FC72CDA176F121D"/>
    <w:rsid w:val="008712D7"/>
  </w:style>
  <w:style w:type="paragraph" w:customStyle="1" w:styleId="B3974332FB07428C955FB652875298FF">
    <w:name w:val="B3974332FB07428C955FB652875298FF"/>
    <w:rsid w:val="008712D7"/>
  </w:style>
  <w:style w:type="paragraph" w:customStyle="1" w:styleId="0AB9FB1F8354465C98916F14EACFD802">
    <w:name w:val="0AB9FB1F8354465C98916F14EACFD802"/>
    <w:rsid w:val="008712D7"/>
  </w:style>
  <w:style w:type="paragraph" w:customStyle="1" w:styleId="EE976D9E6BB147DD83841C76C32F4109">
    <w:name w:val="EE976D9E6BB147DD83841C76C32F4109"/>
    <w:rsid w:val="008712D7"/>
  </w:style>
  <w:style w:type="paragraph" w:customStyle="1" w:styleId="A2F76F5F7E67407DB7A1E983DBB637B2">
    <w:name w:val="A2F76F5F7E67407DB7A1E983DBB637B2"/>
    <w:rsid w:val="008712D7"/>
  </w:style>
  <w:style w:type="paragraph" w:customStyle="1" w:styleId="18AE766CB8A047F6BECD94FFC06A3367">
    <w:name w:val="18AE766CB8A047F6BECD94FFC06A3367"/>
    <w:rsid w:val="008712D7"/>
  </w:style>
  <w:style w:type="paragraph" w:customStyle="1" w:styleId="5690033C3CEA4DEC8A62BBF16A682647">
    <w:name w:val="5690033C3CEA4DEC8A62BBF16A682647"/>
    <w:rsid w:val="008712D7"/>
  </w:style>
  <w:style w:type="paragraph" w:customStyle="1" w:styleId="28CF27CAF8C74231A3D865A6B64C4923">
    <w:name w:val="28CF27CAF8C74231A3D865A6B64C4923"/>
    <w:rsid w:val="008712D7"/>
  </w:style>
  <w:style w:type="paragraph" w:customStyle="1" w:styleId="6EAB71ED040647B999B6A9BCEBD4B9B0">
    <w:name w:val="6EAB71ED040647B999B6A9BCEBD4B9B0"/>
    <w:rsid w:val="008712D7"/>
  </w:style>
  <w:style w:type="paragraph" w:customStyle="1" w:styleId="2CC6371988534AD4A52A5DE1D4283302">
    <w:name w:val="2CC6371988534AD4A52A5DE1D4283302"/>
    <w:rsid w:val="008712D7"/>
  </w:style>
  <w:style w:type="paragraph" w:customStyle="1" w:styleId="4042287480704ADF85ED336C96597F76">
    <w:name w:val="4042287480704ADF85ED336C96597F76"/>
    <w:rsid w:val="008712D7"/>
  </w:style>
  <w:style w:type="paragraph" w:customStyle="1" w:styleId="394517851B514F838A3F33C83913DC86">
    <w:name w:val="394517851B514F838A3F33C83913DC86"/>
    <w:rsid w:val="008712D7"/>
  </w:style>
  <w:style w:type="paragraph" w:customStyle="1" w:styleId="9A095870E9B04654A14B4E24E39431A8">
    <w:name w:val="9A095870E9B04654A14B4E24E39431A8"/>
    <w:rsid w:val="008712D7"/>
  </w:style>
  <w:style w:type="paragraph" w:customStyle="1" w:styleId="FD45AEFE8369420C817BCF8C25922B46">
    <w:name w:val="FD45AEFE8369420C817BCF8C25922B46"/>
    <w:rsid w:val="008712D7"/>
  </w:style>
  <w:style w:type="paragraph" w:customStyle="1" w:styleId="E45BF7AA6594419CBA5D6CC11FADC429">
    <w:name w:val="E45BF7AA6594419CBA5D6CC11FADC429"/>
    <w:rsid w:val="008712D7"/>
  </w:style>
  <w:style w:type="paragraph" w:customStyle="1" w:styleId="05F4F167CE9F4A03BB0ED33F3A2F1E51">
    <w:name w:val="05F4F167CE9F4A03BB0ED33F3A2F1E51"/>
    <w:rsid w:val="008712D7"/>
  </w:style>
  <w:style w:type="paragraph" w:customStyle="1" w:styleId="55268934F9034DE98C9DFAC8B833C414">
    <w:name w:val="55268934F9034DE98C9DFAC8B833C414"/>
    <w:rsid w:val="008712D7"/>
  </w:style>
  <w:style w:type="paragraph" w:customStyle="1" w:styleId="121B47D302884AC396A20D0A40E29B95">
    <w:name w:val="121B47D302884AC396A20D0A40E29B95"/>
    <w:rsid w:val="008712D7"/>
  </w:style>
  <w:style w:type="paragraph" w:customStyle="1" w:styleId="06E5D0F139904BB7803553F0A5020621">
    <w:name w:val="06E5D0F139904BB7803553F0A5020621"/>
    <w:rsid w:val="008712D7"/>
  </w:style>
  <w:style w:type="paragraph" w:customStyle="1" w:styleId="CF5EB78135C540EBA48427FE4237CD70">
    <w:name w:val="CF5EB78135C540EBA48427FE4237CD70"/>
    <w:rsid w:val="008712D7"/>
  </w:style>
  <w:style w:type="paragraph" w:customStyle="1" w:styleId="91F7984A89414A50B6B06B960A4CB180">
    <w:name w:val="91F7984A89414A50B6B06B960A4CB180"/>
    <w:rsid w:val="008712D7"/>
  </w:style>
  <w:style w:type="paragraph" w:customStyle="1" w:styleId="C2C23FDE580C4377A2E5231E389B26E3">
    <w:name w:val="C2C23FDE580C4377A2E5231E389B26E3"/>
    <w:rsid w:val="008712D7"/>
  </w:style>
  <w:style w:type="paragraph" w:customStyle="1" w:styleId="69835592214840A1B6600768A57D050A">
    <w:name w:val="69835592214840A1B6600768A57D050A"/>
    <w:rsid w:val="008712D7"/>
  </w:style>
  <w:style w:type="paragraph" w:customStyle="1" w:styleId="4DB78DC34D17427392155B864FE03777">
    <w:name w:val="4DB78DC34D17427392155B864FE03777"/>
    <w:rsid w:val="008712D7"/>
  </w:style>
  <w:style w:type="paragraph" w:customStyle="1" w:styleId="23A478B67CCE4740AFB3F69C9A02B9A0">
    <w:name w:val="23A478B67CCE4740AFB3F69C9A02B9A0"/>
    <w:rsid w:val="008712D7"/>
  </w:style>
  <w:style w:type="paragraph" w:customStyle="1" w:styleId="0C9B7BB86A1C4163BB2964761E1AD8FA">
    <w:name w:val="0C9B7BB86A1C4163BB2964761E1AD8FA"/>
    <w:rsid w:val="008712D7"/>
  </w:style>
  <w:style w:type="paragraph" w:customStyle="1" w:styleId="24EF823A164E4D2A90C20FFC531BEEAF">
    <w:name w:val="24EF823A164E4D2A90C20FFC531BEEAF"/>
    <w:rsid w:val="008712D7"/>
  </w:style>
  <w:style w:type="paragraph" w:customStyle="1" w:styleId="2A66AF118E324DCF838595FCEF19E955">
    <w:name w:val="2A66AF118E324DCF838595FCEF19E955"/>
    <w:rsid w:val="008712D7"/>
  </w:style>
  <w:style w:type="paragraph" w:customStyle="1" w:styleId="BE49849581A541FCA27D2AD1BA563708">
    <w:name w:val="BE49849581A541FCA27D2AD1BA563708"/>
    <w:rsid w:val="008712D7"/>
  </w:style>
  <w:style w:type="paragraph" w:customStyle="1" w:styleId="CE9236DC460B4F2CB80F72F4483F22F5">
    <w:name w:val="CE9236DC460B4F2CB80F72F4483F22F5"/>
    <w:rsid w:val="008712D7"/>
  </w:style>
  <w:style w:type="paragraph" w:customStyle="1" w:styleId="F8B448A22A5142C492DD4F7B9B1001D4">
    <w:name w:val="F8B448A22A5142C492DD4F7B9B1001D4"/>
    <w:rsid w:val="008712D7"/>
  </w:style>
  <w:style w:type="paragraph" w:customStyle="1" w:styleId="3158412421EA49648CA7A78945290240">
    <w:name w:val="3158412421EA49648CA7A78945290240"/>
    <w:rsid w:val="008712D7"/>
  </w:style>
  <w:style w:type="paragraph" w:customStyle="1" w:styleId="22550786DEED444685C728B0BD44800B">
    <w:name w:val="22550786DEED444685C728B0BD44800B"/>
    <w:rsid w:val="008712D7"/>
  </w:style>
  <w:style w:type="paragraph" w:customStyle="1" w:styleId="A7581379CD0149C19FBDFF15D8EBD83E">
    <w:name w:val="A7581379CD0149C19FBDFF15D8EBD83E"/>
    <w:rsid w:val="008712D7"/>
  </w:style>
  <w:style w:type="paragraph" w:customStyle="1" w:styleId="DEB6FF7A372A4634BCE4D670F7EDC814">
    <w:name w:val="DEB6FF7A372A4634BCE4D670F7EDC814"/>
    <w:rsid w:val="008712D7"/>
  </w:style>
  <w:style w:type="paragraph" w:customStyle="1" w:styleId="BF8674FFE2E54575B6FF35D8B698E250">
    <w:name w:val="BF8674FFE2E54575B6FF35D8B698E250"/>
    <w:rsid w:val="008712D7"/>
  </w:style>
  <w:style w:type="paragraph" w:customStyle="1" w:styleId="398961BD25F841688685627FAA2E75AE">
    <w:name w:val="398961BD25F841688685627FAA2E75AE"/>
    <w:rsid w:val="008712D7"/>
  </w:style>
  <w:style w:type="paragraph" w:customStyle="1" w:styleId="86991FDDB8394735868763C5B800358A">
    <w:name w:val="86991FDDB8394735868763C5B800358A"/>
    <w:rsid w:val="008712D7"/>
  </w:style>
  <w:style w:type="paragraph" w:customStyle="1" w:styleId="715E9244F0F44167B1F4451114A20931">
    <w:name w:val="715E9244F0F44167B1F4451114A20931"/>
    <w:rsid w:val="008712D7"/>
  </w:style>
  <w:style w:type="paragraph" w:customStyle="1" w:styleId="34A3AF6EF2424C73931A77E9CEB86C43">
    <w:name w:val="34A3AF6EF2424C73931A77E9CEB86C43"/>
    <w:rsid w:val="008712D7"/>
  </w:style>
  <w:style w:type="paragraph" w:customStyle="1" w:styleId="E450EBF4A8F34653B1FD96EDC1CEB143">
    <w:name w:val="E450EBF4A8F34653B1FD96EDC1CEB143"/>
    <w:rsid w:val="008712D7"/>
  </w:style>
  <w:style w:type="paragraph" w:customStyle="1" w:styleId="F825B1BB58634CC09054F7FA1C2A8E7E">
    <w:name w:val="F825B1BB58634CC09054F7FA1C2A8E7E"/>
    <w:rsid w:val="008712D7"/>
  </w:style>
  <w:style w:type="paragraph" w:customStyle="1" w:styleId="A02E3C4A8D7F47D996B4CA4451AD6F9E">
    <w:name w:val="A02E3C4A8D7F47D996B4CA4451AD6F9E"/>
    <w:rsid w:val="008712D7"/>
  </w:style>
  <w:style w:type="paragraph" w:customStyle="1" w:styleId="A34A503A6325474BA2EB85DBD5E92DA0">
    <w:name w:val="A34A503A6325474BA2EB85DBD5E92DA0"/>
    <w:rsid w:val="008712D7"/>
  </w:style>
  <w:style w:type="paragraph" w:customStyle="1" w:styleId="C6D382E58B5A49028EFBD628DB10AB6B">
    <w:name w:val="C6D382E58B5A49028EFBD628DB10AB6B"/>
    <w:rsid w:val="008712D7"/>
  </w:style>
  <w:style w:type="paragraph" w:customStyle="1" w:styleId="6A4BFCE473714DDB9A1B61937C44BD75">
    <w:name w:val="6A4BFCE473714DDB9A1B61937C44BD75"/>
    <w:rsid w:val="008712D7"/>
  </w:style>
  <w:style w:type="paragraph" w:customStyle="1" w:styleId="9268996472284AB0BE9E401447CB42A6">
    <w:name w:val="9268996472284AB0BE9E401447CB42A6"/>
    <w:rsid w:val="008712D7"/>
  </w:style>
  <w:style w:type="paragraph" w:customStyle="1" w:styleId="802FDA0E6F3A470CA3026EB681DFFAB5">
    <w:name w:val="802FDA0E6F3A470CA3026EB681DFFAB5"/>
    <w:rsid w:val="008712D7"/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CCEE7D3152C442C0A7DAB01A8DAB6565">
    <w:name w:val="CCEE7D3152C442C0A7DAB01A8DAB6565"/>
    <w:rsid w:val="008712D7"/>
  </w:style>
  <w:style w:type="paragraph" w:customStyle="1" w:styleId="9F4DD1A322174E9B889443D8FE2DA5B1">
    <w:name w:val="9F4DD1A322174E9B889443D8FE2DA5B1"/>
    <w:rsid w:val="008712D7"/>
  </w:style>
  <w:style w:type="paragraph" w:customStyle="1" w:styleId="71491E7637CC4BD1843027617B4CEDE9">
    <w:name w:val="71491E7637CC4BD1843027617B4CEDE9"/>
    <w:rsid w:val="008712D7"/>
  </w:style>
  <w:style w:type="paragraph" w:customStyle="1" w:styleId="3C70D80AB0CA40EC8BDF837D7001B769">
    <w:name w:val="3C70D80AB0CA40EC8BDF837D7001B769"/>
    <w:rsid w:val="008712D7"/>
  </w:style>
  <w:style w:type="paragraph" w:customStyle="1" w:styleId="2F3B2E8FE3FF4BF08DDD0272E31026A0">
    <w:name w:val="2F3B2E8FE3FF4BF08DDD0272E31026A0"/>
    <w:rsid w:val="008712D7"/>
  </w:style>
  <w:style w:type="paragraph" w:customStyle="1" w:styleId="AB8B40F36B6C478AA2C3A67BAC924954">
    <w:name w:val="AB8B40F36B6C478AA2C3A67BAC924954"/>
    <w:rsid w:val="008712D7"/>
  </w:style>
  <w:style w:type="paragraph" w:customStyle="1" w:styleId="FCEC7EAE8D05448D9FC3F71148F40EE9">
    <w:name w:val="FCEC7EAE8D05448D9FC3F71148F40EE9"/>
    <w:rsid w:val="008712D7"/>
  </w:style>
  <w:style w:type="paragraph" w:customStyle="1" w:styleId="B34E4AA7C8E647CF9D306FEF2AD44B55">
    <w:name w:val="B34E4AA7C8E647CF9D306FEF2AD44B55"/>
    <w:rsid w:val="008712D7"/>
  </w:style>
  <w:style w:type="paragraph" w:customStyle="1" w:styleId="FC2A5076BBC54ACD95010F1DE6C224CC">
    <w:name w:val="FC2A5076BBC54ACD95010F1DE6C224CC"/>
    <w:rsid w:val="008712D7"/>
  </w:style>
  <w:style w:type="paragraph" w:customStyle="1" w:styleId="369B11C8C78E4647BEC4C296CF212083">
    <w:name w:val="369B11C8C78E4647BEC4C296CF212083"/>
    <w:rsid w:val="008712D7"/>
  </w:style>
  <w:style w:type="paragraph" w:customStyle="1" w:styleId="DAFA754594A04296BCA72C1B7D05D4DD">
    <w:name w:val="DAFA754594A04296BCA72C1B7D05D4DD"/>
    <w:rsid w:val="008712D7"/>
  </w:style>
  <w:style w:type="paragraph" w:customStyle="1" w:styleId="863FA317F17F4D2F82EE8539C42B9210">
    <w:name w:val="863FA317F17F4D2F82EE8539C42B921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  <w:style w:type="paragraph" w:customStyle="1" w:styleId="C59CA52C39B64BA1835A3BFFC36D05A5">
    <w:name w:val="C59CA52C39B64BA1835A3BFFC36D05A5"/>
    <w:rsid w:val="00E367E3"/>
  </w:style>
  <w:style w:type="paragraph" w:customStyle="1" w:styleId="90DCE315AB9B489EAA55ED370579D0B0">
    <w:name w:val="90DCE315AB9B489EAA55ED370579D0B0"/>
    <w:rsid w:val="00E367E3"/>
  </w:style>
  <w:style w:type="paragraph" w:customStyle="1" w:styleId="4A8A828381D4499083E336AC63AC2FB8">
    <w:name w:val="4A8A828381D4499083E336AC63AC2FB8"/>
    <w:rsid w:val="00E367E3"/>
  </w:style>
  <w:style w:type="paragraph" w:customStyle="1" w:styleId="FF1B17B772294A0D81916EC97D9A87E6">
    <w:name w:val="FF1B17B772294A0D81916EC97D9A87E6"/>
    <w:rsid w:val="00E367E3"/>
  </w:style>
  <w:style w:type="paragraph" w:customStyle="1" w:styleId="376685016A834617AA13902F8A176A7E">
    <w:name w:val="376685016A834617AA13902F8A176A7E"/>
    <w:rsid w:val="00E367E3"/>
  </w:style>
  <w:style w:type="paragraph" w:customStyle="1" w:styleId="15A068A5FAB94A6BBFE05D7562FDA2D6">
    <w:name w:val="15A068A5FAB94A6BBFE05D7562FDA2D6"/>
    <w:rsid w:val="00E367E3"/>
  </w:style>
  <w:style w:type="paragraph" w:customStyle="1" w:styleId="7A67538AF7994E848206AE4BB2265AAE">
    <w:name w:val="7A67538AF7994E848206AE4BB2265AAE"/>
    <w:rsid w:val="00E367E3"/>
  </w:style>
  <w:style w:type="paragraph" w:customStyle="1" w:styleId="A345BFFF08F24D0CA8574174EC1994CB">
    <w:name w:val="A345BFFF08F24D0CA8574174EC1994CB"/>
    <w:rsid w:val="00E367E3"/>
  </w:style>
  <w:style w:type="paragraph" w:customStyle="1" w:styleId="59BB8AAC600C4B608E3951E7F8CFB6B7">
    <w:name w:val="59BB8AAC600C4B608E3951E7F8CFB6B7"/>
    <w:rsid w:val="00E367E3"/>
  </w:style>
  <w:style w:type="paragraph" w:customStyle="1" w:styleId="8C538F020D3C41CD9BC627FC81E1791F">
    <w:name w:val="8C538F020D3C41CD9BC627FC81E1791F"/>
    <w:rsid w:val="00E367E3"/>
  </w:style>
  <w:style w:type="paragraph" w:customStyle="1" w:styleId="A6C0F5554292480E8ADD90F5E18911FF">
    <w:name w:val="A6C0F5554292480E8ADD90F5E18911FF"/>
    <w:rsid w:val="00E367E3"/>
  </w:style>
  <w:style w:type="paragraph" w:customStyle="1" w:styleId="1A1A4D96BD2845BE9EB095C167D4C69B">
    <w:name w:val="1A1A4D96BD2845BE9EB095C167D4C69B"/>
    <w:rsid w:val="00E367E3"/>
  </w:style>
  <w:style w:type="paragraph" w:customStyle="1" w:styleId="FE07BD20BD824B0FBA2FA1F7641950B3">
    <w:name w:val="FE07BD20BD824B0FBA2FA1F7641950B3"/>
    <w:rsid w:val="00E367E3"/>
  </w:style>
  <w:style w:type="paragraph" w:customStyle="1" w:styleId="D7B13A0D89D44A1F8368CF68174E8320">
    <w:name w:val="D7B13A0D89D44A1F8368CF68174E8320"/>
    <w:rsid w:val="00E367E3"/>
  </w:style>
  <w:style w:type="paragraph" w:customStyle="1" w:styleId="D1887841D2B14D08942405AE0DCE079C">
    <w:name w:val="D1887841D2B14D08942405AE0DCE079C"/>
    <w:rsid w:val="00E367E3"/>
  </w:style>
  <w:style w:type="paragraph" w:customStyle="1" w:styleId="504064FDE95C4D11A8EF8B19A95C52E7">
    <w:name w:val="504064FDE95C4D11A8EF8B19A95C52E7"/>
    <w:rsid w:val="00E367E3"/>
  </w:style>
  <w:style w:type="paragraph" w:customStyle="1" w:styleId="D8DB1F10AB8C480BA800E49E6FDF217D">
    <w:name w:val="D8DB1F10AB8C480BA800E49E6FDF217D"/>
    <w:rsid w:val="00E367E3"/>
  </w:style>
  <w:style w:type="paragraph" w:customStyle="1" w:styleId="563940AB3E7F440CBA8D962FD9B626ED">
    <w:name w:val="563940AB3E7F440CBA8D962FD9B626ED"/>
    <w:rsid w:val="00E367E3"/>
  </w:style>
  <w:style w:type="paragraph" w:customStyle="1" w:styleId="613CC3116FA942B7B3FE7CDE1B4C08B3">
    <w:name w:val="613CC3116FA942B7B3FE7CDE1B4C08B3"/>
    <w:rsid w:val="00E367E3"/>
  </w:style>
  <w:style w:type="paragraph" w:customStyle="1" w:styleId="96BBB1B979CC4989847BD7B5E6004D2E">
    <w:name w:val="96BBB1B979CC4989847BD7B5E6004D2E"/>
    <w:rsid w:val="00E367E3"/>
  </w:style>
  <w:style w:type="paragraph" w:customStyle="1" w:styleId="95E56E1550484A8595B409EFD282D000">
    <w:name w:val="95E56E1550484A8595B409EFD282D000"/>
    <w:rsid w:val="00E367E3"/>
  </w:style>
  <w:style w:type="paragraph" w:customStyle="1" w:styleId="1652F8A56D524D0D8533EB5B66102990">
    <w:name w:val="1652F8A56D524D0D8533EB5B66102990"/>
    <w:rsid w:val="00E367E3"/>
  </w:style>
  <w:style w:type="paragraph" w:customStyle="1" w:styleId="582F42D5E9A64D14A00E41F4F0235F01">
    <w:name w:val="582F42D5E9A64D14A00E41F4F0235F01"/>
    <w:rsid w:val="00E367E3"/>
  </w:style>
  <w:style w:type="paragraph" w:customStyle="1" w:styleId="8DEADA7A6E404B81A5E28185A68D0134">
    <w:name w:val="8DEADA7A6E404B81A5E28185A68D0134"/>
    <w:rsid w:val="00E367E3"/>
  </w:style>
  <w:style w:type="paragraph" w:customStyle="1" w:styleId="0AF0856B9EA247708F84723B363AFFF4">
    <w:name w:val="0AF0856B9EA247708F84723B363AFFF4"/>
    <w:rsid w:val="00E367E3"/>
  </w:style>
  <w:style w:type="paragraph" w:customStyle="1" w:styleId="21F855E531164F6D8A3EFE22B0AEA829">
    <w:name w:val="21F855E531164F6D8A3EFE22B0AEA829"/>
    <w:rsid w:val="00E367E3"/>
  </w:style>
  <w:style w:type="paragraph" w:customStyle="1" w:styleId="125C55B627C44F49AE6378C08080B318">
    <w:name w:val="125C55B627C44F49AE6378C08080B318"/>
    <w:rsid w:val="00E367E3"/>
  </w:style>
  <w:style w:type="paragraph" w:customStyle="1" w:styleId="0F8B55C640C9463D9AC7C7C2CDFBD0E5">
    <w:name w:val="0F8B55C640C9463D9AC7C7C2CDFBD0E5"/>
    <w:rsid w:val="00E367E3"/>
  </w:style>
  <w:style w:type="paragraph" w:customStyle="1" w:styleId="3FA62919D4A64263BC424FA7788A64D8">
    <w:name w:val="3FA62919D4A64263BC424FA7788A64D8"/>
    <w:rsid w:val="00E367E3"/>
  </w:style>
  <w:style w:type="paragraph" w:customStyle="1" w:styleId="78622E22310A4365BADC07EFFD000918">
    <w:name w:val="78622E22310A4365BADC07EFFD000918"/>
    <w:rsid w:val="00E367E3"/>
  </w:style>
  <w:style w:type="paragraph" w:customStyle="1" w:styleId="5DF2619A98DE4AAFB80DB2B135DF9A87">
    <w:name w:val="5DF2619A98DE4AAFB80DB2B135DF9A87"/>
    <w:rsid w:val="00E367E3"/>
  </w:style>
  <w:style w:type="paragraph" w:customStyle="1" w:styleId="7E84FE8BF8C64C6AA15BF0A3733FC5DD">
    <w:name w:val="7E84FE8BF8C64C6AA15BF0A3733FC5DD"/>
    <w:rsid w:val="00E367E3"/>
  </w:style>
  <w:style w:type="paragraph" w:customStyle="1" w:styleId="AE6E48234B154CCF87CCF5237C5F1F6B">
    <w:name w:val="AE6E48234B154CCF87CCF5237C5F1F6B"/>
    <w:rsid w:val="00E367E3"/>
  </w:style>
  <w:style w:type="paragraph" w:customStyle="1" w:styleId="4E082D9F77464746AD683FE01843EA62">
    <w:name w:val="4E082D9F77464746AD683FE01843EA62"/>
    <w:rsid w:val="00E367E3"/>
  </w:style>
  <w:style w:type="paragraph" w:customStyle="1" w:styleId="BC1869239CEE404CA95B7431B2EB7134">
    <w:name w:val="BC1869239CEE404CA95B7431B2EB7134"/>
    <w:rsid w:val="00E367E3"/>
  </w:style>
  <w:style w:type="paragraph" w:customStyle="1" w:styleId="05259DC5A1A24DFABB651F9928466D46">
    <w:name w:val="05259DC5A1A24DFABB651F9928466D46"/>
    <w:rsid w:val="00E367E3"/>
  </w:style>
  <w:style w:type="paragraph" w:customStyle="1" w:styleId="91C9E4472BBD448B93DB0784C30B0493">
    <w:name w:val="91C9E4472BBD448B93DB0784C30B0493"/>
    <w:rsid w:val="00E367E3"/>
  </w:style>
  <w:style w:type="paragraph" w:customStyle="1" w:styleId="6EDBD840ECBF44C38CDCBDB8401D7C2C">
    <w:name w:val="6EDBD840ECBF44C38CDCBDB8401D7C2C"/>
    <w:rsid w:val="00E367E3"/>
  </w:style>
  <w:style w:type="paragraph" w:customStyle="1" w:styleId="AD1093A4A3CF4663BBA15CDBC155A59A">
    <w:name w:val="AD1093A4A3CF4663BBA15CDBC155A59A"/>
    <w:rsid w:val="00E367E3"/>
  </w:style>
  <w:style w:type="paragraph" w:customStyle="1" w:styleId="F64DA4BE287940C98772AC34654029A7">
    <w:name w:val="F64DA4BE287940C98772AC34654029A7"/>
    <w:rsid w:val="00E367E3"/>
  </w:style>
  <w:style w:type="paragraph" w:customStyle="1" w:styleId="50F281AAD5954D74843D2E17F92C6156">
    <w:name w:val="50F281AAD5954D74843D2E17F92C6156"/>
    <w:rsid w:val="00E367E3"/>
  </w:style>
  <w:style w:type="paragraph" w:customStyle="1" w:styleId="B3DFBD9024F347F4A7884939F5BA1D7F">
    <w:name w:val="B3DFBD9024F347F4A7884939F5BA1D7F"/>
    <w:rsid w:val="00E367E3"/>
  </w:style>
  <w:style w:type="paragraph" w:customStyle="1" w:styleId="D132FB0D65E84A81941FB031958E8E35">
    <w:name w:val="D132FB0D65E84A81941FB031958E8E35"/>
    <w:rsid w:val="00E367E3"/>
  </w:style>
  <w:style w:type="paragraph" w:customStyle="1" w:styleId="C2BB7F400FAF41DDB20A5666BA80E984">
    <w:name w:val="C2BB7F400FAF41DDB20A5666BA80E984"/>
    <w:rsid w:val="00E367E3"/>
  </w:style>
  <w:style w:type="paragraph" w:customStyle="1" w:styleId="62E1CD45100240C9A106703D709C63E2">
    <w:name w:val="62E1CD45100240C9A106703D709C63E2"/>
    <w:rsid w:val="00E367E3"/>
  </w:style>
  <w:style w:type="paragraph" w:customStyle="1" w:styleId="A2765929DAA24E8EADF06F919C08C1DF">
    <w:name w:val="A2765929DAA24E8EADF06F919C08C1DF"/>
    <w:rsid w:val="00E367E3"/>
  </w:style>
  <w:style w:type="paragraph" w:customStyle="1" w:styleId="7DE0F196EBD14A5CBAD606C87F44CF1A">
    <w:name w:val="7DE0F196EBD14A5CBAD606C87F44CF1A"/>
    <w:rsid w:val="00D01904"/>
    <w:pPr>
      <w:spacing w:after="160" w:line="259" w:lineRule="auto"/>
    </w:pPr>
  </w:style>
  <w:style w:type="paragraph" w:customStyle="1" w:styleId="25C7116991C2483D8A2D036925567E88">
    <w:name w:val="25C7116991C2483D8A2D036925567E88"/>
    <w:rsid w:val="00D0190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F7DA6-6D21-4A17-9AF4-F0A4F281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LibreOffice/25.2.1.2$Linux_X86_64 LibreOffice_project/520$Build-2</Application>
  <AppVersion>15.0000</AppVersion>
  <Pages>11</Pages>
  <Words>1257</Words>
  <Characters>8576</Characters>
  <CharactersWithSpaces>10043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2023-10-02T14:59:00Z</dcterms:created>
  <dc:creator>SIR</dc:creator>
  <dc:description/>
  <dc:language>ru-RU</dc:language>
  <cp:lastModifiedBy/>
  <dcterms:modified xsi:type="dcterms:W3CDTF">2025-06-14T13:43:18Z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