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9F7" w:rsidRDefault="008879F7" w:rsidP="008879F7">
      <w:pPr>
        <w:pStyle w:val="1"/>
        <w:spacing w:line="360" w:lineRule="auto"/>
        <w:jc w:val="center"/>
        <w:rPr>
          <w:rFonts w:ascii="Times New Roman" w:hAnsi="Times New Roman"/>
          <w:b/>
          <w:color w:val="000000" w:themeColor="text1"/>
          <w:sz w:val="28"/>
          <w:szCs w:val="28"/>
        </w:rPr>
      </w:pPr>
      <w:bookmarkStart w:id="0" w:name="_Toc450695010"/>
      <w:r w:rsidRPr="0060760A">
        <w:rPr>
          <w:rFonts w:ascii="Times New Roman" w:hAnsi="Times New Roman"/>
          <w:b/>
          <w:color w:val="000000" w:themeColor="text1"/>
          <w:sz w:val="28"/>
          <w:szCs w:val="28"/>
        </w:rPr>
        <w:t>5 ОХРАНА ТРУДА</w:t>
      </w:r>
      <w:bookmarkEnd w:id="0"/>
    </w:p>
    <w:p w:rsidR="008879F7" w:rsidRPr="00E44CB0" w:rsidRDefault="008879F7" w:rsidP="008879F7"/>
    <w:p w:rsidR="008879F7" w:rsidRPr="005F0A90" w:rsidRDefault="008879F7" w:rsidP="008879F7">
      <w:pPr>
        <w:spacing w:line="360" w:lineRule="auto"/>
        <w:ind w:firstLine="709"/>
        <w:contextualSpacing/>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Трудовой процесс осуществляется в определенных условиях производственной среды, которые характеризуются совокупностью элементов и факторов материально-производственной среды. Рассмотрим условия труда пользователя ПЭВМ, который является разработчиком программного продукта. Для работы используется компьютер</w:t>
      </w:r>
      <w:r>
        <w:rPr>
          <w:rFonts w:ascii="Times New Roman" w:eastAsia="Times New Roman" w:hAnsi="Times New Roman" w:cs="Times New Roman"/>
          <w:color w:val="000000" w:themeColor="text1"/>
          <w:sz w:val="28"/>
          <w:szCs w:val="28"/>
          <w:lang w:eastAsia="ru-RU"/>
        </w:rPr>
        <w:t xml:space="preserve"> </w:t>
      </w:r>
      <w:r>
        <w:rPr>
          <w:rFonts w:ascii="Times New Roman" w:hAnsi="Times New Roman" w:cs="Times New Roman"/>
          <w:sz w:val="28"/>
          <w:szCs w:val="28"/>
          <w:lang w:val="en-US"/>
        </w:rPr>
        <w:t xml:space="preserve">Lenovo </w:t>
      </w:r>
      <w:proofErr w:type="spellStart"/>
      <w:r>
        <w:rPr>
          <w:rFonts w:ascii="Times New Roman" w:hAnsi="Times New Roman" w:cs="Times New Roman"/>
          <w:sz w:val="28"/>
          <w:szCs w:val="28"/>
          <w:lang w:val="en-US"/>
        </w:rPr>
        <w:t>IdeaPad</w:t>
      </w:r>
      <w:proofErr w:type="spellEnd"/>
      <w:r>
        <w:rPr>
          <w:rFonts w:ascii="Times New Roman" w:hAnsi="Times New Roman" w:cs="Times New Roman"/>
          <w:sz w:val="28"/>
          <w:szCs w:val="28"/>
          <w:lang w:val="en-US"/>
        </w:rPr>
        <w:t xml:space="preserve"> 100-15</w:t>
      </w:r>
      <w:r w:rsidRPr="005F0A90">
        <w:rPr>
          <w:rFonts w:ascii="Times New Roman" w:eastAsia="Times New Roman" w:hAnsi="Times New Roman" w:cs="Times New Roman"/>
          <w:color w:val="000000" w:themeColor="text1"/>
          <w:sz w:val="28"/>
          <w:szCs w:val="28"/>
          <w:lang w:eastAsia="ru-RU"/>
        </w:rPr>
        <w:t xml:space="preserve">. Рабочее место находится в помещении, длина которого </w:t>
      </w:r>
      <w:r w:rsidR="00026A68">
        <w:rPr>
          <w:rFonts w:ascii="Times New Roman" w:eastAsia="Times New Roman" w:hAnsi="Times New Roman" w:cs="Times New Roman"/>
          <w:color w:val="000000" w:themeColor="text1"/>
          <w:sz w:val="28"/>
          <w:szCs w:val="28"/>
          <w:lang w:eastAsia="ru-RU"/>
        </w:rPr>
        <w:t>9</w:t>
      </w:r>
      <w:r w:rsidRPr="005F0A90">
        <w:rPr>
          <w:rFonts w:ascii="Times New Roman" w:eastAsia="Times New Roman" w:hAnsi="Times New Roman" w:cs="Times New Roman"/>
          <w:color w:val="000000" w:themeColor="text1"/>
          <w:sz w:val="28"/>
          <w:szCs w:val="28"/>
          <w:lang w:eastAsia="ru-RU"/>
        </w:rPr>
        <w:t xml:space="preserve"> м, ширина – </w:t>
      </w:r>
      <w:r w:rsidR="00026A68">
        <w:rPr>
          <w:rFonts w:ascii="Times New Roman" w:eastAsia="Times New Roman" w:hAnsi="Times New Roman" w:cs="Times New Roman"/>
          <w:color w:val="000000" w:themeColor="text1"/>
          <w:sz w:val="28"/>
          <w:szCs w:val="28"/>
          <w:lang w:eastAsia="ru-RU"/>
        </w:rPr>
        <w:t>3</w:t>
      </w:r>
      <w:r w:rsidRPr="005F0A90">
        <w:rPr>
          <w:rFonts w:ascii="Times New Roman" w:eastAsia="Times New Roman" w:hAnsi="Times New Roman" w:cs="Times New Roman"/>
          <w:color w:val="000000" w:themeColor="text1"/>
          <w:sz w:val="28"/>
          <w:szCs w:val="28"/>
          <w:lang w:eastAsia="ru-RU"/>
        </w:rPr>
        <w:t xml:space="preserve"> м, высота – </w:t>
      </w:r>
      <w:r w:rsidR="00026A68">
        <w:rPr>
          <w:rFonts w:ascii="Times New Roman" w:eastAsia="Times New Roman" w:hAnsi="Times New Roman" w:cs="Times New Roman"/>
          <w:color w:val="000000" w:themeColor="text1"/>
          <w:sz w:val="28"/>
          <w:szCs w:val="28"/>
          <w:lang w:eastAsia="ru-RU"/>
        </w:rPr>
        <w:t>5,5</w:t>
      </w:r>
      <w:r w:rsidRPr="005F0A90">
        <w:rPr>
          <w:rFonts w:ascii="Times New Roman" w:eastAsia="Times New Roman" w:hAnsi="Times New Roman" w:cs="Times New Roman"/>
          <w:color w:val="000000" w:themeColor="text1"/>
          <w:sz w:val="28"/>
          <w:szCs w:val="28"/>
          <w:lang w:eastAsia="ru-RU"/>
        </w:rPr>
        <w:t xml:space="preserve"> м. Уровень шума в помещении </w:t>
      </w:r>
      <w:r w:rsidR="00026A68">
        <w:rPr>
          <w:rFonts w:ascii="Times New Roman" w:eastAsia="Times New Roman" w:hAnsi="Times New Roman" w:cs="Times New Roman"/>
          <w:color w:val="000000" w:themeColor="text1"/>
          <w:sz w:val="28"/>
          <w:szCs w:val="28"/>
          <w:lang w:eastAsia="ru-RU"/>
        </w:rPr>
        <w:t>40</w:t>
      </w:r>
      <w:r w:rsidRPr="005F0A90">
        <w:rPr>
          <w:rFonts w:ascii="Times New Roman" w:eastAsia="Times New Roman" w:hAnsi="Times New Roman" w:cs="Times New Roman"/>
          <w:color w:val="000000" w:themeColor="text1"/>
          <w:sz w:val="28"/>
          <w:szCs w:val="28"/>
          <w:lang w:eastAsia="ru-RU"/>
        </w:rPr>
        <w:t xml:space="preserve"> дБ, освещенность рабочего места составляет </w:t>
      </w:r>
      <w:r>
        <w:rPr>
          <w:rFonts w:ascii="Times New Roman" w:eastAsia="Times New Roman" w:hAnsi="Times New Roman" w:cs="Times New Roman"/>
          <w:color w:val="000000" w:themeColor="text1"/>
          <w:sz w:val="28"/>
          <w:szCs w:val="28"/>
          <w:lang w:eastAsia="ru-RU"/>
        </w:rPr>
        <w:t>3</w:t>
      </w:r>
      <w:r w:rsidRPr="005F0A90">
        <w:rPr>
          <w:rFonts w:ascii="Times New Roman" w:eastAsia="Times New Roman" w:hAnsi="Times New Roman" w:cs="Times New Roman"/>
          <w:color w:val="000000" w:themeColor="text1"/>
          <w:sz w:val="28"/>
          <w:szCs w:val="28"/>
          <w:lang w:eastAsia="ru-RU"/>
        </w:rPr>
        <w:t>00 </w:t>
      </w:r>
      <w:proofErr w:type="spellStart"/>
      <w:r w:rsidRPr="005F0A90">
        <w:rPr>
          <w:rFonts w:ascii="Times New Roman" w:eastAsia="Times New Roman" w:hAnsi="Times New Roman" w:cs="Times New Roman"/>
          <w:color w:val="000000" w:themeColor="text1"/>
          <w:sz w:val="28"/>
          <w:szCs w:val="28"/>
          <w:lang w:eastAsia="ru-RU"/>
        </w:rPr>
        <w:t>лк</w:t>
      </w:r>
      <w:proofErr w:type="spellEnd"/>
      <w:r w:rsidRPr="005F0A90">
        <w:rPr>
          <w:rFonts w:ascii="Times New Roman" w:eastAsia="Times New Roman" w:hAnsi="Times New Roman" w:cs="Times New Roman"/>
          <w:color w:val="000000" w:themeColor="text1"/>
          <w:sz w:val="28"/>
          <w:szCs w:val="28"/>
          <w:lang w:eastAsia="ru-RU"/>
        </w:rPr>
        <w:t>. Воздух рабочей зоны имеет следу</w:t>
      </w:r>
      <w:r>
        <w:rPr>
          <w:rFonts w:ascii="Times New Roman" w:eastAsia="Times New Roman" w:hAnsi="Times New Roman" w:cs="Times New Roman"/>
          <w:color w:val="000000" w:themeColor="text1"/>
          <w:sz w:val="28"/>
          <w:szCs w:val="28"/>
          <w:lang w:eastAsia="ru-RU"/>
        </w:rPr>
        <w:t>ющие параметры: температура – 29</w:t>
      </w:r>
      <w:r w:rsidRPr="005F0A90">
        <w:rPr>
          <w:rFonts w:ascii="Times New Roman" w:eastAsia="Times New Roman" w:hAnsi="Times New Roman" w:cs="Times New Roman"/>
          <w:color w:val="000000" w:themeColor="text1"/>
          <w:sz w:val="28"/>
          <w:szCs w:val="28"/>
          <w:vertAlign w:val="superscript"/>
          <w:lang w:eastAsia="ru-RU"/>
        </w:rPr>
        <w:t>°</w:t>
      </w:r>
      <w:r>
        <w:rPr>
          <w:rFonts w:ascii="Times New Roman" w:eastAsia="Times New Roman" w:hAnsi="Times New Roman" w:cs="Times New Roman"/>
          <w:color w:val="000000" w:themeColor="text1"/>
          <w:sz w:val="28"/>
          <w:szCs w:val="28"/>
          <w:lang w:eastAsia="ru-RU"/>
        </w:rPr>
        <w:t>С, скорость движения – 0,2 м/с, влажность – 6</w:t>
      </w:r>
      <w:r w:rsidRPr="005F0A90">
        <w:rPr>
          <w:rFonts w:ascii="Times New Roman" w:eastAsia="Times New Roman" w:hAnsi="Times New Roman" w:cs="Times New Roman"/>
          <w:color w:val="000000" w:themeColor="text1"/>
          <w:sz w:val="28"/>
          <w:szCs w:val="28"/>
          <w:lang w:eastAsia="ru-RU"/>
        </w:rPr>
        <w:t>0%. Продолжительность сосредоточенного наблюд</w:t>
      </w:r>
      <w:r>
        <w:rPr>
          <w:rFonts w:ascii="Times New Roman" w:eastAsia="Times New Roman" w:hAnsi="Times New Roman" w:cs="Times New Roman"/>
          <w:color w:val="000000" w:themeColor="text1"/>
          <w:sz w:val="28"/>
          <w:szCs w:val="28"/>
          <w:lang w:eastAsia="ru-RU"/>
        </w:rPr>
        <w:t>ения составляет 3</w:t>
      </w:r>
      <w:r w:rsidRPr="005F0A90">
        <w:rPr>
          <w:rFonts w:ascii="Times New Roman" w:eastAsia="Times New Roman" w:hAnsi="Times New Roman" w:cs="Times New Roman"/>
          <w:color w:val="000000" w:themeColor="text1"/>
          <w:sz w:val="28"/>
          <w:szCs w:val="28"/>
          <w:lang w:eastAsia="ru-RU"/>
        </w:rPr>
        <w:t>0%.</w:t>
      </w:r>
    </w:p>
    <w:p w:rsidR="008879F7" w:rsidRPr="005F0A90" w:rsidRDefault="008879F7" w:rsidP="008879F7">
      <w:pPr>
        <w:spacing w:line="360" w:lineRule="auto"/>
        <w:ind w:firstLine="709"/>
        <w:contextualSpacing/>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 xml:space="preserve">Специфика использования ПЭВМ состоит в том, что в процессе диалога человека и машины пользователь воспринимает интеллектуальную машину как равноправного собеседника. Поэтому возникает много совершенно новых психологических и психофизиологических проблем, суть которых нужно учитывать при проектировании трудового процесса. Другой особенностью является значительная информационная нагрузка. Значительная нагрузка на центральную нервную и зрительную системы вызывает повышение нервно-эмоционального напряжения, и, как следствие, негативно влияет на сердечно-сосудистую систему. Важной стороной функционирования организма пользователя является влияние на него комплекса факторов трудовой среды, включающих действие электромагнитных волн разных частотных диапазонов, статического электричества, шума, микроклиматических факторов и др. Воздействие этого специфического комплекса может оказать на здоровье человека отрицательное влияние. При работах с использованием компьютеров возникает целый ряд эргономических проблем, решение которых может значительно снизить нагрузку. В этом случае имеются в виду только вопросы конструирования рабочего места пользователя и не охватываются вопросы формирования рационально построенных символов на экране и других, </w:t>
      </w:r>
      <w:r w:rsidRPr="005F0A90">
        <w:rPr>
          <w:rFonts w:ascii="Times New Roman" w:eastAsia="Times New Roman" w:hAnsi="Times New Roman" w:cs="Times New Roman"/>
          <w:color w:val="000000" w:themeColor="text1"/>
          <w:sz w:val="28"/>
          <w:szCs w:val="28"/>
          <w:lang w:eastAsia="ru-RU"/>
        </w:rPr>
        <w:lastRenderedPageBreak/>
        <w:t>изменение которых возможно только при конструировании новой техники. Работа пользователя ЭВМ чаще всего проходит при активном взаимодействии с другими людьми. Поэтому возникают вопросы межличностных взаимоотношений, включающие как психологические, так и социально-психологические аспекты. Таким образом, на пользователя ЭВМ воздействуют 4 группы факторов трудовой среды: физические, эргономические, информационные и социально-психологические [1, 15, 19].</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В соответствии с ГОСТ 12.0.003-74 ССБТ «Опасные и вредные производственные факторы. Классификация» все производственные факторы делятся на опасные и вредные факторы. Опасные и вредные производственные факторы в свою очередь делятся на физические, химические, биологические и психофизиологические факторы.</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Опасный производственный фактор – фактор, воздействие которого может привести к травме или другому резкому внезапному ухудшению здоровья. Вредный производственный фактор – это фактор, воздействие которого на работающего может привести к снижению работоспособности человека, заболеванию или профессиональному заболеванию.</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0"/>
          <w:lang w:eastAsia="ru-RU"/>
        </w:rPr>
        <w:t>Пользователи ПЭВМ в основном подвергаются воздействию физических и психофизиологических производственных факторов.</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 xml:space="preserve">При работе с компьютером на человека могут воздействовать следующие опасные производственные факторы: </w:t>
      </w:r>
    </w:p>
    <w:p w:rsidR="008879F7" w:rsidRPr="00654574" w:rsidRDefault="008879F7" w:rsidP="008879F7">
      <w:pPr>
        <w:pStyle w:val="a3"/>
        <w:numPr>
          <w:ilvl w:val="0"/>
          <w:numId w:val="1"/>
        </w:numPr>
        <w:spacing w:line="360" w:lineRule="auto"/>
        <w:jc w:val="both"/>
        <w:rPr>
          <w:rFonts w:ascii="Times New Roman" w:hAnsi="Times New Roman"/>
          <w:color w:val="000000" w:themeColor="text1"/>
          <w:sz w:val="28"/>
          <w:szCs w:val="28"/>
          <w:lang w:eastAsia="ru-RU"/>
        </w:rPr>
      </w:pPr>
      <w:r w:rsidRPr="00654574">
        <w:rPr>
          <w:rFonts w:ascii="Times New Roman" w:hAnsi="Times New Roman"/>
          <w:color w:val="000000" w:themeColor="text1"/>
          <w:sz w:val="28"/>
          <w:szCs w:val="28"/>
          <w:lang w:eastAsia="ru-RU"/>
        </w:rPr>
        <w:t>поражение электрическим током;</w:t>
      </w:r>
    </w:p>
    <w:p w:rsidR="008879F7" w:rsidRPr="00654574" w:rsidRDefault="008879F7" w:rsidP="008879F7">
      <w:pPr>
        <w:pStyle w:val="a3"/>
        <w:numPr>
          <w:ilvl w:val="0"/>
          <w:numId w:val="1"/>
        </w:numPr>
        <w:spacing w:line="360" w:lineRule="auto"/>
        <w:jc w:val="both"/>
        <w:rPr>
          <w:rFonts w:ascii="Times New Roman" w:hAnsi="Times New Roman"/>
          <w:color w:val="000000" w:themeColor="text1"/>
          <w:sz w:val="28"/>
          <w:szCs w:val="28"/>
          <w:lang w:eastAsia="ru-RU"/>
        </w:rPr>
      </w:pPr>
      <w:r w:rsidRPr="00654574">
        <w:rPr>
          <w:rFonts w:ascii="Times New Roman" w:hAnsi="Times New Roman"/>
          <w:color w:val="000000" w:themeColor="text1"/>
          <w:sz w:val="28"/>
          <w:szCs w:val="28"/>
          <w:lang w:eastAsia="ru-RU"/>
        </w:rPr>
        <w:t>возникновение пожара;</w:t>
      </w:r>
    </w:p>
    <w:p w:rsidR="008879F7" w:rsidRPr="00654574" w:rsidRDefault="008879F7" w:rsidP="008879F7">
      <w:pPr>
        <w:pStyle w:val="a3"/>
        <w:numPr>
          <w:ilvl w:val="0"/>
          <w:numId w:val="1"/>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возможность механического травмирования;</w:t>
      </w:r>
    </w:p>
    <w:p w:rsidR="008879F7" w:rsidRPr="00654574" w:rsidRDefault="008879F7" w:rsidP="008879F7">
      <w:pPr>
        <w:pStyle w:val="a3"/>
        <w:numPr>
          <w:ilvl w:val="0"/>
          <w:numId w:val="1"/>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ожоги в результате случайного контакта с горячими поверхностями внутри лазерного принтера.</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Times New Roman"/>
          <w:color w:val="000000" w:themeColor="text1"/>
          <w:sz w:val="28"/>
          <w:szCs w:val="28"/>
          <w:lang w:eastAsia="ru-RU"/>
        </w:rPr>
        <w:t>К вредным физическим производственным факторам относятся:</w:t>
      </w:r>
    </w:p>
    <w:p w:rsidR="008879F7" w:rsidRPr="00654574" w:rsidRDefault="008879F7" w:rsidP="008879F7">
      <w:pPr>
        <w:pStyle w:val="a3"/>
        <w:numPr>
          <w:ilvl w:val="0"/>
          <w:numId w:val="2"/>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 xml:space="preserve">повышенный уровень </w:t>
      </w:r>
      <w:r w:rsidR="007567CC" w:rsidRPr="00654574">
        <w:rPr>
          <w:rFonts w:ascii="Times New Roman" w:hAnsi="Times New Roman"/>
          <w:color w:val="000000" w:themeColor="text1"/>
          <w:sz w:val="28"/>
          <w:szCs w:val="20"/>
          <w:lang w:eastAsia="ru-RU"/>
        </w:rPr>
        <w:t>электромагнитного излучения</w:t>
      </w:r>
      <w:r w:rsidRPr="00654574">
        <w:rPr>
          <w:rFonts w:ascii="Times New Roman" w:hAnsi="Times New Roman"/>
          <w:color w:val="000000" w:themeColor="text1"/>
          <w:sz w:val="28"/>
          <w:szCs w:val="20"/>
          <w:lang w:eastAsia="ru-RU"/>
        </w:rPr>
        <w:t>;</w:t>
      </w:r>
    </w:p>
    <w:p w:rsidR="008879F7" w:rsidRPr="00654574" w:rsidRDefault="008879F7" w:rsidP="008879F7">
      <w:pPr>
        <w:pStyle w:val="a3"/>
        <w:numPr>
          <w:ilvl w:val="0"/>
          <w:numId w:val="2"/>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повышенный уровень статического электричества;</w:t>
      </w:r>
    </w:p>
    <w:p w:rsidR="008879F7" w:rsidRPr="00654574" w:rsidRDefault="008879F7" w:rsidP="008879F7">
      <w:pPr>
        <w:pStyle w:val="a3"/>
        <w:numPr>
          <w:ilvl w:val="0"/>
          <w:numId w:val="2"/>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lastRenderedPageBreak/>
        <w:t>повышенные уровни запыленности воздуха рабочей зоны;</w:t>
      </w:r>
    </w:p>
    <w:p w:rsidR="008879F7" w:rsidRPr="00654574" w:rsidRDefault="008879F7" w:rsidP="008879F7">
      <w:pPr>
        <w:pStyle w:val="a3"/>
        <w:numPr>
          <w:ilvl w:val="0"/>
          <w:numId w:val="2"/>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повышенное содержание положительных и отрицательных ионов в воздухе рабочей зоны;</w:t>
      </w:r>
    </w:p>
    <w:p w:rsidR="008879F7" w:rsidRPr="00654574" w:rsidRDefault="008879F7" w:rsidP="008879F7">
      <w:pPr>
        <w:pStyle w:val="a3"/>
        <w:numPr>
          <w:ilvl w:val="0"/>
          <w:numId w:val="2"/>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пониженная или повышенная влажность и подвижность воздуха рабочей зоны;</w:t>
      </w:r>
    </w:p>
    <w:p w:rsidR="008879F7" w:rsidRPr="00654574" w:rsidRDefault="008879F7" w:rsidP="008879F7">
      <w:pPr>
        <w:pStyle w:val="a3"/>
        <w:numPr>
          <w:ilvl w:val="0"/>
          <w:numId w:val="2"/>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повышенный уровень шума;</w:t>
      </w:r>
    </w:p>
    <w:p w:rsidR="008879F7" w:rsidRPr="00654574" w:rsidRDefault="008879F7" w:rsidP="008879F7">
      <w:pPr>
        <w:pStyle w:val="a3"/>
        <w:numPr>
          <w:ilvl w:val="0"/>
          <w:numId w:val="2"/>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нерациональная организация освещения рабочего места.</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Times New Roman"/>
          <w:color w:val="000000" w:themeColor="text1"/>
          <w:sz w:val="28"/>
          <w:szCs w:val="20"/>
          <w:lang w:eastAsia="ru-RU"/>
        </w:rPr>
        <w:t>К психофизиологическим производственным факторам относятся:</w:t>
      </w:r>
    </w:p>
    <w:p w:rsidR="008879F7" w:rsidRPr="00654574" w:rsidRDefault="008879F7" w:rsidP="008879F7">
      <w:pPr>
        <w:pStyle w:val="a3"/>
        <w:numPr>
          <w:ilvl w:val="0"/>
          <w:numId w:val="3"/>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напряжение зрения;</w:t>
      </w:r>
    </w:p>
    <w:p w:rsidR="008879F7" w:rsidRPr="00654574" w:rsidRDefault="008879F7" w:rsidP="008879F7">
      <w:pPr>
        <w:pStyle w:val="a3"/>
        <w:numPr>
          <w:ilvl w:val="0"/>
          <w:numId w:val="3"/>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напряжение внимания;</w:t>
      </w:r>
    </w:p>
    <w:p w:rsidR="008879F7" w:rsidRPr="00654574" w:rsidRDefault="008879F7" w:rsidP="008879F7">
      <w:pPr>
        <w:pStyle w:val="a3"/>
        <w:numPr>
          <w:ilvl w:val="0"/>
          <w:numId w:val="3"/>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интеллектуальные и эмоциональные нагрузки;</w:t>
      </w:r>
    </w:p>
    <w:p w:rsidR="008879F7" w:rsidRPr="00654574" w:rsidRDefault="008879F7" w:rsidP="008879F7">
      <w:pPr>
        <w:pStyle w:val="a3"/>
        <w:numPr>
          <w:ilvl w:val="0"/>
          <w:numId w:val="3"/>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длительные статические нагрузки;</w:t>
      </w:r>
    </w:p>
    <w:p w:rsidR="008879F7" w:rsidRPr="00654574" w:rsidRDefault="008879F7" w:rsidP="008879F7">
      <w:pPr>
        <w:pStyle w:val="a3"/>
        <w:numPr>
          <w:ilvl w:val="0"/>
          <w:numId w:val="3"/>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монотонность труда;</w:t>
      </w:r>
    </w:p>
    <w:p w:rsidR="008879F7" w:rsidRPr="00654574" w:rsidRDefault="008879F7" w:rsidP="008879F7">
      <w:pPr>
        <w:pStyle w:val="a3"/>
        <w:numPr>
          <w:ilvl w:val="0"/>
          <w:numId w:val="3"/>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большие информационные нагрузки;</w:t>
      </w:r>
    </w:p>
    <w:p w:rsidR="008879F7" w:rsidRPr="00654574" w:rsidRDefault="008879F7" w:rsidP="008879F7">
      <w:pPr>
        <w:pStyle w:val="a3"/>
        <w:numPr>
          <w:ilvl w:val="0"/>
          <w:numId w:val="3"/>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нерациональная организация рабочего места (эргономические факторы).</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0"/>
          <w:lang w:eastAsia="ru-RU"/>
        </w:rPr>
        <w:t>Вероятность воздействия химических и биологических факторов незначительная, но она значительно возрастает в переполненных и неправильно вентилируемых помещениях.</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Times New Roman"/>
          <w:color w:val="000000" w:themeColor="text1"/>
          <w:sz w:val="28"/>
          <w:szCs w:val="20"/>
          <w:lang w:eastAsia="ru-RU"/>
        </w:rPr>
        <w:t>Важнейшими факторами являются электромагнитные поля в диапазоне от 3 Гц до 300 МГц, электростатические поля, напряжение зрения, большие нагрузки различного характера. Рассмотрим их более подробно.</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Times New Roman"/>
          <w:color w:val="000000" w:themeColor="text1"/>
          <w:sz w:val="28"/>
          <w:szCs w:val="20"/>
          <w:lang w:eastAsia="ru-RU"/>
        </w:rPr>
        <w:t xml:space="preserve">ПЭВМ является источником нескольких видов электромагнитных полей и излучений: мягкого рентгеновского, ультрафиолетового, инфракрасного, видимого, низкочастотного, </w:t>
      </w:r>
      <w:proofErr w:type="spellStart"/>
      <w:r w:rsidRPr="005F0A90">
        <w:rPr>
          <w:rFonts w:ascii="Times New Roman" w:eastAsia="Times New Roman" w:hAnsi="Times New Roman" w:cs="Times New Roman"/>
          <w:color w:val="000000" w:themeColor="text1"/>
          <w:sz w:val="28"/>
          <w:szCs w:val="20"/>
          <w:lang w:eastAsia="ru-RU"/>
        </w:rPr>
        <w:t>сверхнизкочастотного</w:t>
      </w:r>
      <w:proofErr w:type="spellEnd"/>
      <w:r w:rsidRPr="005F0A90">
        <w:rPr>
          <w:rFonts w:ascii="Times New Roman" w:eastAsia="Times New Roman" w:hAnsi="Times New Roman" w:cs="Times New Roman"/>
          <w:color w:val="000000" w:themeColor="text1"/>
          <w:sz w:val="28"/>
          <w:szCs w:val="20"/>
          <w:lang w:eastAsia="ru-RU"/>
        </w:rPr>
        <w:t xml:space="preserve"> и высокочастотного. ЭМП негативно влияют на центральную нервную систему, вызывая головные боли, головокружения, тошноту, депрессию, бессонницу, отсутствие аппетита, возникновение синдрома стресса. Низкочастотное ЭМП может явиться причиной кожных заболеваний (угревая сыпь, экзема, розовый лишай и др.), болезней сердечно-сосудистой системы и кишечно-желудочного тракта; оно </w:t>
      </w:r>
      <w:r w:rsidRPr="005F0A90">
        <w:rPr>
          <w:rFonts w:ascii="Times New Roman" w:eastAsia="Times New Roman" w:hAnsi="Times New Roman" w:cs="Times New Roman"/>
          <w:color w:val="000000" w:themeColor="text1"/>
          <w:sz w:val="28"/>
          <w:szCs w:val="20"/>
          <w:lang w:eastAsia="ru-RU"/>
        </w:rPr>
        <w:lastRenderedPageBreak/>
        <w:t xml:space="preserve">воздействует на белые кровяные тельца, что приводит к возникновению опухолей, в том числе и злокачественных. </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Times New Roman"/>
          <w:color w:val="000000" w:themeColor="text1"/>
          <w:sz w:val="28"/>
          <w:szCs w:val="20"/>
          <w:lang w:eastAsia="ru-RU"/>
        </w:rPr>
        <w:t>Основным источником электростатического поля (ЭСП) является положительный потенциал, подаваемый на внутреннюю поверхность экрана для ускорения электронного луча. ЭСП образуется за счет разности потенциалов экрана монитора и человека. На его величину оказывают существенное влияние потенциалы окружающих предметов и влажность воздуха (при влажности выше 50% ЭСП практически отсутствует). Напряженность поля может колебаться от 8 до 75 </w:t>
      </w:r>
      <w:proofErr w:type="spellStart"/>
      <w:r w:rsidRPr="005F0A90">
        <w:rPr>
          <w:rFonts w:ascii="Times New Roman" w:eastAsia="Times New Roman" w:hAnsi="Times New Roman" w:cs="Times New Roman"/>
          <w:color w:val="000000" w:themeColor="text1"/>
          <w:sz w:val="28"/>
          <w:szCs w:val="20"/>
          <w:lang w:eastAsia="ru-RU"/>
        </w:rPr>
        <w:t>кВ</w:t>
      </w:r>
      <w:proofErr w:type="spellEnd"/>
      <w:r w:rsidRPr="005F0A90">
        <w:rPr>
          <w:rFonts w:ascii="Times New Roman" w:eastAsia="Times New Roman" w:hAnsi="Times New Roman" w:cs="Times New Roman"/>
          <w:color w:val="000000" w:themeColor="text1"/>
          <w:sz w:val="28"/>
          <w:szCs w:val="20"/>
          <w:lang w:eastAsia="ru-RU"/>
        </w:rPr>
        <w:t>/м. Заметный вклад в общее ЭСП вносят электризующиеся от трения поверхности клавиатуры и мыши. Электростатическое поле большой напряженности способно изменять и прерывать клеточное развитие, а также вызывать катаракту с последующим помутнением хрусталика.</w:t>
      </w:r>
    </w:p>
    <w:p w:rsidR="008879F7" w:rsidRPr="005F0A90" w:rsidRDefault="008879F7" w:rsidP="008879F7">
      <w:pPr>
        <w:spacing w:line="360" w:lineRule="auto"/>
        <w:ind w:firstLine="708"/>
        <w:contextualSpacing/>
        <w:jc w:val="both"/>
        <w:rPr>
          <w:rFonts w:ascii="Times New Roman" w:eastAsia="Times New Roman" w:hAnsi="Times New Roman" w:cs="Arial"/>
          <w:color w:val="000000" w:themeColor="text1"/>
          <w:sz w:val="28"/>
          <w:szCs w:val="28"/>
          <w:lang w:eastAsia="ru-RU"/>
        </w:rPr>
      </w:pPr>
      <w:r w:rsidRPr="005F0A90">
        <w:rPr>
          <w:rFonts w:ascii="Times New Roman" w:eastAsia="Times New Roman" w:hAnsi="Times New Roman" w:cs="Arial"/>
          <w:color w:val="000000" w:themeColor="text1"/>
          <w:sz w:val="28"/>
          <w:szCs w:val="28"/>
          <w:lang w:eastAsia="ru-RU"/>
        </w:rPr>
        <w:t xml:space="preserve">Работа на </w:t>
      </w:r>
      <w:r w:rsidRPr="005F0A90">
        <w:rPr>
          <w:rFonts w:ascii="Times New Roman" w:eastAsia="Times New Roman" w:hAnsi="Times New Roman" w:cs="Times New Roman"/>
          <w:color w:val="000000" w:themeColor="text1"/>
          <w:sz w:val="28"/>
          <w:szCs w:val="28"/>
          <w:lang w:eastAsia="ru-RU"/>
        </w:rPr>
        <w:t>ПЭВМ</w:t>
      </w:r>
      <w:r w:rsidRPr="005F0A90">
        <w:rPr>
          <w:rFonts w:ascii="Times New Roman" w:eastAsia="Times New Roman" w:hAnsi="Times New Roman" w:cs="Arial"/>
          <w:color w:val="000000" w:themeColor="text1"/>
          <w:sz w:val="28"/>
          <w:szCs w:val="28"/>
          <w:lang w:eastAsia="ru-RU"/>
        </w:rPr>
        <w:t xml:space="preserve"> предполагает визуальное восприятие отображенной на экране монитора информации, поэтому значительной нагрузке подвергается зрительный аппарат. Симптомы нарушения зрения можно условно разделить на две группы:</w:t>
      </w:r>
    </w:p>
    <w:p w:rsidR="008879F7" w:rsidRPr="00654574" w:rsidRDefault="008879F7" w:rsidP="008879F7">
      <w:pPr>
        <w:pStyle w:val="a3"/>
        <w:numPr>
          <w:ilvl w:val="0"/>
          <w:numId w:val="4"/>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глазные симптомы (боль, раздражение, жжение, краснота, зуд);</w:t>
      </w:r>
    </w:p>
    <w:p w:rsidR="008879F7" w:rsidRPr="00654574" w:rsidRDefault="008879F7" w:rsidP="008879F7">
      <w:pPr>
        <w:pStyle w:val="a3"/>
        <w:numPr>
          <w:ilvl w:val="0"/>
          <w:numId w:val="4"/>
        </w:numPr>
        <w:spacing w:line="360" w:lineRule="auto"/>
        <w:jc w:val="both"/>
        <w:rPr>
          <w:rFonts w:ascii="Times New Roman" w:hAnsi="Times New Roman" w:cs="Arial"/>
          <w:color w:val="000000" w:themeColor="text1"/>
          <w:sz w:val="28"/>
          <w:szCs w:val="28"/>
          <w:lang w:eastAsia="ru-RU"/>
        </w:rPr>
      </w:pPr>
      <w:r w:rsidRPr="00654574">
        <w:rPr>
          <w:rFonts w:ascii="Times New Roman" w:hAnsi="Times New Roman"/>
          <w:color w:val="000000" w:themeColor="text1"/>
          <w:sz w:val="28"/>
          <w:szCs w:val="20"/>
          <w:lang w:eastAsia="ru-RU"/>
        </w:rPr>
        <w:t xml:space="preserve">зрительные </w:t>
      </w:r>
      <w:proofErr w:type="spellStart"/>
      <w:r w:rsidRPr="00654574">
        <w:rPr>
          <w:rFonts w:ascii="Times New Roman" w:hAnsi="Times New Roman"/>
          <w:color w:val="000000" w:themeColor="text1"/>
          <w:sz w:val="28"/>
          <w:szCs w:val="20"/>
          <w:lang w:eastAsia="ru-RU"/>
        </w:rPr>
        <w:t>симпто</w:t>
      </w:r>
      <w:proofErr w:type="spellEnd"/>
      <w:r w:rsidRPr="00654574">
        <w:rPr>
          <w:rFonts w:ascii="Times New Roman" w:hAnsi="Times New Roman"/>
          <w:color w:val="000000" w:themeColor="text1"/>
          <w:sz w:val="28"/>
          <w:szCs w:val="20"/>
          <w:lang w:val="uk-UA" w:eastAsia="ru-RU"/>
        </w:rPr>
        <w:t>м</w:t>
      </w:r>
      <w:r w:rsidRPr="00654574">
        <w:rPr>
          <w:rFonts w:ascii="Times New Roman" w:hAnsi="Times New Roman"/>
          <w:color w:val="000000" w:themeColor="text1"/>
          <w:sz w:val="28"/>
          <w:szCs w:val="20"/>
          <w:lang w:eastAsia="ru-RU"/>
        </w:rPr>
        <w:t>ы (пелена</w:t>
      </w:r>
      <w:r w:rsidRPr="00654574">
        <w:rPr>
          <w:rFonts w:ascii="Times New Roman" w:hAnsi="Times New Roman" w:cs="Arial"/>
          <w:color w:val="000000" w:themeColor="text1"/>
          <w:sz w:val="28"/>
          <w:szCs w:val="28"/>
          <w:lang w:eastAsia="ru-RU"/>
        </w:rPr>
        <w:t xml:space="preserve"> перед глазами, двоение или мелькание).</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Arial"/>
          <w:color w:val="000000" w:themeColor="text1"/>
          <w:sz w:val="28"/>
          <w:szCs w:val="28"/>
          <w:lang w:eastAsia="ru-RU"/>
        </w:rPr>
        <w:t>По данным ВОЗ глазные и зрительные нарушения наблюдаются у 40–92 % пользователей ПЭВМ время от времени, а у 10–40 % – ежедневно.</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Times New Roman"/>
          <w:color w:val="000000" w:themeColor="text1"/>
          <w:sz w:val="28"/>
          <w:szCs w:val="20"/>
          <w:lang w:eastAsia="ru-RU"/>
        </w:rPr>
        <w:t>Можно выделить следующие основные нарушения здоровья пользователей ПЭВМ:</w:t>
      </w:r>
    </w:p>
    <w:p w:rsidR="008879F7" w:rsidRPr="00654574" w:rsidRDefault="008879F7" w:rsidP="008879F7">
      <w:pPr>
        <w:pStyle w:val="a3"/>
        <w:numPr>
          <w:ilvl w:val="0"/>
          <w:numId w:val="5"/>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зрительный дискомфорт и болезни органов зрения;</w:t>
      </w:r>
    </w:p>
    <w:p w:rsidR="008879F7" w:rsidRPr="00654574" w:rsidRDefault="008879F7" w:rsidP="008879F7">
      <w:pPr>
        <w:pStyle w:val="a3"/>
        <w:numPr>
          <w:ilvl w:val="0"/>
          <w:numId w:val="5"/>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перенапряжение опорно-двигательной системы;</w:t>
      </w:r>
    </w:p>
    <w:p w:rsidR="008879F7" w:rsidRPr="00654574" w:rsidRDefault="008879F7" w:rsidP="008879F7">
      <w:pPr>
        <w:pStyle w:val="a3"/>
        <w:numPr>
          <w:ilvl w:val="0"/>
          <w:numId w:val="5"/>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расстройства ЦНС и болезни сердечно-сосудистой системы;</w:t>
      </w:r>
    </w:p>
    <w:p w:rsidR="008879F7" w:rsidRPr="00654574" w:rsidRDefault="008879F7" w:rsidP="008879F7">
      <w:pPr>
        <w:pStyle w:val="a3"/>
        <w:numPr>
          <w:ilvl w:val="0"/>
          <w:numId w:val="5"/>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заболевания кожи;</w:t>
      </w:r>
    </w:p>
    <w:p w:rsidR="008879F7" w:rsidRPr="00654574" w:rsidRDefault="008879F7" w:rsidP="008879F7">
      <w:pPr>
        <w:pStyle w:val="a3"/>
        <w:numPr>
          <w:ilvl w:val="0"/>
          <w:numId w:val="5"/>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нарушение репродуктивной функции.</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Times New Roman"/>
          <w:color w:val="000000" w:themeColor="text1"/>
          <w:sz w:val="28"/>
          <w:szCs w:val="20"/>
          <w:lang w:eastAsia="ru-RU"/>
        </w:rPr>
        <w:lastRenderedPageBreak/>
        <w:t>Кроме того, выявлено негативное влияние на другие системы организма – снижение иммунитета, атеросклероз, аритмия, гипертония, инфаркт миокарда, болезни органов пищеварения, застойные процессы в области малого таза и др.</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0"/>
          <w:lang w:eastAsia="ru-RU"/>
        </w:rPr>
        <w:t>Нарушения здоровья и заболевания пользователей ПЭВМ являются, как правило, результатом воздействия не какого-либо отдельного фактора, а всего комплекса. Так, поражения кожи многие авторы связывают с наличием электростатического поля и воздействием психоэмоционального стресса, гинекологические нарушения – с комплексным влиянием электромагнитных полей, стресса, застойных явлений и других компонентов трудовой среды.</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Представляет практический интерес комплексная оценка условий труда. Одним из широко используемых аналитических показателей условий труда является категория тяжести труда. Категория тяжести труда характеризует состояние организма человека, которое формируется под влиянием условий труда. Выполним количественную оценку условий труда на рассматриваемом рабочем месте. Каждый элемент условий труда оценим по шести бальной шкале. Результаты оценки приведены в таблице 1.1.</w:t>
      </w:r>
    </w:p>
    <w:p w:rsidR="008879F7" w:rsidRPr="005F0A90" w:rsidRDefault="008879F7" w:rsidP="008879F7">
      <w:pPr>
        <w:spacing w:line="360" w:lineRule="auto"/>
        <w:ind w:firstLine="708"/>
        <w:contextualSpacing/>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 xml:space="preserve">Интегральная балльная оценка тяжести труда </w:t>
      </w:r>
      <w:proofErr w:type="spellStart"/>
      <w:r w:rsidRPr="005F0A90">
        <w:rPr>
          <w:rFonts w:ascii="Times New Roman" w:eastAsia="Times New Roman" w:hAnsi="Times New Roman" w:cs="Times New Roman"/>
          <w:color w:val="000000" w:themeColor="text1"/>
          <w:sz w:val="28"/>
          <w:szCs w:val="28"/>
          <w:lang w:eastAsia="ru-RU"/>
        </w:rPr>
        <w:t>И</w:t>
      </w:r>
      <w:r w:rsidRPr="005F0A90">
        <w:rPr>
          <w:rFonts w:ascii="Times New Roman" w:eastAsia="Times New Roman" w:hAnsi="Times New Roman" w:cs="Times New Roman"/>
          <w:bCs/>
          <w:color w:val="000000" w:themeColor="text1"/>
          <w:sz w:val="28"/>
          <w:szCs w:val="28"/>
          <w:vertAlign w:val="subscript"/>
          <w:lang w:eastAsia="ru-RU"/>
        </w:rPr>
        <w:t>т</w:t>
      </w:r>
      <w:proofErr w:type="spellEnd"/>
      <w:r w:rsidRPr="005F0A90">
        <w:rPr>
          <w:rFonts w:ascii="Times New Roman" w:eastAsia="Times New Roman" w:hAnsi="Times New Roman" w:cs="Times New Roman"/>
          <w:bCs/>
          <w:color w:val="000000" w:themeColor="text1"/>
          <w:sz w:val="28"/>
          <w:szCs w:val="28"/>
          <w:vertAlign w:val="subscript"/>
          <w:lang w:eastAsia="ru-RU"/>
        </w:rPr>
        <w:t xml:space="preserve"> </w:t>
      </w:r>
      <w:r w:rsidRPr="005F0A90">
        <w:rPr>
          <w:rFonts w:ascii="Times New Roman" w:eastAsia="Times New Roman" w:hAnsi="Times New Roman" w:cs="Times New Roman"/>
          <w:color w:val="000000" w:themeColor="text1"/>
          <w:sz w:val="28"/>
          <w:szCs w:val="28"/>
          <w:lang w:eastAsia="ru-RU"/>
        </w:rPr>
        <w:t>рассчитывается по формуле:</w:t>
      </w:r>
    </w:p>
    <w:p w:rsidR="008879F7" w:rsidRPr="005F0A90" w:rsidRDefault="008879F7" w:rsidP="008879F7">
      <w:pPr>
        <w:spacing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position w:val="-28"/>
          <w:sz w:val="28"/>
          <w:szCs w:val="28"/>
          <w:lang w:eastAsia="ru-RU"/>
        </w:rPr>
        <w:object w:dxaOrig="279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2pt;height:35.15pt" o:ole="">
            <v:imagedata r:id="rId5" o:title=""/>
          </v:shape>
          <o:OLEObject Type="Embed" ProgID="Equation.3" ShapeID="_x0000_i1025" DrawAspect="Content" ObjectID="_1525705680" r:id="rId6"/>
        </w:object>
      </w:r>
      <w:r w:rsidRPr="005F0A90">
        <w:rPr>
          <w:rFonts w:ascii="Times New Roman" w:eastAsia="Times New Roman" w:hAnsi="Times New Roman" w:cs="Times New Roman"/>
          <w:color w:val="000000" w:themeColor="text1"/>
          <w:sz w:val="28"/>
          <w:szCs w:val="28"/>
          <w:lang w:eastAsia="ru-RU"/>
        </w:rPr>
        <w:t>,</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 xml:space="preserve">где </w:t>
      </w:r>
      <w:proofErr w:type="gramStart"/>
      <w:r w:rsidRPr="005F0A90">
        <w:rPr>
          <w:rFonts w:ascii="Times New Roman" w:eastAsia="Times New Roman" w:hAnsi="Times New Roman" w:cs="Times New Roman"/>
          <w:b/>
          <w:bCs/>
          <w:color w:val="000000" w:themeColor="text1"/>
          <w:sz w:val="28"/>
          <w:szCs w:val="28"/>
          <w:lang w:eastAsia="ru-RU"/>
        </w:rPr>
        <w:t>Х</w:t>
      </w:r>
      <w:r w:rsidRPr="005F0A90">
        <w:rPr>
          <w:rFonts w:ascii="Times New Roman" w:eastAsia="Times New Roman" w:hAnsi="Times New Roman" w:cs="Times New Roman"/>
          <w:b/>
          <w:bCs/>
          <w:color w:val="000000" w:themeColor="text1"/>
          <w:sz w:val="28"/>
          <w:szCs w:val="28"/>
          <w:vertAlign w:val="subscript"/>
          <w:lang w:eastAsia="ru-RU"/>
        </w:rPr>
        <w:t>оп</w:t>
      </w:r>
      <w:proofErr w:type="gramEnd"/>
      <w:r w:rsidRPr="005F0A90">
        <w:rPr>
          <w:rFonts w:ascii="Times New Roman" w:eastAsia="Times New Roman" w:hAnsi="Times New Roman" w:cs="Times New Roman"/>
          <w:bCs/>
          <w:color w:val="000000" w:themeColor="text1"/>
          <w:sz w:val="28"/>
          <w:szCs w:val="28"/>
          <w:vertAlign w:val="subscript"/>
          <w:lang w:eastAsia="ru-RU"/>
        </w:rPr>
        <w:t xml:space="preserve"> </w:t>
      </w:r>
      <w:r w:rsidRPr="005F0A90">
        <w:rPr>
          <w:rFonts w:ascii="Times New Roman" w:eastAsia="Times New Roman" w:hAnsi="Times New Roman" w:cs="Times New Roman"/>
          <w:color w:val="000000" w:themeColor="text1"/>
          <w:sz w:val="28"/>
          <w:szCs w:val="28"/>
          <w:lang w:eastAsia="ru-RU"/>
        </w:rPr>
        <w:t>– определяющий элемент условий труда, то есть элемент, получивший наибольшую оценку;</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noProof/>
          <w:color w:val="000000" w:themeColor="text1"/>
          <w:position w:val="-4"/>
          <w:sz w:val="28"/>
          <w:szCs w:val="20"/>
          <w:lang w:eastAsia="ru-RU"/>
        </w:rPr>
        <w:drawing>
          <wp:inline distT="0" distB="0" distL="0" distR="0" wp14:anchorId="18FEA65E" wp14:editId="7C412303">
            <wp:extent cx="171450" cy="200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 cy="200025"/>
                    </a:xfrm>
                    <a:prstGeom prst="rect">
                      <a:avLst/>
                    </a:prstGeom>
                    <a:noFill/>
                    <a:ln>
                      <a:noFill/>
                    </a:ln>
                  </pic:spPr>
                </pic:pic>
              </a:graphicData>
            </a:graphic>
          </wp:inline>
        </w:drawing>
      </w:r>
      <w:r w:rsidRPr="005F0A90">
        <w:rPr>
          <w:rFonts w:ascii="Times New Roman" w:eastAsia="Times New Roman" w:hAnsi="Times New Roman" w:cs="Times New Roman"/>
          <w:color w:val="000000" w:themeColor="text1"/>
          <w:sz w:val="28"/>
          <w:szCs w:val="28"/>
          <w:lang w:eastAsia="ru-RU"/>
        </w:rPr>
        <w:t xml:space="preserve"> – средний балл всех элементов условий труда, кроме определяющего элемента.</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Средний балл всех элементов рассчитывают по формуле:</w:t>
      </w:r>
    </w:p>
    <w:p w:rsidR="008879F7" w:rsidRPr="005F0A90" w:rsidRDefault="008879F7" w:rsidP="008879F7">
      <w:pPr>
        <w:spacing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position w:val="-24"/>
          <w:sz w:val="28"/>
          <w:szCs w:val="28"/>
          <w:lang w:eastAsia="ru-RU"/>
        </w:rPr>
        <w:object w:dxaOrig="1240" w:dyaOrig="960">
          <v:shape id="_x0000_i1026" type="#_x0000_t75" style="width:64.45pt;height:50.25pt" o:ole="">
            <v:imagedata r:id="rId8" o:title=""/>
          </v:shape>
          <o:OLEObject Type="Embed" ProgID="Equation.3" ShapeID="_x0000_i1026" DrawAspect="Content" ObjectID="_1525705681" r:id="rId9"/>
        </w:object>
      </w:r>
      <w:r w:rsidRPr="005F0A90">
        <w:rPr>
          <w:rFonts w:ascii="Times New Roman" w:eastAsia="Times New Roman" w:hAnsi="Times New Roman" w:cs="Times New Roman"/>
          <w:color w:val="000000" w:themeColor="text1"/>
          <w:sz w:val="28"/>
          <w:szCs w:val="28"/>
          <w:lang w:eastAsia="ru-RU"/>
        </w:rPr>
        <w:t>,</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proofErr w:type="gramStart"/>
      <w:r w:rsidRPr="005F0A90">
        <w:rPr>
          <w:rFonts w:ascii="Times New Roman" w:eastAsia="Times New Roman" w:hAnsi="Times New Roman" w:cs="Times New Roman"/>
          <w:color w:val="000000" w:themeColor="text1"/>
          <w:sz w:val="28"/>
          <w:szCs w:val="28"/>
          <w:lang w:eastAsia="ru-RU"/>
        </w:rPr>
        <w:lastRenderedPageBreak/>
        <w:t xml:space="preserve">где </w:t>
      </w:r>
      <w:r>
        <w:rPr>
          <w:rFonts w:ascii="Times New Roman" w:eastAsia="Times New Roman" w:hAnsi="Times New Roman" w:cs="Times New Roman"/>
          <w:noProof/>
          <w:color w:val="000000" w:themeColor="text1"/>
          <w:position w:val="-30"/>
          <w:sz w:val="28"/>
          <w:szCs w:val="28"/>
          <w:lang w:eastAsia="ru-RU"/>
        </w:rPr>
        <w:drawing>
          <wp:inline distT="0" distB="0" distL="0" distR="0" wp14:anchorId="69E91323" wp14:editId="2D901908">
            <wp:extent cx="447675" cy="504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675" cy="504825"/>
                    </a:xfrm>
                    <a:prstGeom prst="rect">
                      <a:avLst/>
                    </a:prstGeom>
                    <a:noFill/>
                    <a:ln>
                      <a:noFill/>
                    </a:ln>
                  </pic:spPr>
                </pic:pic>
              </a:graphicData>
            </a:graphic>
          </wp:inline>
        </w:drawing>
      </w:r>
      <w:r w:rsidRPr="005F0A90">
        <w:rPr>
          <w:rFonts w:ascii="Times New Roman" w:eastAsia="Times New Roman" w:hAnsi="Times New Roman" w:cs="Times New Roman"/>
          <w:color w:val="000000" w:themeColor="text1"/>
          <w:sz w:val="28"/>
          <w:szCs w:val="28"/>
          <w:lang w:eastAsia="ru-RU"/>
        </w:rPr>
        <w:t xml:space="preserve"> –</w:t>
      </w:r>
      <w:proofErr w:type="gramEnd"/>
      <w:r w:rsidRPr="005F0A90">
        <w:rPr>
          <w:rFonts w:ascii="Times New Roman" w:eastAsia="Times New Roman" w:hAnsi="Times New Roman" w:cs="Times New Roman"/>
          <w:color w:val="000000" w:themeColor="text1"/>
          <w:sz w:val="28"/>
          <w:szCs w:val="28"/>
          <w:lang w:eastAsia="ru-RU"/>
        </w:rPr>
        <w:t xml:space="preserve"> сумма всех элементов, кроме определяющего элемента; </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n</w:t>
      </w:r>
      <w:r w:rsidRPr="005F0A90">
        <w:rPr>
          <w:rFonts w:ascii="Times New Roman" w:eastAsia="Times New Roman" w:hAnsi="Times New Roman" w:cs="Times New Roman"/>
          <w:iCs/>
          <w:color w:val="000000" w:themeColor="text1"/>
          <w:sz w:val="28"/>
          <w:szCs w:val="28"/>
          <w:lang w:eastAsia="ru-RU"/>
        </w:rPr>
        <w:t xml:space="preserve"> </w:t>
      </w:r>
      <w:r w:rsidRPr="005F0A90">
        <w:rPr>
          <w:rFonts w:ascii="Times New Roman" w:eastAsia="Times New Roman" w:hAnsi="Times New Roman" w:cs="Times New Roman"/>
          <w:color w:val="000000" w:themeColor="text1"/>
          <w:sz w:val="28"/>
          <w:szCs w:val="28"/>
          <w:lang w:eastAsia="ru-RU"/>
        </w:rPr>
        <w:t>– количество учтенных элементов условий труда.</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0"/>
          <w:lang w:eastAsia="ru-RU"/>
        </w:rPr>
      </w:pPr>
      <w:r w:rsidRPr="0060760A">
        <w:rPr>
          <w:rFonts w:ascii="Times New Roman" w:eastAsia="Times New Roman" w:hAnsi="Times New Roman" w:cs="Times New Roman"/>
          <w:color w:val="000000" w:themeColor="text1"/>
          <w:sz w:val="28"/>
          <w:szCs w:val="20"/>
          <w:lang w:eastAsia="ru-RU"/>
        </w:rPr>
        <w:t>Таблица 4</w:t>
      </w:r>
      <w:r w:rsidRPr="005F0A90">
        <w:rPr>
          <w:rFonts w:ascii="Times New Roman" w:eastAsia="Times New Roman" w:hAnsi="Times New Roman" w:cs="Times New Roman"/>
          <w:color w:val="000000" w:themeColor="text1"/>
          <w:sz w:val="28"/>
          <w:szCs w:val="20"/>
          <w:lang w:eastAsia="ru-RU"/>
        </w:rPr>
        <w:t xml:space="preserve"> – Балльная оценка элементов условий труда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4"/>
        <w:gridCol w:w="3771"/>
        <w:gridCol w:w="1569"/>
        <w:gridCol w:w="1272"/>
        <w:gridCol w:w="2199"/>
      </w:tblGrid>
      <w:tr w:rsidR="008879F7" w:rsidRPr="005F0A90" w:rsidTr="00210297">
        <w:tc>
          <w:tcPr>
            <w:tcW w:w="288"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w:t>
            </w:r>
          </w:p>
        </w:tc>
        <w:tc>
          <w:tcPr>
            <w:tcW w:w="2019"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 xml:space="preserve">Элемент условий труда, </w:t>
            </w:r>
            <w:r w:rsidRPr="005F0A90">
              <w:rPr>
                <w:rFonts w:ascii="Times New Roman" w:eastAsia="Times New Roman" w:hAnsi="Times New Roman" w:cs="Times New Roman"/>
                <w:color w:val="000000" w:themeColor="text1"/>
                <w:sz w:val="28"/>
                <w:szCs w:val="28"/>
                <w:lang w:eastAsia="ru-RU"/>
              </w:rPr>
              <w:br/>
              <w:t>единицы измерения</w:t>
            </w:r>
          </w:p>
        </w:tc>
        <w:tc>
          <w:tcPr>
            <w:tcW w:w="833"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Обозначение</w:t>
            </w:r>
          </w:p>
        </w:tc>
        <w:tc>
          <w:tcPr>
            <w:tcW w:w="682"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Значение</w:t>
            </w:r>
          </w:p>
        </w:tc>
        <w:tc>
          <w:tcPr>
            <w:tcW w:w="1178"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Оценка фактора, баллы</w:t>
            </w:r>
          </w:p>
        </w:tc>
      </w:tr>
      <w:tr w:rsidR="008879F7" w:rsidRPr="005F0A90" w:rsidTr="00210297">
        <w:tc>
          <w:tcPr>
            <w:tcW w:w="288" w:type="pct"/>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1</w:t>
            </w:r>
          </w:p>
        </w:tc>
        <w:tc>
          <w:tcPr>
            <w:tcW w:w="2019" w:type="pct"/>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 xml:space="preserve">Температура, </w:t>
            </w:r>
            <w:proofErr w:type="spellStart"/>
            <w:r w:rsidRPr="005F0A90">
              <w:rPr>
                <w:rFonts w:ascii="Times New Roman" w:eastAsia="Times New Roman" w:hAnsi="Times New Roman" w:cs="Times New Roman"/>
                <w:color w:val="000000" w:themeColor="text1"/>
                <w:sz w:val="28"/>
                <w:szCs w:val="28"/>
                <w:vertAlign w:val="superscript"/>
                <w:lang w:eastAsia="ru-RU"/>
              </w:rPr>
              <w:t>о</w:t>
            </w:r>
            <w:r w:rsidRPr="005F0A90">
              <w:rPr>
                <w:rFonts w:ascii="Times New Roman" w:eastAsia="Times New Roman" w:hAnsi="Times New Roman" w:cs="Times New Roman"/>
                <w:color w:val="000000" w:themeColor="text1"/>
                <w:sz w:val="28"/>
                <w:szCs w:val="28"/>
                <w:lang w:eastAsia="ru-RU"/>
              </w:rPr>
              <w:t>С</w:t>
            </w:r>
            <w:proofErr w:type="spellEnd"/>
          </w:p>
        </w:tc>
        <w:tc>
          <w:tcPr>
            <w:tcW w:w="833"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Х</w:t>
            </w:r>
            <w:r w:rsidRPr="005F0A90">
              <w:rPr>
                <w:rFonts w:ascii="Times New Roman" w:eastAsia="Times New Roman" w:hAnsi="Times New Roman" w:cs="Times New Roman"/>
                <w:color w:val="000000" w:themeColor="text1"/>
                <w:sz w:val="28"/>
                <w:szCs w:val="28"/>
                <w:vertAlign w:val="subscript"/>
                <w:lang w:eastAsia="ru-RU"/>
              </w:rPr>
              <w:t>1</w:t>
            </w:r>
          </w:p>
        </w:tc>
        <w:tc>
          <w:tcPr>
            <w:tcW w:w="682"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29</w:t>
            </w:r>
          </w:p>
        </w:tc>
        <w:tc>
          <w:tcPr>
            <w:tcW w:w="1178"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4</w:t>
            </w:r>
          </w:p>
        </w:tc>
      </w:tr>
      <w:tr w:rsidR="008879F7" w:rsidRPr="005F0A90" w:rsidTr="00210297">
        <w:tc>
          <w:tcPr>
            <w:tcW w:w="288" w:type="pct"/>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2</w:t>
            </w:r>
          </w:p>
        </w:tc>
        <w:tc>
          <w:tcPr>
            <w:tcW w:w="2019" w:type="pct"/>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Скорость ветра, м/</w:t>
            </w:r>
            <w:r w:rsidRPr="005F0A90">
              <w:rPr>
                <w:rFonts w:ascii="Times New Roman" w:eastAsia="Times New Roman" w:hAnsi="Times New Roman" w:cs="Times New Roman"/>
                <w:color w:val="000000" w:themeColor="text1"/>
                <w:sz w:val="28"/>
                <w:szCs w:val="28"/>
                <w:lang w:val="en-US" w:eastAsia="ru-RU"/>
              </w:rPr>
              <w:t>c</w:t>
            </w:r>
          </w:p>
        </w:tc>
        <w:tc>
          <w:tcPr>
            <w:tcW w:w="833"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Х</w:t>
            </w:r>
            <w:r w:rsidRPr="005F0A90">
              <w:rPr>
                <w:rFonts w:ascii="Times New Roman" w:eastAsia="Times New Roman" w:hAnsi="Times New Roman" w:cs="Times New Roman"/>
                <w:color w:val="000000" w:themeColor="text1"/>
                <w:sz w:val="28"/>
                <w:szCs w:val="28"/>
                <w:vertAlign w:val="subscript"/>
                <w:lang w:eastAsia="ru-RU"/>
              </w:rPr>
              <w:t>2</w:t>
            </w:r>
          </w:p>
        </w:tc>
        <w:tc>
          <w:tcPr>
            <w:tcW w:w="682"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0,2</w:t>
            </w:r>
          </w:p>
        </w:tc>
        <w:tc>
          <w:tcPr>
            <w:tcW w:w="1178"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2</w:t>
            </w:r>
          </w:p>
        </w:tc>
      </w:tr>
      <w:tr w:rsidR="008879F7" w:rsidRPr="005F0A90" w:rsidTr="00210297">
        <w:tc>
          <w:tcPr>
            <w:tcW w:w="288" w:type="pct"/>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3</w:t>
            </w:r>
          </w:p>
        </w:tc>
        <w:tc>
          <w:tcPr>
            <w:tcW w:w="2019" w:type="pct"/>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Влажность воздуха, %</w:t>
            </w:r>
          </w:p>
        </w:tc>
        <w:tc>
          <w:tcPr>
            <w:tcW w:w="833"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Х</w:t>
            </w:r>
            <w:r w:rsidRPr="005F0A90">
              <w:rPr>
                <w:rFonts w:ascii="Times New Roman" w:eastAsia="Times New Roman" w:hAnsi="Times New Roman" w:cs="Times New Roman"/>
                <w:color w:val="000000" w:themeColor="text1"/>
                <w:sz w:val="28"/>
                <w:szCs w:val="28"/>
                <w:vertAlign w:val="subscript"/>
                <w:lang w:eastAsia="ru-RU"/>
              </w:rPr>
              <w:t>3</w:t>
            </w:r>
          </w:p>
        </w:tc>
        <w:tc>
          <w:tcPr>
            <w:tcW w:w="682"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eastAsia="ru-RU"/>
              </w:rPr>
              <w:t>6</w:t>
            </w:r>
            <w:r w:rsidRPr="005F0A90">
              <w:rPr>
                <w:rFonts w:ascii="Times New Roman" w:eastAsia="Times New Roman" w:hAnsi="Times New Roman" w:cs="Times New Roman"/>
                <w:color w:val="000000" w:themeColor="text1"/>
                <w:sz w:val="28"/>
                <w:szCs w:val="28"/>
                <w:lang w:val="en-US" w:eastAsia="ru-RU"/>
              </w:rPr>
              <w:t>0</w:t>
            </w:r>
          </w:p>
        </w:tc>
        <w:tc>
          <w:tcPr>
            <w:tcW w:w="1178"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val="en-US" w:eastAsia="ru-RU"/>
              </w:rPr>
              <w:t>2</w:t>
            </w:r>
          </w:p>
        </w:tc>
      </w:tr>
      <w:tr w:rsidR="008879F7" w:rsidRPr="005F0A90" w:rsidTr="00210297">
        <w:tc>
          <w:tcPr>
            <w:tcW w:w="288" w:type="pct"/>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4</w:t>
            </w:r>
          </w:p>
        </w:tc>
        <w:tc>
          <w:tcPr>
            <w:tcW w:w="2019" w:type="pct"/>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 xml:space="preserve">Освещенность, </w:t>
            </w:r>
            <w:proofErr w:type="spellStart"/>
            <w:r w:rsidRPr="005F0A90">
              <w:rPr>
                <w:rFonts w:ascii="Times New Roman" w:eastAsia="Times New Roman" w:hAnsi="Times New Roman" w:cs="Times New Roman"/>
                <w:color w:val="000000" w:themeColor="text1"/>
                <w:sz w:val="28"/>
                <w:szCs w:val="28"/>
                <w:lang w:eastAsia="ru-RU"/>
              </w:rPr>
              <w:t>лк</w:t>
            </w:r>
            <w:proofErr w:type="spellEnd"/>
          </w:p>
        </w:tc>
        <w:tc>
          <w:tcPr>
            <w:tcW w:w="833"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Х</w:t>
            </w:r>
            <w:r w:rsidRPr="005F0A90">
              <w:rPr>
                <w:rFonts w:ascii="Times New Roman" w:eastAsia="Times New Roman" w:hAnsi="Times New Roman" w:cs="Times New Roman"/>
                <w:color w:val="000000" w:themeColor="text1"/>
                <w:sz w:val="28"/>
                <w:szCs w:val="28"/>
                <w:vertAlign w:val="subscript"/>
                <w:lang w:eastAsia="ru-RU"/>
              </w:rPr>
              <w:t>4</w:t>
            </w:r>
          </w:p>
        </w:tc>
        <w:tc>
          <w:tcPr>
            <w:tcW w:w="682"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val="en-US" w:eastAsia="ru-RU"/>
              </w:rPr>
              <w:t>3</w:t>
            </w:r>
            <w:r w:rsidRPr="005F0A90">
              <w:rPr>
                <w:rFonts w:ascii="Times New Roman" w:eastAsia="Times New Roman" w:hAnsi="Times New Roman" w:cs="Times New Roman"/>
                <w:color w:val="000000" w:themeColor="text1"/>
                <w:sz w:val="28"/>
                <w:szCs w:val="28"/>
                <w:lang w:eastAsia="ru-RU"/>
              </w:rPr>
              <w:t>00</w:t>
            </w:r>
          </w:p>
        </w:tc>
        <w:tc>
          <w:tcPr>
            <w:tcW w:w="1178"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2</w:t>
            </w:r>
          </w:p>
        </w:tc>
      </w:tr>
      <w:tr w:rsidR="008879F7" w:rsidRPr="005F0A90" w:rsidTr="00210297">
        <w:tc>
          <w:tcPr>
            <w:tcW w:w="288" w:type="pct"/>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5</w:t>
            </w:r>
          </w:p>
        </w:tc>
        <w:tc>
          <w:tcPr>
            <w:tcW w:w="2019" w:type="pct"/>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Продолжительность сосредоточенного наблюдения, %</w:t>
            </w:r>
          </w:p>
        </w:tc>
        <w:tc>
          <w:tcPr>
            <w:tcW w:w="833"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Х</w:t>
            </w:r>
            <w:r w:rsidRPr="005F0A90">
              <w:rPr>
                <w:rFonts w:ascii="Times New Roman" w:eastAsia="Times New Roman" w:hAnsi="Times New Roman" w:cs="Times New Roman"/>
                <w:color w:val="000000" w:themeColor="text1"/>
                <w:sz w:val="28"/>
                <w:szCs w:val="28"/>
                <w:vertAlign w:val="subscript"/>
                <w:lang w:eastAsia="ru-RU"/>
              </w:rPr>
              <w:t>5</w:t>
            </w:r>
          </w:p>
        </w:tc>
        <w:tc>
          <w:tcPr>
            <w:tcW w:w="682"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val="en-US" w:eastAsia="ru-RU"/>
              </w:rPr>
              <w:t>3</w:t>
            </w:r>
            <w:r w:rsidRPr="005F0A90">
              <w:rPr>
                <w:rFonts w:ascii="Times New Roman" w:eastAsia="Times New Roman" w:hAnsi="Times New Roman" w:cs="Times New Roman"/>
                <w:color w:val="000000" w:themeColor="text1"/>
                <w:sz w:val="28"/>
                <w:szCs w:val="28"/>
                <w:lang w:val="en-US" w:eastAsia="ru-RU"/>
              </w:rPr>
              <w:t>0</w:t>
            </w:r>
          </w:p>
        </w:tc>
        <w:tc>
          <w:tcPr>
            <w:tcW w:w="1178"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2</w:t>
            </w:r>
          </w:p>
        </w:tc>
      </w:tr>
      <w:tr w:rsidR="008879F7" w:rsidRPr="005F0A90" w:rsidTr="00210297">
        <w:tc>
          <w:tcPr>
            <w:tcW w:w="288" w:type="pct"/>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6</w:t>
            </w:r>
          </w:p>
        </w:tc>
        <w:tc>
          <w:tcPr>
            <w:tcW w:w="2019" w:type="pct"/>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Уровень шума, дБ А</w:t>
            </w:r>
          </w:p>
        </w:tc>
        <w:tc>
          <w:tcPr>
            <w:tcW w:w="833" w:type="pct"/>
            <w:vAlign w:val="center"/>
          </w:tcPr>
          <w:p w:rsidR="008879F7" w:rsidRPr="005F0A90" w:rsidRDefault="008879F7" w:rsidP="00210297">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Х</w:t>
            </w:r>
            <w:r w:rsidRPr="005F0A90">
              <w:rPr>
                <w:rFonts w:ascii="Times New Roman" w:eastAsia="Times New Roman" w:hAnsi="Times New Roman" w:cs="Times New Roman"/>
                <w:color w:val="000000" w:themeColor="text1"/>
                <w:sz w:val="28"/>
                <w:szCs w:val="28"/>
                <w:vertAlign w:val="subscript"/>
                <w:lang w:eastAsia="ru-RU"/>
              </w:rPr>
              <w:t>6</w:t>
            </w:r>
          </w:p>
        </w:tc>
        <w:tc>
          <w:tcPr>
            <w:tcW w:w="682" w:type="pct"/>
            <w:vAlign w:val="center"/>
          </w:tcPr>
          <w:p w:rsidR="008879F7" w:rsidRPr="005F0A90" w:rsidRDefault="007567CC" w:rsidP="00210297">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val="en-US" w:eastAsia="ru-RU"/>
              </w:rPr>
              <w:t>40</w:t>
            </w:r>
          </w:p>
        </w:tc>
        <w:tc>
          <w:tcPr>
            <w:tcW w:w="1178" w:type="pct"/>
            <w:vAlign w:val="center"/>
          </w:tcPr>
          <w:p w:rsidR="008879F7" w:rsidRPr="00FD41D9" w:rsidRDefault="00FD41D9" w:rsidP="00210297">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2</w:t>
            </w:r>
          </w:p>
        </w:tc>
      </w:tr>
    </w:tbl>
    <w:p w:rsidR="008879F7" w:rsidRPr="005F0A90" w:rsidRDefault="008879F7" w:rsidP="008879F7">
      <w:pPr>
        <w:spacing w:line="360" w:lineRule="auto"/>
        <w:jc w:val="both"/>
        <w:rPr>
          <w:rFonts w:ascii="Times New Roman" w:eastAsia="Times New Roman" w:hAnsi="Times New Roman" w:cs="Times New Roman"/>
          <w:color w:val="000000" w:themeColor="text1"/>
          <w:sz w:val="28"/>
          <w:szCs w:val="28"/>
          <w:lang w:eastAsia="ru-RU"/>
        </w:rPr>
      </w:pP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Times New Roman"/>
          <w:color w:val="000000" w:themeColor="text1"/>
          <w:sz w:val="28"/>
          <w:szCs w:val="20"/>
          <w:lang w:eastAsia="ru-RU"/>
        </w:rPr>
        <w:t>Элементы условий труда оцениваются, соответственно, Х</w:t>
      </w:r>
      <w:r w:rsidRPr="005F0A90">
        <w:rPr>
          <w:rFonts w:ascii="Times New Roman" w:eastAsia="Times New Roman" w:hAnsi="Times New Roman" w:cs="Times New Roman"/>
          <w:color w:val="000000" w:themeColor="text1"/>
          <w:sz w:val="28"/>
          <w:szCs w:val="20"/>
          <w:vertAlign w:val="subscript"/>
          <w:lang w:eastAsia="ru-RU"/>
        </w:rPr>
        <w:t xml:space="preserve">1 </w:t>
      </w:r>
      <w:r>
        <w:rPr>
          <w:rFonts w:ascii="Times New Roman" w:eastAsia="Times New Roman" w:hAnsi="Times New Roman" w:cs="Times New Roman"/>
          <w:color w:val="000000" w:themeColor="text1"/>
          <w:sz w:val="28"/>
          <w:szCs w:val="20"/>
          <w:lang w:eastAsia="ru-RU"/>
        </w:rPr>
        <w:t>=4</w:t>
      </w:r>
      <w:r w:rsidRPr="005F0A90">
        <w:rPr>
          <w:rFonts w:ascii="Times New Roman" w:eastAsia="Times New Roman" w:hAnsi="Times New Roman" w:cs="Times New Roman"/>
          <w:color w:val="000000" w:themeColor="text1"/>
          <w:sz w:val="28"/>
          <w:szCs w:val="20"/>
          <w:lang w:eastAsia="ru-RU"/>
        </w:rPr>
        <w:t>, Х</w:t>
      </w:r>
      <w:r w:rsidRPr="005F0A90">
        <w:rPr>
          <w:rFonts w:ascii="Times New Roman" w:eastAsia="Times New Roman" w:hAnsi="Times New Roman" w:cs="Times New Roman"/>
          <w:color w:val="000000" w:themeColor="text1"/>
          <w:sz w:val="28"/>
          <w:szCs w:val="20"/>
          <w:vertAlign w:val="subscript"/>
          <w:lang w:eastAsia="ru-RU"/>
        </w:rPr>
        <w:t>2</w:t>
      </w:r>
      <w:r>
        <w:rPr>
          <w:rFonts w:ascii="Times New Roman" w:eastAsia="Times New Roman" w:hAnsi="Times New Roman" w:cs="Times New Roman"/>
          <w:color w:val="000000" w:themeColor="text1"/>
          <w:sz w:val="28"/>
          <w:szCs w:val="20"/>
          <w:lang w:eastAsia="ru-RU"/>
        </w:rPr>
        <w:t>=</w:t>
      </w:r>
      <w:proofErr w:type="gramStart"/>
      <w:r>
        <w:rPr>
          <w:rFonts w:ascii="Times New Roman" w:eastAsia="Times New Roman" w:hAnsi="Times New Roman" w:cs="Times New Roman"/>
          <w:color w:val="000000" w:themeColor="text1"/>
          <w:sz w:val="28"/>
          <w:szCs w:val="20"/>
          <w:lang w:eastAsia="ru-RU"/>
        </w:rPr>
        <w:t>2</w:t>
      </w:r>
      <w:r w:rsidRPr="005F0A90">
        <w:rPr>
          <w:rFonts w:ascii="Times New Roman" w:eastAsia="Times New Roman" w:hAnsi="Times New Roman" w:cs="Times New Roman"/>
          <w:color w:val="000000" w:themeColor="text1"/>
          <w:sz w:val="28"/>
          <w:szCs w:val="20"/>
          <w:lang w:eastAsia="ru-RU"/>
        </w:rPr>
        <w:t xml:space="preserve">, </w:t>
      </w:r>
      <w:r w:rsidRPr="005F0A90">
        <w:rPr>
          <w:rFonts w:ascii="Times New Roman" w:eastAsia="Times New Roman" w:hAnsi="Times New Roman" w:cs="Times New Roman"/>
          <w:color w:val="000000" w:themeColor="text1"/>
          <w:sz w:val="28"/>
          <w:szCs w:val="20"/>
          <w:vertAlign w:val="subscript"/>
          <w:lang w:eastAsia="ru-RU"/>
        </w:rPr>
        <w:t xml:space="preserve"> </w:t>
      </w:r>
      <w:r w:rsidRPr="005F0A90">
        <w:rPr>
          <w:rFonts w:ascii="Times New Roman" w:eastAsia="Times New Roman" w:hAnsi="Times New Roman" w:cs="Times New Roman"/>
          <w:color w:val="000000" w:themeColor="text1"/>
          <w:sz w:val="28"/>
          <w:szCs w:val="20"/>
          <w:lang w:eastAsia="ru-RU"/>
        </w:rPr>
        <w:t>Х</w:t>
      </w:r>
      <w:proofErr w:type="gramEnd"/>
      <w:r w:rsidRPr="005F0A90">
        <w:rPr>
          <w:rFonts w:ascii="Times New Roman" w:eastAsia="Times New Roman" w:hAnsi="Times New Roman" w:cs="Times New Roman"/>
          <w:color w:val="000000" w:themeColor="text1"/>
          <w:sz w:val="28"/>
          <w:szCs w:val="20"/>
          <w:vertAlign w:val="subscript"/>
          <w:lang w:eastAsia="ru-RU"/>
        </w:rPr>
        <w:t>3</w:t>
      </w:r>
      <w:r>
        <w:rPr>
          <w:rFonts w:ascii="Times New Roman" w:eastAsia="Times New Roman" w:hAnsi="Times New Roman" w:cs="Times New Roman"/>
          <w:color w:val="000000" w:themeColor="text1"/>
          <w:sz w:val="28"/>
          <w:szCs w:val="20"/>
          <w:lang w:eastAsia="ru-RU"/>
        </w:rPr>
        <w:t>=2</w:t>
      </w:r>
      <w:r w:rsidRPr="005F0A90">
        <w:rPr>
          <w:rFonts w:ascii="Times New Roman" w:eastAsia="Times New Roman" w:hAnsi="Times New Roman" w:cs="Times New Roman"/>
          <w:color w:val="000000" w:themeColor="text1"/>
          <w:sz w:val="28"/>
          <w:szCs w:val="20"/>
          <w:lang w:eastAsia="ru-RU"/>
        </w:rPr>
        <w:t xml:space="preserve">, </w:t>
      </w:r>
      <w:r w:rsidRPr="005F0A90">
        <w:rPr>
          <w:rFonts w:ascii="Times New Roman" w:eastAsia="Times New Roman" w:hAnsi="Times New Roman" w:cs="Times New Roman"/>
          <w:color w:val="000000" w:themeColor="text1"/>
          <w:sz w:val="28"/>
          <w:szCs w:val="20"/>
          <w:vertAlign w:val="subscript"/>
          <w:lang w:eastAsia="ru-RU"/>
        </w:rPr>
        <w:t xml:space="preserve"> </w:t>
      </w:r>
      <w:r w:rsidRPr="005F0A90">
        <w:rPr>
          <w:rFonts w:ascii="Times New Roman" w:eastAsia="Times New Roman" w:hAnsi="Times New Roman" w:cs="Times New Roman"/>
          <w:color w:val="000000" w:themeColor="text1"/>
          <w:sz w:val="28"/>
          <w:szCs w:val="20"/>
          <w:lang w:eastAsia="ru-RU"/>
        </w:rPr>
        <w:t>Х</w:t>
      </w:r>
      <w:r w:rsidRPr="005F0A90">
        <w:rPr>
          <w:rFonts w:ascii="Times New Roman" w:eastAsia="Times New Roman" w:hAnsi="Times New Roman" w:cs="Times New Roman"/>
          <w:color w:val="000000" w:themeColor="text1"/>
          <w:sz w:val="28"/>
          <w:szCs w:val="20"/>
          <w:vertAlign w:val="subscript"/>
          <w:lang w:eastAsia="ru-RU"/>
        </w:rPr>
        <w:t>4</w:t>
      </w:r>
      <w:r>
        <w:rPr>
          <w:rFonts w:ascii="Times New Roman" w:eastAsia="Times New Roman" w:hAnsi="Times New Roman" w:cs="Times New Roman"/>
          <w:color w:val="000000" w:themeColor="text1"/>
          <w:sz w:val="28"/>
          <w:szCs w:val="20"/>
          <w:lang w:eastAsia="ru-RU"/>
        </w:rPr>
        <w:t>=2</w:t>
      </w:r>
      <w:r w:rsidRPr="005F0A90">
        <w:rPr>
          <w:rFonts w:ascii="Times New Roman" w:eastAsia="Times New Roman" w:hAnsi="Times New Roman" w:cs="Times New Roman"/>
          <w:color w:val="000000" w:themeColor="text1"/>
          <w:sz w:val="28"/>
          <w:szCs w:val="20"/>
          <w:lang w:eastAsia="ru-RU"/>
        </w:rPr>
        <w:t xml:space="preserve">, </w:t>
      </w:r>
      <w:r w:rsidRPr="005F0A90">
        <w:rPr>
          <w:rFonts w:ascii="Times New Roman" w:eastAsia="Times New Roman" w:hAnsi="Times New Roman" w:cs="Times New Roman"/>
          <w:color w:val="000000" w:themeColor="text1"/>
          <w:sz w:val="28"/>
          <w:szCs w:val="20"/>
          <w:vertAlign w:val="subscript"/>
          <w:lang w:eastAsia="ru-RU"/>
        </w:rPr>
        <w:t xml:space="preserve"> </w:t>
      </w:r>
      <w:r w:rsidRPr="005F0A90">
        <w:rPr>
          <w:rFonts w:ascii="Times New Roman" w:eastAsia="Times New Roman" w:hAnsi="Times New Roman" w:cs="Times New Roman"/>
          <w:color w:val="000000" w:themeColor="text1"/>
          <w:sz w:val="28"/>
          <w:szCs w:val="20"/>
          <w:lang w:eastAsia="ru-RU"/>
        </w:rPr>
        <w:t>Х</w:t>
      </w:r>
      <w:r w:rsidRPr="005F0A90">
        <w:rPr>
          <w:rFonts w:ascii="Times New Roman" w:eastAsia="Times New Roman" w:hAnsi="Times New Roman" w:cs="Times New Roman"/>
          <w:color w:val="000000" w:themeColor="text1"/>
          <w:sz w:val="28"/>
          <w:szCs w:val="20"/>
          <w:vertAlign w:val="subscript"/>
          <w:lang w:eastAsia="ru-RU"/>
        </w:rPr>
        <w:t>5</w:t>
      </w:r>
      <w:r w:rsidRPr="005F0A90">
        <w:rPr>
          <w:rFonts w:ascii="Times New Roman" w:eastAsia="Times New Roman" w:hAnsi="Times New Roman" w:cs="Times New Roman"/>
          <w:color w:val="000000" w:themeColor="text1"/>
          <w:sz w:val="28"/>
          <w:szCs w:val="20"/>
          <w:lang w:eastAsia="ru-RU"/>
        </w:rPr>
        <w:t xml:space="preserve">=2 и </w:t>
      </w:r>
      <w:r w:rsidRPr="005F0A90">
        <w:rPr>
          <w:rFonts w:ascii="Times New Roman" w:eastAsia="Times New Roman" w:hAnsi="Times New Roman" w:cs="Times New Roman"/>
          <w:color w:val="000000" w:themeColor="text1"/>
          <w:sz w:val="28"/>
          <w:szCs w:val="20"/>
          <w:vertAlign w:val="subscript"/>
          <w:lang w:eastAsia="ru-RU"/>
        </w:rPr>
        <w:t xml:space="preserve"> </w:t>
      </w:r>
      <w:r w:rsidRPr="005F0A90">
        <w:rPr>
          <w:rFonts w:ascii="Times New Roman" w:eastAsia="Times New Roman" w:hAnsi="Times New Roman" w:cs="Times New Roman"/>
          <w:color w:val="000000" w:themeColor="text1"/>
          <w:sz w:val="28"/>
          <w:szCs w:val="20"/>
          <w:lang w:eastAsia="ru-RU"/>
        </w:rPr>
        <w:t>Х</w:t>
      </w:r>
      <w:r w:rsidRPr="005F0A90">
        <w:rPr>
          <w:rFonts w:ascii="Times New Roman" w:eastAsia="Times New Roman" w:hAnsi="Times New Roman" w:cs="Times New Roman"/>
          <w:color w:val="000000" w:themeColor="text1"/>
          <w:sz w:val="28"/>
          <w:szCs w:val="20"/>
          <w:vertAlign w:val="subscript"/>
          <w:lang w:eastAsia="ru-RU"/>
        </w:rPr>
        <w:t>6</w:t>
      </w:r>
      <w:r>
        <w:rPr>
          <w:rFonts w:ascii="Times New Roman" w:eastAsia="Times New Roman" w:hAnsi="Times New Roman" w:cs="Times New Roman"/>
          <w:color w:val="000000" w:themeColor="text1"/>
          <w:sz w:val="28"/>
          <w:szCs w:val="20"/>
          <w:lang w:eastAsia="ru-RU"/>
        </w:rPr>
        <w:t>=</w:t>
      </w:r>
      <w:r w:rsidR="00CC37E8">
        <w:rPr>
          <w:rFonts w:ascii="Times New Roman" w:eastAsia="Times New Roman" w:hAnsi="Times New Roman" w:cs="Times New Roman"/>
          <w:color w:val="000000" w:themeColor="text1"/>
          <w:sz w:val="28"/>
          <w:szCs w:val="20"/>
          <w:lang w:eastAsia="ru-RU"/>
        </w:rPr>
        <w:t>2</w:t>
      </w:r>
      <w:r w:rsidRPr="005F0A90">
        <w:rPr>
          <w:rFonts w:ascii="Times New Roman" w:eastAsia="Times New Roman" w:hAnsi="Times New Roman" w:cs="Times New Roman"/>
          <w:color w:val="000000" w:themeColor="text1"/>
          <w:sz w:val="28"/>
          <w:szCs w:val="20"/>
          <w:lang w:eastAsia="ru-RU"/>
        </w:rPr>
        <w:t>. Элементом условий труда, получившим наибольшую оценку, является Х</w:t>
      </w:r>
      <w:r w:rsidRPr="005F0A90">
        <w:rPr>
          <w:rFonts w:ascii="Times New Roman" w:eastAsia="Times New Roman" w:hAnsi="Times New Roman" w:cs="Times New Roman"/>
          <w:color w:val="000000" w:themeColor="text1"/>
          <w:sz w:val="28"/>
          <w:szCs w:val="20"/>
          <w:vertAlign w:val="subscript"/>
          <w:lang w:eastAsia="ru-RU"/>
        </w:rPr>
        <w:t>оп</w:t>
      </w:r>
      <w:r>
        <w:rPr>
          <w:rFonts w:ascii="Times New Roman" w:eastAsia="Times New Roman" w:hAnsi="Times New Roman" w:cs="Times New Roman"/>
          <w:color w:val="000000" w:themeColor="text1"/>
          <w:sz w:val="28"/>
          <w:szCs w:val="20"/>
          <w:lang w:eastAsia="ru-RU"/>
        </w:rPr>
        <w:t>=4</w:t>
      </w:r>
      <w:r w:rsidRPr="005F0A90">
        <w:rPr>
          <w:rFonts w:ascii="Times New Roman" w:eastAsia="Times New Roman" w:hAnsi="Times New Roman" w:cs="Times New Roman"/>
          <w:color w:val="000000" w:themeColor="text1"/>
          <w:sz w:val="28"/>
          <w:szCs w:val="20"/>
          <w:lang w:eastAsia="ru-RU"/>
        </w:rPr>
        <w:t>.</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Средний балл всех элементов условий труда, составляет:</w:t>
      </w:r>
    </w:p>
    <w:p w:rsidR="008879F7" w:rsidRPr="005F0A90" w:rsidRDefault="003F4A3A" w:rsidP="008879F7">
      <w:pPr>
        <w:spacing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position w:val="-24"/>
          <w:sz w:val="28"/>
          <w:szCs w:val="28"/>
          <w:lang w:eastAsia="ru-RU"/>
        </w:rPr>
        <w:object w:dxaOrig="2900" w:dyaOrig="620">
          <v:shape id="_x0000_i1029" type="#_x0000_t75" style="width:137.3pt;height:29.3pt" o:ole="">
            <v:imagedata r:id="rId11" o:title=""/>
          </v:shape>
          <o:OLEObject Type="Embed" ProgID="Equation.3" ShapeID="_x0000_i1029" DrawAspect="Content" ObjectID="_1525705682" r:id="rId12"/>
        </w:object>
      </w:r>
      <w:r w:rsidR="008879F7" w:rsidRPr="005F0A90">
        <w:rPr>
          <w:rFonts w:ascii="Times New Roman" w:eastAsia="Times New Roman" w:hAnsi="Times New Roman" w:cs="Times New Roman"/>
          <w:color w:val="000000" w:themeColor="text1"/>
          <w:sz w:val="28"/>
          <w:szCs w:val="28"/>
          <w:lang w:eastAsia="ru-RU"/>
        </w:rPr>
        <w:t>.</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Интегральная балльная оценка тяжести труда соответственно равна:</w:t>
      </w:r>
    </w:p>
    <w:p w:rsidR="008879F7" w:rsidRPr="005F0A90" w:rsidRDefault="008B27E4" w:rsidP="008879F7">
      <w:pPr>
        <w:spacing w:line="360" w:lineRule="auto"/>
        <w:jc w:val="center"/>
        <w:rPr>
          <w:rFonts w:ascii="Times New Roman" w:eastAsia="Times New Roman" w:hAnsi="Times New Roman" w:cs="Times New Roman"/>
          <w:color w:val="000000" w:themeColor="text1"/>
          <w:sz w:val="28"/>
          <w:szCs w:val="28"/>
          <w:lang w:val="uk-UA" w:eastAsia="ru-RU"/>
        </w:rPr>
      </w:pPr>
      <w:r w:rsidRPr="0060760A">
        <w:rPr>
          <w:rFonts w:ascii="Times New Roman" w:eastAsia="Times New Roman" w:hAnsi="Times New Roman" w:cs="Times New Roman"/>
          <w:color w:val="000000" w:themeColor="text1"/>
          <w:position w:val="-28"/>
          <w:sz w:val="28"/>
          <w:szCs w:val="28"/>
          <w:lang w:val="uk-UA" w:eastAsia="ru-RU"/>
        </w:rPr>
        <w:object w:dxaOrig="2960" w:dyaOrig="680">
          <v:shape id="_x0000_i1030" type="#_x0000_t75" style="width:149pt;height:33.5pt" o:ole="">
            <v:imagedata r:id="rId13" o:title=""/>
          </v:shape>
          <o:OLEObject Type="Embed" ProgID="Equation.3" ShapeID="_x0000_i1030" DrawAspect="Content" ObjectID="_1525705683" r:id="rId14"/>
        </w:object>
      </w:r>
      <w:r w:rsidR="008879F7" w:rsidRPr="005F0A90">
        <w:rPr>
          <w:rFonts w:ascii="Times New Roman" w:eastAsia="Times New Roman" w:hAnsi="Times New Roman" w:cs="Times New Roman"/>
          <w:color w:val="000000" w:themeColor="text1"/>
          <w:sz w:val="28"/>
          <w:szCs w:val="28"/>
          <w:lang w:val="uk-UA" w:eastAsia="ru-RU"/>
        </w:rPr>
        <w:t>.</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lastRenderedPageBreak/>
        <w:t>Интегральная ба</w:t>
      </w:r>
      <w:r>
        <w:rPr>
          <w:rFonts w:ascii="Times New Roman" w:eastAsia="Times New Roman" w:hAnsi="Times New Roman" w:cs="Times New Roman"/>
          <w:color w:val="000000" w:themeColor="text1"/>
          <w:sz w:val="28"/>
          <w:szCs w:val="28"/>
          <w:lang w:eastAsia="ru-RU"/>
        </w:rPr>
        <w:t>лльная оценка тяжести труда</w:t>
      </w:r>
      <w:r w:rsidR="00CC37E8">
        <w:rPr>
          <w:rFonts w:ascii="Times New Roman" w:eastAsia="Times New Roman" w:hAnsi="Times New Roman" w:cs="Times New Roman"/>
          <w:color w:val="000000" w:themeColor="text1"/>
          <w:sz w:val="28"/>
          <w:szCs w:val="28"/>
          <w:lang w:eastAsia="ru-RU"/>
        </w:rPr>
        <w:t xml:space="preserve"> в 49 баллов</w:t>
      </w:r>
      <w:r w:rsidRPr="005F0A90">
        <w:rPr>
          <w:rFonts w:ascii="Times New Roman" w:eastAsia="Times New Roman" w:hAnsi="Times New Roman" w:cs="Times New Roman"/>
          <w:color w:val="000000" w:themeColor="text1"/>
          <w:sz w:val="28"/>
          <w:szCs w:val="28"/>
          <w:lang w:eastAsia="ru-RU"/>
        </w:rPr>
        <w:t xml:space="preserve"> отвечает </w:t>
      </w:r>
      <w:r w:rsidRPr="005F0A90">
        <w:rPr>
          <w:rFonts w:ascii="Times New Roman" w:eastAsia="Times New Roman" w:hAnsi="Times New Roman" w:cs="Times New Roman"/>
          <w:color w:val="000000" w:themeColor="text1"/>
          <w:sz w:val="28"/>
          <w:szCs w:val="28"/>
          <w:lang w:eastAsia="ru-RU"/>
        </w:rPr>
        <w:br/>
      </w:r>
      <w:r>
        <w:rPr>
          <w:rFonts w:ascii="Times New Roman" w:eastAsia="Times New Roman" w:hAnsi="Times New Roman" w:cs="Times New Roman"/>
          <w:color w:val="000000" w:themeColor="text1"/>
          <w:sz w:val="28"/>
          <w:szCs w:val="28"/>
          <w:lang w:val="en-US" w:eastAsia="ru-RU"/>
        </w:rPr>
        <w:t>III</w:t>
      </w:r>
      <w:r w:rsidRPr="005F0A90">
        <w:rPr>
          <w:rFonts w:ascii="Times New Roman" w:eastAsia="Times New Roman" w:hAnsi="Times New Roman" w:cs="Times New Roman"/>
          <w:color w:val="000000" w:themeColor="text1"/>
          <w:sz w:val="28"/>
          <w:szCs w:val="28"/>
          <w:lang w:eastAsia="ru-RU"/>
        </w:rPr>
        <w:t xml:space="preserve"> категории тяжести труда [15, 44].</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Степень утомления человека в условных единицах рассчитывают по формуле:</w:t>
      </w:r>
    </w:p>
    <w:p w:rsidR="008879F7" w:rsidRPr="005F0A90" w:rsidRDefault="008879F7" w:rsidP="008879F7">
      <w:pPr>
        <w:spacing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position w:val="-28"/>
          <w:sz w:val="28"/>
          <w:szCs w:val="28"/>
          <w:lang w:eastAsia="ru-RU"/>
        </w:rPr>
        <w:object w:dxaOrig="1440" w:dyaOrig="660">
          <v:shape id="_x0000_i1027" type="#_x0000_t75" style="width:67.8pt;height:31pt" o:ole="">
            <v:imagedata r:id="rId15" o:title=""/>
          </v:shape>
          <o:OLEObject Type="Embed" ProgID="Equation.3" ShapeID="_x0000_i1027" DrawAspect="Content" ObjectID="_1525705684" r:id="rId16"/>
        </w:object>
      </w:r>
      <w:r w:rsidRPr="005F0A90">
        <w:rPr>
          <w:rFonts w:ascii="Times New Roman" w:eastAsia="Times New Roman" w:hAnsi="Times New Roman" w:cs="Times New Roman"/>
          <w:color w:val="000000" w:themeColor="text1"/>
          <w:sz w:val="28"/>
          <w:szCs w:val="28"/>
          <w:lang w:eastAsia="ru-RU"/>
        </w:rPr>
        <w:t>,</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где 15,6 и 0,64 – коэффициенты регрессии.</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Работоспособность человека определяется как величина, противоположная утомлению (в условных единицах):</w:t>
      </w:r>
    </w:p>
    <w:p w:rsidR="008879F7" w:rsidRPr="005F0A90" w:rsidRDefault="008879F7" w:rsidP="008879F7">
      <w:pPr>
        <w:spacing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position w:val="-6"/>
          <w:sz w:val="28"/>
          <w:szCs w:val="28"/>
          <w:lang w:eastAsia="ru-RU"/>
        </w:rPr>
        <w:object w:dxaOrig="1200" w:dyaOrig="279">
          <v:shape id="_x0000_i1028" type="#_x0000_t75" style="width:59.45pt;height:14.25pt" o:ole="" fillcolor="window">
            <v:imagedata r:id="rId17" o:title=""/>
          </v:shape>
          <o:OLEObject Type="Embed" ProgID="Equation.3" ShapeID="_x0000_i1028" DrawAspect="Content" ObjectID="_1525705685" r:id="rId18"/>
        </w:object>
      </w:r>
      <w:r w:rsidRPr="005F0A90">
        <w:rPr>
          <w:rFonts w:ascii="Times New Roman" w:eastAsia="Times New Roman" w:hAnsi="Times New Roman" w:cs="Times New Roman"/>
          <w:color w:val="000000" w:themeColor="text1"/>
          <w:sz w:val="28"/>
          <w:szCs w:val="28"/>
          <w:lang w:eastAsia="ru-RU"/>
        </w:rPr>
        <w:t>.</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Рассчитаем работоспособность человека в данных условиях труда:</w:t>
      </w:r>
    </w:p>
    <w:p w:rsidR="008879F7" w:rsidRPr="005F0A90" w:rsidRDefault="00370FCD" w:rsidP="008879F7">
      <w:pPr>
        <w:spacing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position w:val="-28"/>
          <w:sz w:val="28"/>
          <w:szCs w:val="28"/>
          <w:lang w:eastAsia="ru-RU"/>
        </w:rPr>
        <w:object w:dxaOrig="5600" w:dyaOrig="660">
          <v:shape id="_x0000_i1031" type="#_x0000_t75" style="width:262.9pt;height:31pt" o:ole="">
            <v:imagedata r:id="rId19" o:title=""/>
          </v:shape>
          <o:OLEObject Type="Embed" ProgID="Equation.3" ShapeID="_x0000_i1031" DrawAspect="Content" ObjectID="_1525705686" r:id="rId20"/>
        </w:object>
      </w:r>
      <w:bookmarkStart w:id="1" w:name="_GoBack"/>
      <w:bookmarkEnd w:id="1"/>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Оценка условий труда показала, что они не являются комфортными (</w:t>
      </w:r>
      <w:r>
        <w:rPr>
          <w:rFonts w:ascii="Times New Roman" w:eastAsia="Times New Roman" w:hAnsi="Times New Roman" w:cs="Times New Roman"/>
          <w:color w:val="000000" w:themeColor="text1"/>
          <w:sz w:val="28"/>
          <w:szCs w:val="28"/>
          <w:lang w:val="en-US" w:eastAsia="ru-RU"/>
        </w:rPr>
        <w:t>III</w:t>
      </w:r>
      <w:r w:rsidRPr="005F0A90">
        <w:rPr>
          <w:rFonts w:ascii="Times New Roman" w:eastAsia="Times New Roman" w:hAnsi="Times New Roman" w:cs="Times New Roman"/>
          <w:color w:val="000000" w:themeColor="text1"/>
          <w:sz w:val="28"/>
          <w:szCs w:val="28"/>
          <w:lang w:eastAsia="ru-RU"/>
        </w:rPr>
        <w:t xml:space="preserve"> категория тяжести труда). Следовательно, необходимо разработать мероприятия по обеспечению безопасных и комфортных условий труда.</w:t>
      </w:r>
    </w:p>
    <w:p w:rsidR="008879F7" w:rsidRPr="005F0A90" w:rsidRDefault="008879F7" w:rsidP="008879F7">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Основными направлениями обеспечения безопасных и комфортных условий труда при работе на ПЭВМ являются:</w:t>
      </w:r>
    </w:p>
    <w:p w:rsidR="008879F7" w:rsidRPr="00654574" w:rsidRDefault="008879F7" w:rsidP="008879F7">
      <w:pPr>
        <w:pStyle w:val="a3"/>
        <w:numPr>
          <w:ilvl w:val="0"/>
          <w:numId w:val="6"/>
        </w:numPr>
        <w:spacing w:line="360" w:lineRule="auto"/>
        <w:jc w:val="both"/>
        <w:rPr>
          <w:rFonts w:ascii="Times New Roman" w:hAnsi="Times New Roman"/>
          <w:color w:val="000000" w:themeColor="text1"/>
          <w:sz w:val="28"/>
          <w:szCs w:val="28"/>
          <w:lang w:eastAsia="ru-RU"/>
        </w:rPr>
      </w:pPr>
      <w:r w:rsidRPr="00654574">
        <w:rPr>
          <w:rFonts w:ascii="Times New Roman" w:hAnsi="Times New Roman"/>
          <w:color w:val="000000" w:themeColor="text1"/>
          <w:sz w:val="28"/>
          <w:szCs w:val="28"/>
          <w:lang w:eastAsia="ru-RU"/>
        </w:rPr>
        <w:t xml:space="preserve">обеспечение соответствия параметров микроклимата требованиям </w:t>
      </w:r>
      <w:proofErr w:type="spellStart"/>
      <w:r w:rsidRPr="00654574">
        <w:rPr>
          <w:rFonts w:ascii="Times New Roman" w:hAnsi="Times New Roman"/>
          <w:color w:val="000000" w:themeColor="text1"/>
          <w:sz w:val="28"/>
          <w:szCs w:val="28"/>
          <w:lang w:val="uk-UA" w:eastAsia="ru-RU"/>
        </w:rPr>
        <w:t>ДСанПіН</w:t>
      </w:r>
      <w:proofErr w:type="spellEnd"/>
      <w:r w:rsidRPr="00654574">
        <w:rPr>
          <w:rFonts w:ascii="Times New Roman" w:hAnsi="Times New Roman"/>
          <w:color w:val="000000" w:themeColor="text1"/>
          <w:sz w:val="28"/>
          <w:szCs w:val="28"/>
          <w:lang w:val="uk-UA" w:eastAsia="ru-RU"/>
        </w:rPr>
        <w:t xml:space="preserve"> 3.3.2-007-98 «Державні санітарні правила і норми роботи з візуальними дисплейними терміналами електронно-обчислювальних машин», ГОСТ 12</w:t>
      </w:r>
      <w:r w:rsidRPr="00654574">
        <w:rPr>
          <w:rFonts w:ascii="Times New Roman" w:hAnsi="Times New Roman"/>
          <w:color w:val="000000" w:themeColor="text1"/>
          <w:sz w:val="28"/>
          <w:szCs w:val="28"/>
          <w:lang w:eastAsia="ru-RU"/>
        </w:rPr>
        <w:t>.1.005-88 ССБТ «Общие санитарно-гигиенические требования к воздуху рабочей зоны»</w:t>
      </w:r>
      <w:r w:rsidRPr="00654574">
        <w:rPr>
          <w:rFonts w:ascii="Times New Roman" w:hAnsi="Times New Roman"/>
          <w:color w:val="000000" w:themeColor="text1"/>
          <w:sz w:val="28"/>
          <w:szCs w:val="28"/>
          <w:lang w:val="uk-UA" w:eastAsia="ru-RU"/>
        </w:rPr>
        <w:t>, ДСН 3.3.6.042-99 «Державні санітарні норми мікроклімату виробничих приміщень»</w:t>
      </w:r>
      <w:r w:rsidRPr="00654574">
        <w:rPr>
          <w:rFonts w:ascii="Times New Roman" w:hAnsi="Times New Roman"/>
          <w:color w:val="000000" w:themeColor="text1"/>
          <w:sz w:val="28"/>
          <w:szCs w:val="28"/>
          <w:lang w:eastAsia="ru-RU"/>
        </w:rPr>
        <w:t>;</w:t>
      </w:r>
    </w:p>
    <w:p w:rsidR="008879F7" w:rsidRPr="00654574" w:rsidRDefault="008879F7" w:rsidP="008879F7">
      <w:pPr>
        <w:pStyle w:val="a3"/>
        <w:numPr>
          <w:ilvl w:val="0"/>
          <w:numId w:val="6"/>
        </w:numPr>
        <w:spacing w:line="360" w:lineRule="auto"/>
        <w:jc w:val="both"/>
        <w:rPr>
          <w:rFonts w:ascii="Times New Roman" w:hAnsi="Times New Roman"/>
          <w:color w:val="000000" w:themeColor="text1"/>
          <w:sz w:val="28"/>
          <w:szCs w:val="28"/>
          <w:lang w:eastAsia="ru-RU"/>
        </w:rPr>
      </w:pPr>
      <w:r w:rsidRPr="00654574">
        <w:rPr>
          <w:rFonts w:ascii="Times New Roman" w:hAnsi="Times New Roman"/>
          <w:color w:val="000000" w:themeColor="text1"/>
          <w:sz w:val="28"/>
          <w:szCs w:val="28"/>
          <w:lang w:eastAsia="ru-RU"/>
        </w:rPr>
        <w:t>обеспечение соответствия чистоты воздуха требованиям ГОСТ 12.1.005-88 ССБТ «Общие санитарно-гигиенические требования к воздуху рабочей зоны»;</w:t>
      </w:r>
    </w:p>
    <w:p w:rsidR="008879F7" w:rsidRPr="00654574" w:rsidRDefault="008879F7" w:rsidP="008879F7">
      <w:pPr>
        <w:pStyle w:val="a3"/>
        <w:numPr>
          <w:ilvl w:val="0"/>
          <w:numId w:val="6"/>
        </w:numPr>
        <w:spacing w:line="360" w:lineRule="auto"/>
        <w:jc w:val="both"/>
        <w:rPr>
          <w:rFonts w:ascii="Times New Roman" w:hAnsi="Times New Roman"/>
          <w:color w:val="000000" w:themeColor="text1"/>
          <w:sz w:val="28"/>
          <w:szCs w:val="28"/>
          <w:lang w:val="uk-UA" w:eastAsia="ru-RU"/>
        </w:rPr>
      </w:pPr>
      <w:r w:rsidRPr="00654574">
        <w:rPr>
          <w:rFonts w:ascii="Times New Roman" w:hAnsi="Times New Roman"/>
          <w:color w:val="000000" w:themeColor="text1"/>
          <w:sz w:val="28"/>
          <w:szCs w:val="28"/>
          <w:lang w:eastAsia="ru-RU"/>
        </w:rPr>
        <w:lastRenderedPageBreak/>
        <w:t xml:space="preserve">обеспечение соответствия уровня ионизации воздуха требованиям </w:t>
      </w:r>
      <w:proofErr w:type="spellStart"/>
      <w:r w:rsidRPr="00654574">
        <w:rPr>
          <w:rFonts w:ascii="Times New Roman" w:hAnsi="Times New Roman"/>
          <w:color w:val="000000" w:themeColor="text1"/>
          <w:sz w:val="28"/>
          <w:szCs w:val="28"/>
          <w:lang w:val="uk-UA" w:eastAsia="ru-RU"/>
        </w:rPr>
        <w:t>ДСанПіН</w:t>
      </w:r>
      <w:proofErr w:type="spellEnd"/>
      <w:r w:rsidRPr="00654574">
        <w:rPr>
          <w:rFonts w:ascii="Times New Roman" w:hAnsi="Times New Roman"/>
          <w:color w:val="000000" w:themeColor="text1"/>
          <w:sz w:val="28"/>
          <w:szCs w:val="28"/>
          <w:lang w:val="uk-UA" w:eastAsia="ru-RU"/>
        </w:rPr>
        <w:t xml:space="preserve"> 3.3.2-007-98 «Державні санітарні правила і норми роботи з </w:t>
      </w:r>
      <w:r w:rsidRPr="00654574">
        <w:rPr>
          <w:rFonts w:ascii="Times New Roman" w:hAnsi="Times New Roman"/>
          <w:color w:val="000000" w:themeColor="text1"/>
          <w:spacing w:val="-6"/>
          <w:sz w:val="28"/>
          <w:szCs w:val="28"/>
          <w:lang w:val="uk-UA" w:eastAsia="ru-RU"/>
        </w:rPr>
        <w:t>візуальними дисплейними терміналами електронно-обчислювальних машин»;</w:t>
      </w:r>
    </w:p>
    <w:p w:rsidR="008879F7" w:rsidRPr="00654574" w:rsidRDefault="008879F7" w:rsidP="008879F7">
      <w:pPr>
        <w:pStyle w:val="a3"/>
        <w:numPr>
          <w:ilvl w:val="0"/>
          <w:numId w:val="6"/>
        </w:numPr>
        <w:spacing w:line="360" w:lineRule="auto"/>
        <w:jc w:val="both"/>
        <w:rPr>
          <w:rFonts w:ascii="Times New Roman" w:hAnsi="Times New Roman"/>
          <w:color w:val="000000" w:themeColor="text1"/>
          <w:sz w:val="28"/>
          <w:szCs w:val="28"/>
          <w:lang w:val="uk-UA" w:eastAsia="ru-RU"/>
        </w:rPr>
      </w:pPr>
      <w:r w:rsidRPr="00654574">
        <w:rPr>
          <w:rFonts w:ascii="Times New Roman" w:hAnsi="Times New Roman"/>
          <w:color w:val="000000" w:themeColor="text1"/>
          <w:sz w:val="28"/>
          <w:szCs w:val="28"/>
          <w:lang w:eastAsia="ru-RU"/>
        </w:rPr>
        <w:t>обеспечение соответствия освещения рабочей зоны требованиям ДБН В.2.5-28-2006 «</w:t>
      </w:r>
      <w:r w:rsidRPr="00654574">
        <w:rPr>
          <w:rFonts w:ascii="Times New Roman" w:hAnsi="Times New Roman"/>
          <w:color w:val="000000" w:themeColor="text1"/>
          <w:sz w:val="28"/>
          <w:szCs w:val="28"/>
          <w:lang w:val="uk-UA" w:eastAsia="ru-RU"/>
        </w:rPr>
        <w:t>Природне та штучне освітлення</w:t>
      </w:r>
      <w:r w:rsidRPr="00654574">
        <w:rPr>
          <w:rFonts w:ascii="Times New Roman" w:hAnsi="Times New Roman"/>
          <w:color w:val="000000" w:themeColor="text1"/>
          <w:sz w:val="28"/>
          <w:szCs w:val="28"/>
          <w:lang w:eastAsia="ru-RU"/>
        </w:rPr>
        <w:t xml:space="preserve">», </w:t>
      </w:r>
      <w:proofErr w:type="spellStart"/>
      <w:r w:rsidRPr="00654574">
        <w:rPr>
          <w:rFonts w:ascii="Times New Roman" w:hAnsi="Times New Roman"/>
          <w:color w:val="000000" w:themeColor="text1"/>
          <w:sz w:val="28"/>
          <w:szCs w:val="28"/>
          <w:lang w:val="uk-UA" w:eastAsia="ru-RU"/>
        </w:rPr>
        <w:t>ДСанПіН</w:t>
      </w:r>
      <w:proofErr w:type="spellEnd"/>
      <w:r w:rsidRPr="00654574">
        <w:rPr>
          <w:rFonts w:ascii="Times New Roman" w:hAnsi="Times New Roman"/>
          <w:color w:val="000000" w:themeColor="text1"/>
          <w:sz w:val="28"/>
          <w:szCs w:val="28"/>
          <w:lang w:val="uk-UA" w:eastAsia="ru-RU"/>
        </w:rPr>
        <w:t xml:space="preserve"> </w:t>
      </w:r>
      <w:r w:rsidRPr="00654574">
        <w:rPr>
          <w:rFonts w:ascii="Times New Roman" w:hAnsi="Times New Roman"/>
          <w:color w:val="000000" w:themeColor="text1"/>
          <w:sz w:val="28"/>
          <w:szCs w:val="28"/>
          <w:lang w:val="uk-UA" w:eastAsia="ru-RU"/>
        </w:rPr>
        <w:br/>
        <w:t>3.3.2-007-98 «Державні санітарні правила і норми роботи з візуальними дисплейними терміналами електронно-обчислювальних машин»;</w:t>
      </w:r>
    </w:p>
    <w:p w:rsidR="008879F7" w:rsidRPr="00654574" w:rsidRDefault="008879F7" w:rsidP="008879F7">
      <w:pPr>
        <w:pStyle w:val="a3"/>
        <w:numPr>
          <w:ilvl w:val="0"/>
          <w:numId w:val="6"/>
        </w:numPr>
        <w:spacing w:line="360" w:lineRule="auto"/>
        <w:jc w:val="both"/>
        <w:rPr>
          <w:rFonts w:ascii="Times New Roman" w:hAnsi="Times New Roman"/>
          <w:color w:val="000000" w:themeColor="text1"/>
          <w:sz w:val="28"/>
          <w:szCs w:val="28"/>
          <w:lang w:val="uk-UA" w:eastAsia="ru-RU"/>
        </w:rPr>
      </w:pPr>
      <w:r w:rsidRPr="00654574">
        <w:rPr>
          <w:rFonts w:ascii="Times New Roman" w:hAnsi="Times New Roman"/>
          <w:color w:val="000000" w:themeColor="text1"/>
          <w:sz w:val="28"/>
          <w:szCs w:val="28"/>
          <w:lang w:eastAsia="ru-RU"/>
        </w:rPr>
        <w:t xml:space="preserve">обеспечение соответствия уровня шума и вибрации на рабочем месте требованиям </w:t>
      </w:r>
      <w:proofErr w:type="spellStart"/>
      <w:r w:rsidRPr="00654574">
        <w:rPr>
          <w:rFonts w:ascii="Times New Roman" w:hAnsi="Times New Roman"/>
          <w:color w:val="000000" w:themeColor="text1"/>
          <w:sz w:val="28"/>
          <w:szCs w:val="28"/>
          <w:lang w:val="uk-UA" w:eastAsia="ru-RU"/>
        </w:rPr>
        <w:t>ДСанПіН</w:t>
      </w:r>
      <w:proofErr w:type="spellEnd"/>
      <w:r w:rsidRPr="00654574">
        <w:rPr>
          <w:rFonts w:ascii="Times New Roman" w:hAnsi="Times New Roman"/>
          <w:color w:val="000000" w:themeColor="text1"/>
          <w:sz w:val="28"/>
          <w:szCs w:val="28"/>
          <w:lang w:val="uk-UA" w:eastAsia="ru-RU"/>
        </w:rPr>
        <w:t xml:space="preserve"> 3.3.2-007-98 «Державні санітарні правила і норми роботи з візуальними дисплейними терміналами електронно-обчислювальних машин»;</w:t>
      </w:r>
    </w:p>
    <w:p w:rsidR="008879F7" w:rsidRPr="00654574" w:rsidRDefault="008879F7" w:rsidP="008879F7">
      <w:pPr>
        <w:pStyle w:val="a3"/>
        <w:numPr>
          <w:ilvl w:val="0"/>
          <w:numId w:val="6"/>
        </w:numPr>
        <w:spacing w:line="360" w:lineRule="auto"/>
        <w:jc w:val="both"/>
        <w:rPr>
          <w:rFonts w:ascii="Times New Roman" w:hAnsi="Times New Roman"/>
          <w:color w:val="000000" w:themeColor="text1"/>
          <w:sz w:val="28"/>
          <w:szCs w:val="28"/>
          <w:lang w:val="uk-UA" w:eastAsia="ru-RU"/>
        </w:rPr>
      </w:pPr>
      <w:r w:rsidRPr="00654574">
        <w:rPr>
          <w:rFonts w:ascii="Times New Roman" w:hAnsi="Times New Roman"/>
          <w:color w:val="000000" w:themeColor="text1"/>
          <w:sz w:val="28"/>
          <w:szCs w:val="28"/>
          <w:lang w:eastAsia="ru-RU"/>
        </w:rPr>
        <w:t xml:space="preserve">обеспечение соответствия уровня электромагнитных и электростатических полей и излучений требованиям </w:t>
      </w:r>
      <w:r w:rsidRPr="00654574">
        <w:rPr>
          <w:rFonts w:ascii="Times New Roman" w:hAnsi="Times New Roman"/>
          <w:color w:val="000000" w:themeColor="text1"/>
          <w:sz w:val="28"/>
          <w:szCs w:val="28"/>
          <w:lang w:val="uk-UA" w:eastAsia="ru-RU"/>
        </w:rPr>
        <w:t>ДСН 3.3.6.096-2002 «</w:t>
      </w:r>
      <w:proofErr w:type="spellStart"/>
      <w:r w:rsidRPr="00654574">
        <w:rPr>
          <w:rFonts w:ascii="Times New Roman" w:hAnsi="Times New Roman"/>
          <w:color w:val="000000" w:themeColor="text1"/>
          <w:sz w:val="28"/>
          <w:szCs w:val="28"/>
          <w:lang w:eastAsia="ru-RU"/>
        </w:rPr>
        <w:t>Державні</w:t>
      </w:r>
      <w:proofErr w:type="spellEnd"/>
      <w:r w:rsidRPr="00654574">
        <w:rPr>
          <w:rFonts w:ascii="Times New Roman" w:hAnsi="Times New Roman"/>
          <w:color w:val="000000" w:themeColor="text1"/>
          <w:sz w:val="28"/>
          <w:szCs w:val="28"/>
          <w:lang w:val="uk-UA" w:eastAsia="ru-RU"/>
        </w:rPr>
        <w:t xml:space="preserve"> санітарні норми і привила при роботі з джерелами електромагнітних полів», </w:t>
      </w:r>
      <w:proofErr w:type="spellStart"/>
      <w:r w:rsidRPr="00654574">
        <w:rPr>
          <w:rFonts w:ascii="Times New Roman" w:hAnsi="Times New Roman"/>
          <w:color w:val="000000" w:themeColor="text1"/>
          <w:sz w:val="28"/>
          <w:szCs w:val="28"/>
          <w:lang w:val="uk-UA" w:eastAsia="ru-RU"/>
        </w:rPr>
        <w:t>ДСанПіН</w:t>
      </w:r>
      <w:proofErr w:type="spellEnd"/>
      <w:r w:rsidRPr="00654574">
        <w:rPr>
          <w:rFonts w:ascii="Times New Roman" w:hAnsi="Times New Roman"/>
          <w:color w:val="000000" w:themeColor="text1"/>
          <w:sz w:val="28"/>
          <w:szCs w:val="28"/>
          <w:lang w:val="uk-UA" w:eastAsia="ru-RU"/>
        </w:rPr>
        <w:t xml:space="preserve"> 3.3.2-007-98 «Державні санітарні правила і норми роботи </w:t>
      </w:r>
      <w:r w:rsidRPr="00654574">
        <w:rPr>
          <w:rFonts w:ascii="Times New Roman" w:hAnsi="Times New Roman"/>
          <w:color w:val="000000" w:themeColor="text1"/>
          <w:spacing w:val="2"/>
          <w:sz w:val="28"/>
          <w:szCs w:val="28"/>
          <w:lang w:val="uk-UA" w:eastAsia="ru-RU"/>
        </w:rPr>
        <w:t>з візуальними дисплейними терміналами електронно-обчислювальних машин»;</w:t>
      </w:r>
    </w:p>
    <w:p w:rsidR="008879F7" w:rsidRPr="00654574" w:rsidRDefault="008879F7" w:rsidP="008879F7">
      <w:pPr>
        <w:pStyle w:val="a3"/>
        <w:numPr>
          <w:ilvl w:val="0"/>
          <w:numId w:val="6"/>
        </w:numPr>
        <w:spacing w:line="360" w:lineRule="auto"/>
        <w:jc w:val="both"/>
        <w:rPr>
          <w:rFonts w:ascii="Times New Roman" w:hAnsi="Times New Roman"/>
          <w:color w:val="000000" w:themeColor="text1"/>
          <w:sz w:val="28"/>
          <w:szCs w:val="28"/>
          <w:lang w:eastAsia="ru-RU"/>
        </w:rPr>
      </w:pPr>
      <w:r w:rsidRPr="00654574">
        <w:rPr>
          <w:rFonts w:ascii="Times New Roman" w:hAnsi="Times New Roman"/>
          <w:color w:val="000000" w:themeColor="text1"/>
          <w:sz w:val="28"/>
          <w:szCs w:val="28"/>
          <w:lang w:eastAsia="ru-RU"/>
        </w:rPr>
        <w:t>обеспечение электробезопасности в соответствии с требованиями ГОСТ 12.1.019-79 ССБТ «Электробезопасность. Общие требования», НПАОП 0.00-1.28-10 «</w:t>
      </w:r>
      <w:r w:rsidRPr="00654574">
        <w:rPr>
          <w:rFonts w:ascii="Times New Roman" w:hAnsi="Times New Roman"/>
          <w:color w:val="000000" w:themeColor="text1"/>
          <w:sz w:val="28"/>
          <w:szCs w:val="28"/>
          <w:lang w:val="uk-UA" w:eastAsia="ru-RU"/>
        </w:rPr>
        <w:t>Правила охорони праці під час експлуатації електронно-обчислювальних машин», НПАОП 40.1-1.01-97 «Правила безпечної експлуатації електроустановок»</w:t>
      </w:r>
      <w:r w:rsidRPr="00654574">
        <w:rPr>
          <w:rFonts w:ascii="Times New Roman" w:hAnsi="Times New Roman"/>
          <w:color w:val="000000" w:themeColor="text1"/>
          <w:sz w:val="28"/>
          <w:szCs w:val="28"/>
          <w:lang w:eastAsia="ru-RU"/>
        </w:rPr>
        <w:t>;</w:t>
      </w:r>
    </w:p>
    <w:p w:rsidR="008879F7" w:rsidRPr="00654574" w:rsidRDefault="008879F7" w:rsidP="008879F7">
      <w:pPr>
        <w:pStyle w:val="a3"/>
        <w:numPr>
          <w:ilvl w:val="0"/>
          <w:numId w:val="6"/>
        </w:numPr>
        <w:spacing w:line="360" w:lineRule="auto"/>
        <w:jc w:val="both"/>
        <w:rPr>
          <w:rFonts w:ascii="Times New Roman" w:hAnsi="Times New Roman"/>
          <w:color w:val="000000" w:themeColor="text1"/>
          <w:sz w:val="28"/>
          <w:szCs w:val="28"/>
          <w:lang w:eastAsia="ru-RU"/>
        </w:rPr>
      </w:pPr>
      <w:r w:rsidRPr="00654574">
        <w:rPr>
          <w:rFonts w:ascii="Times New Roman" w:hAnsi="Times New Roman"/>
          <w:color w:val="000000" w:themeColor="text1"/>
          <w:sz w:val="28"/>
          <w:szCs w:val="28"/>
          <w:lang w:eastAsia="ru-RU"/>
        </w:rPr>
        <w:t>обеспечение пожарной безопасности в соответствии с требованиями ГОСТ 12.1.004-91 ССБТ «Пожарная безопасность. Общие требования», НПАОП 0.00-1.28-10 «</w:t>
      </w:r>
      <w:r w:rsidRPr="00654574">
        <w:rPr>
          <w:rFonts w:ascii="Times New Roman" w:hAnsi="Times New Roman"/>
          <w:color w:val="000000" w:themeColor="text1"/>
          <w:sz w:val="28"/>
          <w:szCs w:val="28"/>
          <w:lang w:val="uk-UA" w:eastAsia="ru-RU"/>
        </w:rPr>
        <w:t>Правила охорони праці під час експлуатації електронно-обчислювальних машин», НАПБ А.01.001-2004 «Правила пожежної безпеки України»</w:t>
      </w:r>
      <w:r w:rsidRPr="00654574">
        <w:rPr>
          <w:rFonts w:ascii="Times New Roman" w:hAnsi="Times New Roman"/>
          <w:color w:val="000000" w:themeColor="text1"/>
          <w:sz w:val="28"/>
          <w:szCs w:val="28"/>
          <w:lang w:eastAsia="ru-RU"/>
        </w:rPr>
        <w:t>;</w:t>
      </w:r>
    </w:p>
    <w:p w:rsidR="008879F7" w:rsidRPr="00654574" w:rsidRDefault="008879F7" w:rsidP="008879F7">
      <w:pPr>
        <w:pStyle w:val="a3"/>
        <w:numPr>
          <w:ilvl w:val="0"/>
          <w:numId w:val="6"/>
        </w:numPr>
        <w:spacing w:line="360" w:lineRule="auto"/>
        <w:jc w:val="both"/>
        <w:rPr>
          <w:rFonts w:ascii="Times New Roman" w:hAnsi="Times New Roman"/>
          <w:color w:val="000000" w:themeColor="text1"/>
          <w:sz w:val="28"/>
          <w:szCs w:val="28"/>
          <w:lang w:val="uk-UA" w:eastAsia="ru-RU"/>
        </w:rPr>
      </w:pPr>
      <w:r w:rsidRPr="00654574">
        <w:rPr>
          <w:rFonts w:ascii="Times New Roman" w:hAnsi="Times New Roman"/>
          <w:color w:val="000000" w:themeColor="text1"/>
          <w:sz w:val="28"/>
          <w:szCs w:val="28"/>
          <w:lang w:eastAsia="ru-RU"/>
        </w:rPr>
        <w:t xml:space="preserve">обеспечение организации рабочего места в соответствии с требованиями ГОСТ 12.2.032-78 ССБТ «Общие эргономические требования. Рабочее </w:t>
      </w:r>
      <w:r w:rsidRPr="00654574">
        <w:rPr>
          <w:rFonts w:ascii="Times New Roman" w:hAnsi="Times New Roman"/>
          <w:color w:val="000000" w:themeColor="text1"/>
          <w:sz w:val="28"/>
          <w:szCs w:val="28"/>
          <w:lang w:eastAsia="ru-RU"/>
        </w:rPr>
        <w:lastRenderedPageBreak/>
        <w:t xml:space="preserve">место при выполнении работ сидя», </w:t>
      </w:r>
      <w:proofErr w:type="spellStart"/>
      <w:r w:rsidRPr="00654574">
        <w:rPr>
          <w:rFonts w:ascii="Times New Roman" w:hAnsi="Times New Roman"/>
          <w:color w:val="000000" w:themeColor="text1"/>
          <w:sz w:val="28"/>
          <w:szCs w:val="28"/>
          <w:lang w:eastAsia="ru-RU"/>
        </w:rPr>
        <w:t>ДСанПіН</w:t>
      </w:r>
      <w:proofErr w:type="spellEnd"/>
      <w:r w:rsidRPr="00654574">
        <w:rPr>
          <w:rFonts w:ascii="Times New Roman" w:hAnsi="Times New Roman"/>
          <w:color w:val="000000" w:themeColor="text1"/>
          <w:sz w:val="28"/>
          <w:szCs w:val="28"/>
          <w:lang w:eastAsia="ru-RU"/>
        </w:rPr>
        <w:t xml:space="preserve"> 3.3.2-007-98 «</w:t>
      </w:r>
      <w:r w:rsidRPr="00654574">
        <w:rPr>
          <w:rFonts w:ascii="Times New Roman" w:hAnsi="Times New Roman"/>
          <w:color w:val="000000" w:themeColor="text1"/>
          <w:sz w:val="28"/>
          <w:szCs w:val="28"/>
          <w:lang w:val="uk-UA" w:eastAsia="ru-RU"/>
        </w:rPr>
        <w:t>Державні санітарні правила і норми роботи з візуальними дисплейними терміналами ел</w:t>
      </w:r>
      <w:r>
        <w:rPr>
          <w:rFonts w:ascii="Times New Roman" w:hAnsi="Times New Roman"/>
          <w:color w:val="000000" w:themeColor="text1"/>
          <w:sz w:val="28"/>
          <w:szCs w:val="28"/>
          <w:lang w:val="uk-UA" w:eastAsia="ru-RU"/>
        </w:rPr>
        <w:t>ектронно-обчислювальних машин»;</w:t>
      </w:r>
    </w:p>
    <w:p w:rsidR="008879F7" w:rsidRDefault="008879F7" w:rsidP="008879F7">
      <w:pPr>
        <w:pStyle w:val="a3"/>
        <w:numPr>
          <w:ilvl w:val="0"/>
          <w:numId w:val="6"/>
        </w:numPr>
        <w:spacing w:line="360" w:lineRule="auto"/>
        <w:jc w:val="both"/>
        <w:rPr>
          <w:rFonts w:ascii="Times New Roman" w:hAnsi="Times New Roman"/>
          <w:color w:val="000000" w:themeColor="text1"/>
          <w:sz w:val="28"/>
          <w:szCs w:val="28"/>
          <w:lang w:val="uk-UA" w:eastAsia="ru-RU"/>
        </w:rPr>
      </w:pPr>
      <w:r w:rsidRPr="00654574">
        <w:rPr>
          <w:rFonts w:ascii="Times New Roman" w:hAnsi="Times New Roman"/>
          <w:color w:val="000000" w:themeColor="text1"/>
          <w:sz w:val="28"/>
          <w:szCs w:val="28"/>
          <w:lang w:eastAsia="ru-RU"/>
        </w:rPr>
        <w:t xml:space="preserve">обеспечение соответствия режима труда и отдыха требованиям </w:t>
      </w:r>
      <w:proofErr w:type="spellStart"/>
      <w:r w:rsidRPr="00654574">
        <w:rPr>
          <w:rFonts w:ascii="Times New Roman" w:hAnsi="Times New Roman"/>
          <w:color w:val="000000" w:themeColor="text1"/>
          <w:sz w:val="28"/>
          <w:szCs w:val="28"/>
          <w:lang w:eastAsia="ru-RU"/>
        </w:rPr>
        <w:t>ДСанПіН</w:t>
      </w:r>
      <w:proofErr w:type="spellEnd"/>
      <w:r w:rsidRPr="00654574">
        <w:rPr>
          <w:rFonts w:ascii="Times New Roman" w:hAnsi="Times New Roman"/>
          <w:color w:val="000000" w:themeColor="text1"/>
          <w:sz w:val="28"/>
          <w:szCs w:val="28"/>
          <w:lang w:eastAsia="ru-RU"/>
        </w:rPr>
        <w:t xml:space="preserve"> 3.3.2-007-98 «</w:t>
      </w:r>
      <w:r w:rsidRPr="00654574">
        <w:rPr>
          <w:rFonts w:ascii="Times New Roman" w:hAnsi="Times New Roman"/>
          <w:color w:val="000000" w:themeColor="text1"/>
          <w:sz w:val="28"/>
          <w:szCs w:val="28"/>
          <w:lang w:val="uk-UA" w:eastAsia="ru-RU"/>
        </w:rPr>
        <w:t>Державні санітарні правила і норми роботи з візуальними дисплейними терміналами електронно-обчислювальних машин».</w:t>
      </w:r>
    </w:p>
    <w:p w:rsidR="008879F7" w:rsidRPr="00AD694A" w:rsidRDefault="008879F7" w:rsidP="008879F7">
      <w:pPr>
        <w:spacing w:line="360" w:lineRule="auto"/>
        <w:jc w:val="center"/>
        <w:rPr>
          <w:rFonts w:ascii="Times New Roman" w:hAnsi="Times New Roman"/>
          <w:b/>
          <w:color w:val="000000" w:themeColor="text1"/>
          <w:sz w:val="28"/>
          <w:szCs w:val="28"/>
          <w:lang w:eastAsia="ru-RU"/>
        </w:rPr>
      </w:pPr>
      <w:r w:rsidRPr="00AD694A">
        <w:rPr>
          <w:rFonts w:ascii="Times New Roman" w:hAnsi="Times New Roman"/>
          <w:b/>
          <w:color w:val="000000" w:themeColor="text1"/>
          <w:sz w:val="28"/>
          <w:szCs w:val="28"/>
          <w:lang w:eastAsia="ru-RU"/>
        </w:rPr>
        <w:t>СПИСОК ЛИТЕРАТУРЫ</w:t>
      </w:r>
    </w:p>
    <w:p w:rsidR="008879F7" w:rsidRPr="00AD694A" w:rsidRDefault="008879F7" w:rsidP="008879F7">
      <w:pPr>
        <w:spacing w:after="0" w:line="240" w:lineRule="auto"/>
        <w:ind w:firstLine="709"/>
        <w:jc w:val="both"/>
        <w:rPr>
          <w:rFonts w:ascii="Times New Roman" w:eastAsia="Times New Roman" w:hAnsi="Times New Roman" w:cs="Times New Roman"/>
          <w:sz w:val="28"/>
          <w:szCs w:val="28"/>
          <w:lang w:eastAsia="ru-RU"/>
        </w:rPr>
      </w:pPr>
      <w:proofErr w:type="gramStart"/>
      <w:r w:rsidRPr="00AD694A">
        <w:rPr>
          <w:rFonts w:ascii="Times New Roman" w:eastAsia="Times New Roman" w:hAnsi="Times New Roman" w:cs="Times New Roman"/>
          <w:sz w:val="28"/>
          <w:szCs w:val="28"/>
          <w:lang w:eastAsia="ru-RU"/>
        </w:rPr>
        <w:t>1  Безопасность</w:t>
      </w:r>
      <w:proofErr w:type="gramEnd"/>
      <w:r w:rsidRPr="00AD694A">
        <w:rPr>
          <w:rFonts w:ascii="Times New Roman" w:eastAsia="Times New Roman" w:hAnsi="Times New Roman" w:cs="Times New Roman"/>
          <w:sz w:val="28"/>
          <w:szCs w:val="28"/>
          <w:lang w:eastAsia="ru-RU"/>
        </w:rPr>
        <w:t xml:space="preserve"> жизнедеятельности в машиностроении</w:t>
      </w:r>
      <w:r w:rsidRPr="00AD694A">
        <w:rPr>
          <w:rFonts w:ascii="Times New Roman" w:eastAsia="Times New Roman" w:hAnsi="Times New Roman" w:cs="Times New Roman"/>
          <w:sz w:val="28"/>
          <w:szCs w:val="28"/>
          <w:lang w:val="en-US" w:eastAsia="ru-RU"/>
        </w:rPr>
        <w:t> </w:t>
      </w:r>
      <w:r w:rsidRPr="00AD694A">
        <w:rPr>
          <w:rFonts w:ascii="Times New Roman" w:eastAsia="Times New Roman" w:hAnsi="Times New Roman" w:cs="Times New Roman"/>
          <w:sz w:val="28"/>
          <w:szCs w:val="28"/>
          <w:lang w:eastAsia="ru-RU"/>
        </w:rPr>
        <w:t>/ под ред. Ю. М.</w:t>
      </w:r>
      <w:r w:rsidRPr="00AD694A">
        <w:rPr>
          <w:rFonts w:ascii="Times New Roman" w:eastAsia="Times New Roman" w:hAnsi="Times New Roman" w:cs="Times New Roman"/>
          <w:sz w:val="28"/>
          <w:szCs w:val="28"/>
          <w:lang w:val="en-US" w:eastAsia="ru-RU"/>
        </w:rPr>
        <w:t> </w:t>
      </w:r>
      <w:proofErr w:type="spellStart"/>
      <w:r w:rsidRPr="00AD694A">
        <w:rPr>
          <w:rFonts w:ascii="Times New Roman" w:eastAsia="Times New Roman" w:hAnsi="Times New Roman" w:cs="Times New Roman"/>
          <w:sz w:val="28"/>
          <w:szCs w:val="28"/>
          <w:lang w:eastAsia="ru-RU"/>
        </w:rPr>
        <w:t>Соломенцева</w:t>
      </w:r>
      <w:proofErr w:type="spellEnd"/>
      <w:r w:rsidRPr="00AD694A">
        <w:rPr>
          <w:rFonts w:ascii="Times New Roman" w:eastAsia="Times New Roman" w:hAnsi="Times New Roman" w:cs="Times New Roman"/>
          <w:sz w:val="28"/>
          <w:szCs w:val="28"/>
          <w:lang w:eastAsia="ru-RU"/>
        </w:rPr>
        <w:t xml:space="preserve">. – </w:t>
      </w:r>
      <w:proofErr w:type="gramStart"/>
      <w:r w:rsidRPr="00AD694A">
        <w:rPr>
          <w:rFonts w:ascii="Times New Roman" w:eastAsia="Times New Roman" w:hAnsi="Times New Roman" w:cs="Times New Roman"/>
          <w:sz w:val="28"/>
          <w:szCs w:val="28"/>
          <w:lang w:eastAsia="ru-RU"/>
        </w:rPr>
        <w:t>М. :</w:t>
      </w:r>
      <w:proofErr w:type="gramEnd"/>
      <w:r w:rsidRPr="00AD694A">
        <w:rPr>
          <w:rFonts w:ascii="Times New Roman" w:eastAsia="Times New Roman" w:hAnsi="Times New Roman" w:cs="Times New Roman"/>
          <w:sz w:val="28"/>
          <w:szCs w:val="28"/>
          <w:lang w:eastAsia="ru-RU"/>
        </w:rPr>
        <w:t xml:space="preserve"> </w:t>
      </w:r>
      <w:proofErr w:type="spellStart"/>
      <w:r w:rsidRPr="00AD694A">
        <w:rPr>
          <w:rFonts w:ascii="Times New Roman" w:eastAsia="Times New Roman" w:hAnsi="Times New Roman" w:cs="Times New Roman"/>
          <w:sz w:val="28"/>
          <w:szCs w:val="28"/>
          <w:lang w:eastAsia="ru-RU"/>
        </w:rPr>
        <w:t>Высш</w:t>
      </w:r>
      <w:proofErr w:type="spellEnd"/>
      <w:r w:rsidRPr="00AD694A">
        <w:rPr>
          <w:rFonts w:ascii="Times New Roman" w:eastAsia="Times New Roman" w:hAnsi="Times New Roman" w:cs="Times New Roman"/>
          <w:sz w:val="28"/>
          <w:szCs w:val="28"/>
          <w:lang w:eastAsia="ru-RU"/>
        </w:rPr>
        <w:t xml:space="preserve">. </w:t>
      </w:r>
      <w:proofErr w:type="spellStart"/>
      <w:r w:rsidRPr="00AD694A">
        <w:rPr>
          <w:rFonts w:ascii="Times New Roman" w:eastAsia="Times New Roman" w:hAnsi="Times New Roman" w:cs="Times New Roman"/>
          <w:sz w:val="28"/>
          <w:szCs w:val="28"/>
          <w:lang w:eastAsia="ru-RU"/>
        </w:rPr>
        <w:t>шк</w:t>
      </w:r>
      <w:proofErr w:type="spellEnd"/>
      <w:r w:rsidRPr="00AD694A">
        <w:rPr>
          <w:rFonts w:ascii="Times New Roman" w:eastAsia="Times New Roman" w:hAnsi="Times New Roman" w:cs="Times New Roman"/>
          <w:sz w:val="28"/>
          <w:szCs w:val="28"/>
          <w:lang w:eastAsia="ru-RU"/>
        </w:rPr>
        <w:t>., 2002. – 310 с.</w:t>
      </w:r>
      <w:r w:rsidRPr="00AD694A">
        <w:rPr>
          <w:rFonts w:ascii="Times New Roman" w:eastAsia="Times New Roman" w:hAnsi="Times New Roman" w:cs="Times New Roman"/>
          <w:sz w:val="28"/>
          <w:szCs w:val="28"/>
          <w:lang w:val="en-US" w:eastAsia="ru-RU"/>
        </w:rPr>
        <w:t> </w:t>
      </w:r>
      <w:r w:rsidRPr="00AD694A">
        <w:rPr>
          <w:rFonts w:ascii="Times New Roman" w:eastAsia="Times New Roman" w:hAnsi="Times New Roman" w:cs="Times New Roman"/>
          <w:sz w:val="28"/>
          <w:szCs w:val="28"/>
          <w:lang w:eastAsia="ru-RU"/>
        </w:rPr>
        <w:t>– ISBN 5-06-004078-8.</w:t>
      </w:r>
    </w:p>
    <w:p w:rsidR="008879F7" w:rsidRPr="00AD694A" w:rsidRDefault="008879F7" w:rsidP="008879F7">
      <w:pPr>
        <w:spacing w:after="0" w:line="240" w:lineRule="auto"/>
        <w:ind w:firstLine="709"/>
        <w:jc w:val="both"/>
        <w:rPr>
          <w:rFonts w:ascii="Times New Roman" w:eastAsia="Times New Roman" w:hAnsi="Times New Roman" w:cs="Times New Roman"/>
          <w:sz w:val="28"/>
          <w:szCs w:val="28"/>
          <w:lang w:eastAsia="ru-RU"/>
        </w:rPr>
      </w:pPr>
      <w:r w:rsidRPr="00AD694A">
        <w:rPr>
          <w:rFonts w:ascii="Times New Roman" w:eastAsia="Times New Roman" w:hAnsi="Times New Roman" w:cs="Times New Roman"/>
          <w:sz w:val="28"/>
          <w:szCs w:val="28"/>
          <w:lang w:val="uk-UA" w:eastAsia="ru-RU"/>
        </w:rPr>
        <w:t xml:space="preserve">15  </w:t>
      </w:r>
      <w:proofErr w:type="spellStart"/>
      <w:r w:rsidRPr="00AD694A">
        <w:rPr>
          <w:rFonts w:ascii="Times New Roman" w:eastAsia="Times New Roman" w:hAnsi="Times New Roman" w:cs="Times New Roman"/>
          <w:b/>
          <w:sz w:val="28"/>
          <w:szCs w:val="28"/>
          <w:lang w:val="uk-UA" w:eastAsia="ru-RU"/>
        </w:rPr>
        <w:t>Дементий</w:t>
      </w:r>
      <w:proofErr w:type="spellEnd"/>
      <w:r w:rsidRPr="00AD694A">
        <w:rPr>
          <w:rFonts w:ascii="Times New Roman" w:eastAsia="Times New Roman" w:hAnsi="Times New Roman" w:cs="Times New Roman"/>
          <w:b/>
          <w:sz w:val="28"/>
          <w:szCs w:val="28"/>
          <w:lang w:val="uk-UA" w:eastAsia="ru-RU"/>
        </w:rPr>
        <w:t>, Л. В.</w:t>
      </w:r>
      <w:r w:rsidRPr="00AD694A">
        <w:rPr>
          <w:rFonts w:ascii="Times New Roman" w:eastAsia="Times New Roman" w:hAnsi="Times New Roman" w:cs="Times New Roman"/>
          <w:sz w:val="28"/>
          <w:szCs w:val="28"/>
          <w:lang w:val="uk-UA" w:eastAsia="ru-RU"/>
        </w:rPr>
        <w:t xml:space="preserve"> </w:t>
      </w:r>
      <w:proofErr w:type="spellStart"/>
      <w:r w:rsidRPr="00AD694A">
        <w:rPr>
          <w:rFonts w:ascii="Times New Roman" w:eastAsia="Times New Roman" w:hAnsi="Times New Roman" w:cs="Times New Roman"/>
          <w:sz w:val="28"/>
          <w:szCs w:val="28"/>
          <w:lang w:val="uk-UA" w:eastAsia="ru-RU"/>
        </w:rPr>
        <w:t>Охрана</w:t>
      </w:r>
      <w:proofErr w:type="spellEnd"/>
      <w:r w:rsidRPr="00AD694A">
        <w:rPr>
          <w:rFonts w:ascii="Times New Roman" w:eastAsia="Times New Roman" w:hAnsi="Times New Roman" w:cs="Times New Roman"/>
          <w:sz w:val="28"/>
          <w:szCs w:val="28"/>
          <w:lang w:val="uk-UA" w:eastAsia="ru-RU"/>
        </w:rPr>
        <w:t xml:space="preserve"> труда в </w:t>
      </w:r>
      <w:proofErr w:type="spellStart"/>
      <w:r w:rsidRPr="00AD694A">
        <w:rPr>
          <w:rFonts w:ascii="Times New Roman" w:eastAsia="Times New Roman" w:hAnsi="Times New Roman" w:cs="Times New Roman"/>
          <w:sz w:val="28"/>
          <w:szCs w:val="28"/>
          <w:lang w:val="uk-UA" w:eastAsia="ru-RU"/>
        </w:rPr>
        <w:t>автоматизированном</w:t>
      </w:r>
      <w:proofErr w:type="spellEnd"/>
      <w:r w:rsidRPr="00AD694A">
        <w:rPr>
          <w:rFonts w:ascii="Times New Roman" w:eastAsia="Times New Roman" w:hAnsi="Times New Roman" w:cs="Times New Roman"/>
          <w:sz w:val="28"/>
          <w:szCs w:val="28"/>
          <w:lang w:val="uk-UA" w:eastAsia="ru-RU"/>
        </w:rPr>
        <w:t xml:space="preserve"> </w:t>
      </w:r>
      <w:proofErr w:type="spellStart"/>
      <w:r w:rsidRPr="00AD694A">
        <w:rPr>
          <w:rFonts w:ascii="Times New Roman" w:eastAsia="Times New Roman" w:hAnsi="Times New Roman" w:cs="Times New Roman"/>
          <w:sz w:val="28"/>
          <w:szCs w:val="28"/>
          <w:lang w:val="uk-UA" w:eastAsia="ru-RU"/>
        </w:rPr>
        <w:t>производстве</w:t>
      </w:r>
      <w:proofErr w:type="spellEnd"/>
      <w:r w:rsidRPr="00AD694A">
        <w:rPr>
          <w:rFonts w:ascii="Times New Roman" w:eastAsia="Times New Roman" w:hAnsi="Times New Roman" w:cs="Times New Roman"/>
          <w:sz w:val="28"/>
          <w:szCs w:val="28"/>
          <w:lang w:val="uk-UA" w:eastAsia="ru-RU"/>
        </w:rPr>
        <w:t xml:space="preserve">. </w:t>
      </w:r>
      <w:proofErr w:type="spellStart"/>
      <w:r w:rsidRPr="00AD694A">
        <w:rPr>
          <w:rFonts w:ascii="Times New Roman" w:eastAsia="Times New Roman" w:hAnsi="Times New Roman" w:cs="Times New Roman"/>
          <w:sz w:val="28"/>
          <w:szCs w:val="28"/>
          <w:lang w:val="uk-UA" w:eastAsia="ru-RU"/>
        </w:rPr>
        <w:t>Обеспечение</w:t>
      </w:r>
      <w:proofErr w:type="spellEnd"/>
      <w:r w:rsidRPr="00AD694A">
        <w:rPr>
          <w:rFonts w:ascii="Times New Roman" w:eastAsia="Times New Roman" w:hAnsi="Times New Roman" w:cs="Times New Roman"/>
          <w:sz w:val="28"/>
          <w:szCs w:val="28"/>
          <w:lang w:val="uk-UA" w:eastAsia="ru-RU"/>
        </w:rPr>
        <w:t xml:space="preserve"> </w:t>
      </w:r>
      <w:proofErr w:type="spellStart"/>
      <w:r w:rsidRPr="00AD694A">
        <w:rPr>
          <w:rFonts w:ascii="Times New Roman" w:eastAsia="Times New Roman" w:hAnsi="Times New Roman" w:cs="Times New Roman"/>
          <w:sz w:val="28"/>
          <w:szCs w:val="28"/>
          <w:lang w:val="uk-UA" w:eastAsia="ru-RU"/>
        </w:rPr>
        <w:t>безопасности</w:t>
      </w:r>
      <w:proofErr w:type="spellEnd"/>
      <w:r w:rsidRPr="00AD694A">
        <w:rPr>
          <w:rFonts w:ascii="Times New Roman" w:eastAsia="Times New Roman" w:hAnsi="Times New Roman" w:cs="Times New Roman"/>
          <w:sz w:val="28"/>
          <w:szCs w:val="28"/>
          <w:lang w:val="uk-UA" w:eastAsia="ru-RU"/>
        </w:rPr>
        <w:t xml:space="preserve"> труда / Л. В. </w:t>
      </w:r>
      <w:proofErr w:type="spellStart"/>
      <w:r w:rsidRPr="00AD694A">
        <w:rPr>
          <w:rFonts w:ascii="Times New Roman" w:eastAsia="Times New Roman" w:hAnsi="Times New Roman" w:cs="Times New Roman"/>
          <w:sz w:val="28"/>
          <w:szCs w:val="28"/>
          <w:lang w:val="uk-UA" w:eastAsia="ru-RU"/>
        </w:rPr>
        <w:t>Дементий</w:t>
      </w:r>
      <w:proofErr w:type="spellEnd"/>
      <w:r w:rsidRPr="00AD694A">
        <w:rPr>
          <w:rFonts w:ascii="Times New Roman" w:eastAsia="Times New Roman" w:hAnsi="Times New Roman" w:cs="Times New Roman"/>
          <w:sz w:val="28"/>
          <w:szCs w:val="28"/>
          <w:lang w:val="uk-UA" w:eastAsia="ru-RU"/>
        </w:rPr>
        <w:t>, А. Л. </w:t>
      </w:r>
      <w:proofErr w:type="spellStart"/>
      <w:r w:rsidRPr="00AD694A">
        <w:rPr>
          <w:rFonts w:ascii="Times New Roman" w:eastAsia="Times New Roman" w:hAnsi="Times New Roman" w:cs="Times New Roman"/>
          <w:sz w:val="28"/>
          <w:szCs w:val="28"/>
          <w:lang w:val="uk-UA" w:eastAsia="ru-RU"/>
        </w:rPr>
        <w:t>Юсина</w:t>
      </w:r>
      <w:proofErr w:type="spellEnd"/>
      <w:r w:rsidRPr="00AD694A">
        <w:rPr>
          <w:rFonts w:ascii="Times New Roman" w:eastAsia="Times New Roman" w:hAnsi="Times New Roman" w:cs="Times New Roman"/>
          <w:sz w:val="28"/>
          <w:szCs w:val="28"/>
          <w:lang w:val="uk-UA" w:eastAsia="ru-RU"/>
        </w:rPr>
        <w:t xml:space="preserve">. – </w:t>
      </w:r>
      <w:proofErr w:type="spellStart"/>
      <w:r w:rsidRPr="00AD694A">
        <w:rPr>
          <w:rFonts w:ascii="Times New Roman" w:eastAsia="Times New Roman" w:hAnsi="Times New Roman" w:cs="Times New Roman"/>
          <w:sz w:val="28"/>
          <w:szCs w:val="28"/>
          <w:lang w:val="uk-UA" w:eastAsia="ru-RU"/>
        </w:rPr>
        <w:t>Краматорск</w:t>
      </w:r>
      <w:proofErr w:type="spellEnd"/>
      <w:r w:rsidRPr="00AD694A">
        <w:rPr>
          <w:rFonts w:ascii="Times New Roman" w:eastAsia="Times New Roman" w:hAnsi="Times New Roman" w:cs="Times New Roman"/>
          <w:sz w:val="28"/>
          <w:szCs w:val="28"/>
          <w:lang w:val="uk-UA" w:eastAsia="ru-RU"/>
        </w:rPr>
        <w:t xml:space="preserve">: ДГМА, 2007. – 300 с. – </w:t>
      </w:r>
      <w:r w:rsidRPr="00AD694A">
        <w:rPr>
          <w:rFonts w:ascii="Times New Roman" w:eastAsia="Times New Roman" w:hAnsi="Times New Roman" w:cs="Times New Roman"/>
          <w:sz w:val="28"/>
          <w:szCs w:val="28"/>
          <w:lang w:val="en-US" w:eastAsia="ru-RU"/>
        </w:rPr>
        <w:t>ISBN</w:t>
      </w:r>
      <w:r w:rsidRPr="00AD694A">
        <w:rPr>
          <w:rFonts w:ascii="Times New Roman" w:eastAsia="Times New Roman" w:hAnsi="Times New Roman" w:cs="Times New Roman"/>
          <w:sz w:val="28"/>
          <w:szCs w:val="28"/>
          <w:lang w:eastAsia="ru-RU"/>
        </w:rPr>
        <w:t xml:space="preserve"> 978-966-379-163-0.</w:t>
      </w:r>
    </w:p>
    <w:p w:rsidR="008879F7" w:rsidRPr="00AD694A" w:rsidRDefault="008879F7" w:rsidP="008879F7">
      <w:pPr>
        <w:spacing w:after="0" w:line="240" w:lineRule="auto"/>
        <w:ind w:firstLine="709"/>
        <w:jc w:val="both"/>
        <w:rPr>
          <w:rFonts w:ascii="Times New Roman" w:eastAsia="Times New Roman" w:hAnsi="Times New Roman" w:cs="Times New Roman"/>
          <w:sz w:val="28"/>
          <w:szCs w:val="28"/>
          <w:lang w:val="uk-UA" w:eastAsia="ru-RU"/>
        </w:rPr>
      </w:pPr>
      <w:r w:rsidRPr="00AD694A">
        <w:rPr>
          <w:rFonts w:ascii="Times New Roman" w:eastAsia="Times New Roman" w:hAnsi="Times New Roman" w:cs="Times New Roman"/>
          <w:sz w:val="28"/>
          <w:szCs w:val="28"/>
          <w:lang w:val="uk-UA" w:eastAsia="ru-RU"/>
        </w:rPr>
        <w:t xml:space="preserve">19  </w:t>
      </w:r>
      <w:proofErr w:type="spellStart"/>
      <w:r w:rsidRPr="00AD694A">
        <w:rPr>
          <w:rFonts w:ascii="Times New Roman" w:eastAsia="Times New Roman" w:hAnsi="Times New Roman" w:cs="Times New Roman"/>
          <w:b/>
          <w:sz w:val="28"/>
          <w:szCs w:val="28"/>
          <w:lang w:val="uk-UA" w:eastAsia="ru-RU"/>
        </w:rPr>
        <w:t>Жидецький</w:t>
      </w:r>
      <w:proofErr w:type="spellEnd"/>
      <w:r w:rsidRPr="00AD694A">
        <w:rPr>
          <w:rFonts w:ascii="Times New Roman" w:eastAsia="Times New Roman" w:hAnsi="Times New Roman" w:cs="Times New Roman"/>
          <w:b/>
          <w:sz w:val="28"/>
          <w:szCs w:val="28"/>
          <w:lang w:val="uk-UA" w:eastAsia="ru-RU"/>
        </w:rPr>
        <w:t>, В. Ц.</w:t>
      </w:r>
      <w:r w:rsidRPr="00AD694A">
        <w:rPr>
          <w:rFonts w:ascii="Times New Roman" w:eastAsia="Times New Roman" w:hAnsi="Times New Roman" w:cs="Times New Roman"/>
          <w:sz w:val="28"/>
          <w:szCs w:val="28"/>
          <w:lang w:val="uk-UA" w:eastAsia="ru-RU"/>
        </w:rPr>
        <w:t xml:space="preserve"> Основи охорони праці / В. Ц. </w:t>
      </w:r>
      <w:proofErr w:type="spellStart"/>
      <w:r w:rsidRPr="00AD694A">
        <w:rPr>
          <w:rFonts w:ascii="Times New Roman" w:eastAsia="Times New Roman" w:hAnsi="Times New Roman" w:cs="Times New Roman"/>
          <w:sz w:val="28"/>
          <w:szCs w:val="28"/>
          <w:lang w:val="uk-UA" w:eastAsia="ru-RU"/>
        </w:rPr>
        <w:t>Жидецький</w:t>
      </w:r>
      <w:proofErr w:type="spellEnd"/>
      <w:r w:rsidRPr="00AD694A">
        <w:rPr>
          <w:rFonts w:ascii="Times New Roman" w:eastAsia="Times New Roman" w:hAnsi="Times New Roman" w:cs="Times New Roman"/>
          <w:sz w:val="28"/>
          <w:szCs w:val="28"/>
          <w:lang w:val="uk-UA" w:eastAsia="ru-RU"/>
        </w:rPr>
        <w:t>, В. С. </w:t>
      </w:r>
      <w:proofErr w:type="spellStart"/>
      <w:r w:rsidRPr="00AD694A">
        <w:rPr>
          <w:rFonts w:ascii="Times New Roman" w:eastAsia="Times New Roman" w:hAnsi="Times New Roman" w:cs="Times New Roman"/>
          <w:sz w:val="28"/>
          <w:szCs w:val="28"/>
          <w:lang w:val="uk-UA" w:eastAsia="ru-RU"/>
        </w:rPr>
        <w:t>Джигерей</w:t>
      </w:r>
      <w:proofErr w:type="spellEnd"/>
      <w:r w:rsidRPr="00AD694A">
        <w:rPr>
          <w:rFonts w:ascii="Times New Roman" w:eastAsia="Times New Roman" w:hAnsi="Times New Roman" w:cs="Times New Roman"/>
          <w:sz w:val="28"/>
          <w:szCs w:val="28"/>
          <w:lang w:val="uk-UA" w:eastAsia="ru-RU"/>
        </w:rPr>
        <w:t xml:space="preserve">, О. В. Мельников. – Львів : Афіша, 2000. – 350 с. – </w:t>
      </w:r>
      <w:r w:rsidRPr="00AD694A">
        <w:rPr>
          <w:rFonts w:ascii="Times New Roman" w:eastAsia="Times New Roman" w:hAnsi="Times New Roman" w:cs="Times New Roman"/>
          <w:sz w:val="28"/>
          <w:szCs w:val="28"/>
          <w:lang w:val="uk-UA" w:eastAsia="ru-RU"/>
        </w:rPr>
        <w:br/>
        <w:t>ISBN 966-7760-19-7.</w:t>
      </w:r>
    </w:p>
    <w:p w:rsidR="008879F7" w:rsidRPr="00AD694A" w:rsidRDefault="008879F7" w:rsidP="008879F7">
      <w:pPr>
        <w:spacing w:after="0" w:line="240" w:lineRule="auto"/>
        <w:ind w:firstLine="709"/>
        <w:jc w:val="both"/>
        <w:rPr>
          <w:rFonts w:ascii="Times New Roman" w:eastAsia="Times New Roman" w:hAnsi="Times New Roman" w:cs="Times New Roman"/>
          <w:sz w:val="28"/>
          <w:szCs w:val="28"/>
          <w:lang w:val="uk-UA" w:eastAsia="ru-RU"/>
        </w:rPr>
      </w:pPr>
      <w:r w:rsidRPr="00AD694A">
        <w:rPr>
          <w:rFonts w:ascii="Times New Roman" w:eastAsia="Times New Roman" w:hAnsi="Times New Roman" w:cs="Times New Roman"/>
          <w:sz w:val="28"/>
          <w:szCs w:val="28"/>
          <w:lang w:val="uk-UA" w:eastAsia="ru-RU"/>
        </w:rPr>
        <w:t>44  Організація роботи студентів з виконання розділу «Охорона праці» дипломних проектів для студентів спеціальностей МО / уклад.: С.</w:t>
      </w:r>
      <w:r w:rsidRPr="00AD694A">
        <w:rPr>
          <w:rFonts w:ascii="Times New Roman" w:eastAsia="Times New Roman" w:hAnsi="Times New Roman" w:cs="Times New Roman"/>
          <w:b/>
          <w:sz w:val="28"/>
          <w:szCs w:val="28"/>
          <w:lang w:val="uk-UA" w:eastAsia="ru-RU"/>
        </w:rPr>
        <w:t> </w:t>
      </w:r>
      <w:r w:rsidRPr="00AD694A">
        <w:rPr>
          <w:rFonts w:ascii="Times New Roman" w:eastAsia="Times New Roman" w:hAnsi="Times New Roman" w:cs="Times New Roman"/>
          <w:sz w:val="28"/>
          <w:szCs w:val="28"/>
          <w:lang w:val="uk-UA" w:eastAsia="ru-RU"/>
        </w:rPr>
        <w:t>А.</w:t>
      </w:r>
      <w:r w:rsidRPr="00AD694A">
        <w:rPr>
          <w:rFonts w:ascii="Times New Roman" w:eastAsia="Times New Roman" w:hAnsi="Times New Roman" w:cs="Times New Roman"/>
          <w:b/>
          <w:sz w:val="28"/>
          <w:szCs w:val="28"/>
          <w:lang w:val="uk-UA" w:eastAsia="ru-RU"/>
        </w:rPr>
        <w:t> </w:t>
      </w:r>
      <w:r w:rsidRPr="00AD694A">
        <w:rPr>
          <w:rFonts w:ascii="Times New Roman" w:eastAsia="Times New Roman" w:hAnsi="Times New Roman" w:cs="Times New Roman"/>
          <w:sz w:val="28"/>
          <w:szCs w:val="28"/>
          <w:lang w:val="uk-UA" w:eastAsia="ru-RU"/>
        </w:rPr>
        <w:t>Гончарова, Л.</w:t>
      </w:r>
      <w:r w:rsidRPr="00AD694A">
        <w:rPr>
          <w:rFonts w:ascii="Times New Roman" w:eastAsia="Times New Roman" w:hAnsi="Times New Roman" w:cs="Times New Roman"/>
          <w:b/>
          <w:sz w:val="28"/>
          <w:szCs w:val="28"/>
          <w:lang w:val="uk-UA" w:eastAsia="ru-RU"/>
        </w:rPr>
        <w:t> </w:t>
      </w:r>
      <w:r w:rsidRPr="00AD694A">
        <w:rPr>
          <w:rFonts w:ascii="Times New Roman" w:eastAsia="Times New Roman" w:hAnsi="Times New Roman" w:cs="Times New Roman"/>
          <w:sz w:val="28"/>
          <w:szCs w:val="28"/>
          <w:lang w:val="uk-UA" w:eastAsia="ru-RU"/>
        </w:rPr>
        <w:t>В.</w:t>
      </w:r>
      <w:r w:rsidRPr="00AD694A">
        <w:rPr>
          <w:rFonts w:ascii="Times New Roman" w:eastAsia="Times New Roman" w:hAnsi="Times New Roman" w:cs="Times New Roman"/>
          <w:b/>
          <w:sz w:val="28"/>
          <w:szCs w:val="28"/>
          <w:lang w:val="uk-UA" w:eastAsia="ru-RU"/>
        </w:rPr>
        <w:t> </w:t>
      </w:r>
      <w:r w:rsidRPr="00AD694A">
        <w:rPr>
          <w:rFonts w:ascii="Times New Roman" w:eastAsia="Times New Roman" w:hAnsi="Times New Roman" w:cs="Times New Roman"/>
          <w:sz w:val="28"/>
          <w:szCs w:val="28"/>
          <w:lang w:val="uk-UA" w:eastAsia="ru-RU"/>
        </w:rPr>
        <w:t>Дементій. – Краматорськ : ДДМА, 2010. – 112 с.</w:t>
      </w:r>
    </w:p>
    <w:p w:rsidR="008879F7" w:rsidRPr="00F17F72" w:rsidRDefault="008879F7" w:rsidP="008879F7">
      <w:pPr>
        <w:rPr>
          <w:lang w:val="uk-UA"/>
        </w:rPr>
      </w:pPr>
    </w:p>
    <w:p w:rsidR="00D02202" w:rsidRPr="008879F7" w:rsidRDefault="00D02202" w:rsidP="008879F7"/>
    <w:sectPr w:rsidR="00D02202" w:rsidRPr="008879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81967"/>
    <w:multiLevelType w:val="hybridMultilevel"/>
    <w:tmpl w:val="914814AA"/>
    <w:lvl w:ilvl="0" w:tplc="9DEE5D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EB4F84"/>
    <w:multiLevelType w:val="hybridMultilevel"/>
    <w:tmpl w:val="A2041B92"/>
    <w:lvl w:ilvl="0" w:tplc="9DEE5D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7A59D7"/>
    <w:multiLevelType w:val="hybridMultilevel"/>
    <w:tmpl w:val="B628A6A0"/>
    <w:lvl w:ilvl="0" w:tplc="9DEE5D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E40135"/>
    <w:multiLevelType w:val="hybridMultilevel"/>
    <w:tmpl w:val="EBAA61F4"/>
    <w:lvl w:ilvl="0" w:tplc="9DEE5D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F464A9"/>
    <w:multiLevelType w:val="hybridMultilevel"/>
    <w:tmpl w:val="E98C401A"/>
    <w:lvl w:ilvl="0" w:tplc="9DEE5D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AA7A92"/>
    <w:multiLevelType w:val="hybridMultilevel"/>
    <w:tmpl w:val="0A0CAA62"/>
    <w:lvl w:ilvl="0" w:tplc="9DEE5D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736"/>
    <w:rsid w:val="00026A68"/>
    <w:rsid w:val="000E0736"/>
    <w:rsid w:val="00370FCD"/>
    <w:rsid w:val="003F4A3A"/>
    <w:rsid w:val="007567CC"/>
    <w:rsid w:val="008879F7"/>
    <w:rsid w:val="008B27E4"/>
    <w:rsid w:val="009A1EDA"/>
    <w:rsid w:val="00CC37E8"/>
    <w:rsid w:val="00D02202"/>
    <w:rsid w:val="00FD41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F471F-78EE-4EF9-A55F-09DF9EC1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79F7"/>
  </w:style>
  <w:style w:type="paragraph" w:styleId="1">
    <w:name w:val="heading 1"/>
    <w:basedOn w:val="a"/>
    <w:next w:val="a"/>
    <w:link w:val="10"/>
    <w:uiPriority w:val="9"/>
    <w:qFormat/>
    <w:rsid w:val="00887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79F7"/>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8879F7"/>
    <w:pPr>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wmf"/><Relationship Id="rId5" Type="http://schemas.openxmlformats.org/officeDocument/2006/relationships/image" Target="media/image1.wmf"/><Relationship Id="rId15" Type="http://schemas.openxmlformats.org/officeDocument/2006/relationships/image" Target="media/image7.wmf"/><Relationship Id="rId10" Type="http://schemas.openxmlformats.org/officeDocument/2006/relationships/image" Target="media/image4.wmf"/><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1924</Words>
  <Characters>10973</Characters>
  <Application>Microsoft Office Word</Application>
  <DocSecurity>0</DocSecurity>
  <Lines>91</Lines>
  <Paragraphs>25</Paragraphs>
  <ScaleCrop>false</ScaleCrop>
  <Company/>
  <LinksUpToDate>false</LinksUpToDate>
  <CharactersWithSpaces>12872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dc:creator>
  <cp:keywords/>
  <dc:description/>
  <cp:lastModifiedBy>Mikhail</cp:lastModifiedBy>
  <cp:revision>10</cp:revision>
  <dcterms:created xsi:type="dcterms:W3CDTF">2016-05-25T14:56:00Z</dcterms:created>
  <dcterms:modified xsi:type="dcterms:W3CDTF">2016-05-25T15:19:00Z</dcterms:modified>
</cp:coreProperties>
</file>