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QA-отчет: финальная вычитка «ИНГОССЕМЬЯ»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22.10.2026. Источники правды: «04_solution/Концепция_продукта_ИНГОССЕМЬЯ.docx», «05_finance/Финансовая_модель_ИНГОССЕМЬЯ.xlsx»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05_finance/results.json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правовые формулировки по «02_research/Проверка_правовых_норм.docx». Цифры в разделах 1-5 относятся к версии до особых условий для ветеранов; актуальные цифры в разделе 6.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Что исправлено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Юридические формулировки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Записка, материалы, диаграммы: «страховщик не вправе продавать подписку» и «ассистанс-компания группы» заменены на формулировку: подписку продает отдельная сервисная компания группы; ст. 6 закона 4015-1 ограничивает страховщика страховой деятельностью, схему подтверждает юрист в первый месяц MVP (200 тыс. руб. в бюджете). В подписях диаграмм 01, 02, 03 теперь «сервисная компания группы».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Telegram как канал MVP нигде не упоминается. Каналы MVP: MAX, СМС, звонки, ссылка на 41-ФЗ от 01.04.2025 (записка, раздел 7; слайд 11; материалы, строка 7 таблицы противоречий). В гайде интервью «Telegram-чаты» для поиска респондентов заменены на чаты в MAX и ВКонтакте.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на медданные везде описано как письменное согласие самого родителя (152-ФЗ, ст. 10): СМС-код как ПЭП, если подтвердит юрист, иначе бумажное при первом визите. Исправлено в записке (сценарий, риски), диаграммах 01 и 02, архитектуре (СМС: «код согласия (ПЭП)»), прототипе (экран согласия), слайде 9 (заметки). Слайд 15 уже содержал верную формулировку.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PNG диаграмм перегенерированы из SVG через headless Chrome, кадр сценария для слайда 9 пересобран.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Сверка цифр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H3 «MVP на 100 семей» противоречил плану MVP (50, затем 150 семей). В записке и на слайде 17 теперь «MVP, 50-150 семей».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Прототип: при пропуске лекарства координатор «перезвонит завтра», а по концепции перезванивает в тот же день. Исправлено на «сегодня».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Прототип: месячная сводка показывала «4 из 4 звонков координатора» для Базового тарифа, где плановый звонок один в месяц. Теперь: Базовый 2 звонка (плановый и по сигналу робота), Расширенный 5.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Прототип: заголовок «Скрипт еженедельного звонка» заменен на «Скрипт звонка координатора».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Гайд: план интервью 8-15 и анкеты 60-150 не совпадал с H1 (15+ и 150+); интервалы часов «1-3 / 4-7» не позволяли измерить порог «3+ часа»; упущенные эпизоды спрашивались «за год», а порог H1 «за полгода». Все три места приведены к H1, добавлены вопросы о том, кто координирует медпомощь и работает ли респондент (для допущений 70% и 60%).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Ссылки слайдов 15 и 17 на разделы записки обновлены под новую нумерацию.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Остальные числа записки, материалов, слайдов и заметок сверены с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results.json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бюджет 4 824 464 руб., запас 175 536, маржинальный доход 1 015 и минус 415, LTV/CAC 3,5 и минус 1,44, NPV минус 13,2 и плюс 41,9 млн руб., Монте-Карло 84,9% и 22,5%, безубыточность 22, окупаемость 39, пиковая потребность 28,6 млн, 133 и 52 семьи на координатора, TAM 5,85 млн, SAM 2,05 млн, SOM 10 132. Расхождений не найдено. Слайды берут числа из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results.json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сборке.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Сокращение записки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Записка сокращена с 13 до 10 страниц docx (A4). Убраны повторы: отдельные разделы «Независимое ревью» и «Честный вывод про версию 1» (их содержание вошло в разделы 4 и 8), дублирующие списки отличий, таблица ресурсов сжата, альтернативы и размер сегмента объединены. Все обязательные блоки ТЗ сохранены.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Анти-ИИ вычитка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Программная проверка (regex по длинному и среднему тире, стрелкам, эмодзи, штампам «уникальный», «инновационный», «бесшовный», «давайте», «не просто») по записке, материалам, SVG, прототипу, гайду, карточке, а также по XML итогового pptx, включая заметки: совпадений нет. В мастер-слайде pptx есть только служебный символ маркера списка по умолчанию, в тексте он не используется.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Глазами: убраны повторы «честное ограничение», «мы не скрываем» в соседних абзацах записки; в прототипе исправлена грамматическая ошибка в шаблоне отчета («созвонилась с Галина Петровна»).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Прототип и рендер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прототипе исправлен CSS полосы «93% дней лекарства принимались»: полоса не отображалась. Скриншоты для слайда 10 сняты заново.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Презентация пересобрана скриптом сборки (pptxgenjs) и отрендерена через PowerPoint COM. Все 19 слайдов просмотрены: переполнений и наложений нет.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Чек-лист приемки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"/>
        <w:gridCol w:w="3691"/>
        <w:gridCol w:w="1970"/>
        <w:gridCol w:w="3022"/>
      </w:tblGrid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 ТЗ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Одно направление, выбор обоснован сравнением 3-5 возможностей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записка, раздел 1; концепция, раздел 1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Сегмент по поведению, 4 вопроса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2; раздел 1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JTBD-формулировка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2; раздел 1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менее 3 типов доказательств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(рыночные, количественные, поведенческие; качественные ждем)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3, 4; раздел 2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Данные против гипотезы и как изменили решение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3, 14; раздел 4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Карта альтернатив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5; раздел 5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Размер: пользователи x частота x ценность с метками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3, 5, 6; раздел 5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Ценностное предложение по формуле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7; раздел 6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Сценарий 5-7 шагов с точками Ингосстраха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8; раздел 6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Право Ингосстраха на победу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11; раздел 7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Бизнес-модель: роли, доход, затраты, 2-3 параметра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13; раздел 8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3-5 гипотез с методами и порогами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18; раздел 10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Бюджет MVP до 5 млн руб., расчет в Python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17; раздел 9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 MVP на 3 месяца с метриками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17, 18; раздел 10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 «достаточно ли доказательств»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19; раздел 12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Каждый факт с источником, ключевые перепроверены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11 и записка: часть фактов помечена «по ресерчу, не перепроверено»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Тексты без ИИ-маркеров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файлы, проверка regex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доп.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Особые условия для ветеранов СВО и ветеранов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12; записка, раздел 8; концепция, раздел 6а; лист «Льготы ветеранам» в финмодели; прототип</w:t>
            </w:r>
          </w:p>
        </w:tc>
      </w:tr>
      <w:tr>
        <w:trPr>
          <w:cantSplit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доп.</w:t>
            </w:r>
          </w:p>
        </w:tc>
        <w:tc>
          <w:tcPr>
            <w:tcW w:type="dxa" w:w="3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Результаты интервью и опроса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</w:t>
            </w:r>
          </w:p>
        </w:tc>
        <w:tc>
          <w:tcPr>
            <w:tcW w:type="dxa" w:w="3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4, раздел 3: ждем полевые данные 23-25.10</w:t>
            </w:r>
          </w:p>
        </w:tc>
      </w:tr>
    </w:tbl>
    <w:p>
      <w:pPr>
        <w:spacing w:after="120"/>
      </w:pP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Итого: 15 выполнено, 1 частично, 1 нет (интервью и опрос).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Ошибки в концепции и модели (не правились)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Концепция, раздел 6: цена «в 15-35 раз ниже сиделки» посчитана от старой цены 1 990 руб. При 2 490 руб. верно «в 12-29 раз» (так в разделе 12 концепции и во всех материалах).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Концепция, раздел 9: H3 «MVP на 100 семей» не совпадает с планом MVP (50, затем 150 семей). В материалах для жюри написано «50-150 семей».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Концепция, раздел 4: опрос ВЦИОМ датирован «10.2026», в материалах и записке дата опроса 18.09.2026 по фактчеку. Нужна одна дата.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Концепция, раздел 6, шаг 3: согласие «код из СМС» без оговорки про юриста (оговорка есть только в разделе 11).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Концепция, раздел 7: CX World Awards 2025 помечено как [факт], хотя в фактчеке награда не перепроверялась.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Модель: «пиковая потребность в деньгах» 28,6 млн руб. в материалах названа суммой, нужной «после MVP». Стоит уточнить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model.py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включает ли она бюджет MVP 4,82 млн руб.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Остаточные риски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 3 записки и слайд 4 пустые до 25.10. Если H1 не пройдет порог, нужно поменять ответ на слайде 19 и в разделе 12.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статьи 41-ФЗ и текущий статус ТИМ Ассистанс не подтверждены первичным источником (V3). В материалах закон назван без статьи.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перепроверены: клиники ЛМС и IngoRead, награда CX World Awards. Все помечены в тексте.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Сценарий на слайде 8 содержит мелкий текст (это изображение). Главные выводы продублированы крупно на слайдах, но при показе с проектора детали читаются плохо.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прототипе мама подтверждает согласие ответом на СМС с кодом. Юристу стоит проверить, что схема ПЭП соответствует 152-ФЗ и понятна пожилому человеку.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Скрипт сборки презентации лежит в 08_presentation/build_source (build.js, shots/shot.py, icons.py). После заполнения слайда 4 презентацию пересобирают тем же скриптом.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Дополнение после проверки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Ошибки из раздела 3 исправлены в концепции: кратность цены (12-29 раз), H3 на 50-150 семей, дата опроса ВЦИОМ 18.09.2026, оговорка про согласие по СМС, CX World Awards помечено как данные материалов кейса.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Пиковая потребность 28,6 млн руб. включает бюджет MVP 4,82 млн. После MVP нужно около 23,7 млн руб. Формулировка исправлена в концепции, записке (md и docx) и на слайдах 14 и 17.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Скрипт сборки презентации перенесен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08_presentation/build_source/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инструкцией по пересборке.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Особые условия для ветеранов СВО и ветеранов, переименование файлов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добавлено в решение.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Льготы для четырех категорий: родители погибших участников СВО (тариф «Базовый» бесплатно), участники СВО на службе (скидка 50%), ветераны боевых действий, включая ветеранов СВО, и инвалиды войны (30%), ветераны ВОВ и ветераны труда (10%). Неценовые условия: навигатор льгот, отдельная обученная линия, психолог, партнерство с фондом «Защитники Отечества», приоритет ветеранов при найме координаторов, проверка статуса без хранения копий документов. Новая гипотеза H6 и пилот с фондом в месяц 3 MVP. Факты собраны в файле «02_research/Льготы_ветеранов_СВО_и_ветеранов.docx».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изменилось в модели.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Средняя скидка 4,8% с подписки B2C, 10 минут координатора в месяц на семью с льготой, канал фонда 40 семей в месяц по 500 руб. с 6-го месяца, курс для координаторов 45 тыс. руб. в бюджете MVP.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Актуальные цифры базового сценария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(сверены между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results.json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формулами xlsx, расхождений нет): бюджет MVP 4 873 964 руб., запас 126 036 руб.; маржинальный доход 862 руб., версия 1 минус 515 руб.; LTV/CAC 3,0 и минус 1,78; NPV за 36 месяцев минус 21,1 млн руб., за 60 месяцев плюс 23,5 млн руб.; Монте-Карло 70,8% и 12,7%; безубыточность на 24-м месяце, окупаемость на 43-м; пиковая потребность 32,5 млн руб.; 128 и 51 семья на координатора; TAM 5,85 млн семей, SAM 2,05 млн, SOM 10 654; льготы 46,8 млн руб. недополученной выручки за 60 месяцев.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Переименование.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Все документы названы по содержанию. Коды отчетов в тексте: A1 «Ресурсы_и_цифровые_активы_Ингосстраха», A2 «Боли_пользователей_медпомощь_родителям», A3 «Рынок_и_конкуренты_сервисы_страховщиков», A4 «Сегмент_уход_за_пожилыми_родителями», V1 «Фактчек_ресурсов_рынка_и_болей», V2 «Фактчек_цифр_сегмента», V3 «Проверка_правовых_норм».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проверке качества решения</dc:title>
  <dc:creator>Команда «Инго Рядом»</dc:creator>
  <cp:lastModifiedBy>Un-named</cp:lastModifiedBy>
  <cp:revision>1</cp:revision>
  <dcterms:created xsi:type="dcterms:W3CDTF">2026-10-22T16:54:01.151Z</dcterms:created>
  <dcterms:modified xsi:type="dcterms:W3CDTF">2026-10-22T16:54:01.152Z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