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1B04" w14:textId="77777777" w:rsidR="008B6AD9" w:rsidRDefault="00556A29">
      <w:pPr>
        <w:spacing w:after="0"/>
        <w:jc w:val="center"/>
        <w:rPr>
          <w:b/>
          <w:sz w:val="32"/>
          <w:szCs w:val="32"/>
          <w:lang w:val="be-BY"/>
        </w:rPr>
      </w:pPr>
      <w:r>
        <w:rPr>
          <w:b/>
          <w:sz w:val="32"/>
          <w:szCs w:val="32"/>
          <w:lang w:val="be-BY"/>
        </w:rPr>
        <w:t>Проверка гипотезы о дисперсии нормально распределенной случайной величины</w:t>
      </w:r>
    </w:p>
    <w:p w14:paraId="31666F1A" w14:textId="77777777" w:rsidR="008B6AD9" w:rsidRDefault="008B6AD9">
      <w:pPr>
        <w:spacing w:after="0" w:line="360" w:lineRule="auto"/>
        <w:ind w:firstLine="709"/>
        <w:jc w:val="both"/>
      </w:pPr>
    </w:p>
    <w:p w14:paraId="41C0FBA8" w14:textId="77777777" w:rsidR="008B6AD9" w:rsidRDefault="00556A29">
      <w:pPr>
        <w:spacing w:after="0" w:line="360" w:lineRule="auto"/>
        <w:ind w:firstLine="709"/>
        <w:jc w:val="both"/>
      </w:pPr>
      <w:r>
        <w:t>Принятие того или иного решения в экономике часто связано с анализом возможных результатов, точнее, разброса возможных результатов. Например, при покупке акций какой-либо компании весьма важно оценить риск от такого вложения, который определяется рассеиванием годовых дивидендов по данным акциям за продолжительный период времени. Такую оценку можно осуществлять на базе анализа дисперсии случайной величины – размера дивидендов. Следовательно, при изучении многих экономических проблем приходится иметь дело с выдвижением и проверкой гипотез о величине дисперсии. Одной из самых распространенных является гипотеза о величине дисперсии нормальной случайной величины.</w:t>
      </w:r>
    </w:p>
    <w:p w14:paraId="23833340" w14:textId="77777777" w:rsidR="008B6AD9" w:rsidRDefault="00556A29">
      <w:pPr>
        <w:spacing w:after="0" w:line="360" w:lineRule="auto"/>
        <w:ind w:firstLine="709"/>
        <w:jc w:val="both"/>
      </w:pPr>
      <w:r>
        <w:t xml:space="preserve">Пусть случайная величина </w:t>
      </w:r>
      <m:oMath>
        <m:r>
          <w:rPr>
            <w:rFonts w:ascii="Cambria Math" w:hAnsi="Cambria Math"/>
          </w:rPr>
          <m:t>X</m:t>
        </m:r>
      </m:oMath>
      <w:r>
        <w:t xml:space="preserve"> имеет нормальное распределение, математическое ожидание </w:t>
      </w:r>
      <m:oMath>
        <m:r>
          <w:rPr>
            <w:rFonts w:ascii="Cambria Math" w:hAnsi="Cambria Math"/>
          </w:rPr>
          <m:t>m</m:t>
        </m:r>
      </m:oMath>
      <w:r>
        <w:t xml:space="preserve"> и дисперсия </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eastAsiaTheme="minorEastAsia"/>
        </w:rPr>
        <w:t xml:space="preserve"> которой</w:t>
      </w:r>
      <w:r>
        <w:t xml:space="preserve"> неизвестны. Проверяется гипотеза о равенстве дисперсии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нормально распределенной генеральной совокупности </w:t>
      </w:r>
      <m:oMath>
        <m:r>
          <w:rPr>
            <w:rFonts w:ascii="Cambria Math" w:hAnsi="Cambria Math"/>
          </w:rPr>
          <m:t>X</m:t>
        </m:r>
      </m:oMath>
      <w:r>
        <w:t xml:space="preserve"> гипотетическому (предполагаемому) значению </w:t>
      </w:r>
      <m:oMath>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oMath>
      <w:r>
        <w:t>. Тогда строятся следующие гипотезы:</w:t>
      </w:r>
    </w:p>
    <w:p w14:paraId="7B51E235" w14:textId="77777777" w:rsidR="008B6AD9" w:rsidRDefault="00EF02AE">
      <w:pPr>
        <w:spacing w:after="0" w:line="360" w:lineRule="auto"/>
        <w:ind w:firstLine="709"/>
        <w:jc w:val="center"/>
        <w:rPr>
          <w:rFonts w:eastAsiaTheme="minorEastAsia"/>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m:oMathPara>
    </w:p>
    <w:p w14:paraId="0F6001CB" w14:textId="77777777" w:rsidR="008B6AD9" w:rsidRDefault="00EF02AE">
      <w:pPr>
        <w:spacing w:after="0" w:line="360" w:lineRule="auto"/>
        <w:ind w:firstLine="709"/>
        <w:jc w:val="center"/>
        <w:rPr>
          <w:rFonts w:eastAsiaTheme="minorEastAsia"/>
          <w:lang w:val="en-US"/>
        </w:rPr>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1</m:t>
                  </m:r>
                </m:e>
              </m:d>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2</m:t>
                      </m:r>
                    </m:e>
                  </m:d>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&gt;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3</m:t>
                      </m:r>
                    </m:e>
                  </m:d>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&lt;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oMath>
      </m:oMathPara>
    </w:p>
    <w:p w14:paraId="71318A02" w14:textId="77777777" w:rsidR="008B6AD9" w:rsidRDefault="00556A29">
      <w:pPr>
        <w:spacing w:after="0" w:line="360" w:lineRule="auto"/>
        <w:ind w:firstLine="709"/>
        <w:jc w:val="both"/>
      </w:pPr>
      <w:r>
        <w:t xml:space="preserve">Для проверки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извлекается выборка объема </w:t>
      </w:r>
      <w:r>
        <w:rPr>
          <w:noProof/>
        </w:rPr>
        <w:drawing>
          <wp:anchor distT="0" distB="0" distL="114300" distR="114300" simplePos="0" relativeHeight="3" behindDoc="0" locked="0" layoutInCell="0" allowOverlap="1" wp14:anchorId="43850847" wp14:editId="619B6BB3">
            <wp:simplePos x="0" y="0"/>
            <wp:positionH relativeFrom="column">
              <wp:posOffset>4947285</wp:posOffset>
            </wp:positionH>
            <wp:positionV relativeFrom="paragraph">
              <wp:posOffset>635</wp:posOffset>
            </wp:positionV>
            <wp:extent cx="990600" cy="200660"/>
            <wp:effectExtent l="0" t="0" r="0" b="0"/>
            <wp:wrapTight wrapText="bothSides">
              <wp:wrapPolygon edited="0">
                <wp:start x="-10" y="0"/>
                <wp:lineTo x="-10" y="20500"/>
                <wp:lineTo x="21181" y="20500"/>
                <wp:lineTo x="21181" y="0"/>
                <wp:lineTo x="-10" y="0"/>
              </wp:wrapPolygon>
            </wp:wrapTight>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5"/>
                    <a:stretch>
                      <a:fillRect/>
                    </a:stretch>
                  </pic:blipFill>
                  <pic:spPr bwMode="auto">
                    <a:xfrm>
                      <a:off x="0" y="0"/>
                      <a:ext cx="990600" cy="200660"/>
                    </a:xfrm>
                    <a:prstGeom prst="rect">
                      <a:avLst/>
                    </a:prstGeom>
                  </pic:spPr>
                </pic:pic>
              </a:graphicData>
            </a:graphic>
          </wp:anchor>
        </w:drawing>
      </w:r>
      <w:r>
        <w:t xml:space="preserve"> вычисляются выборочное среднее </w:t>
      </w:r>
      <m:oMath>
        <m:sSub>
          <m:sSubPr>
            <m:ctrlPr>
              <w:rPr>
                <w:rFonts w:ascii="Cambria Math" w:hAnsi="Cambria Math"/>
              </w:rPr>
            </m:ctrlPr>
          </m:sSubPr>
          <m:e>
            <m:r>
              <w:rPr>
                <w:rFonts w:ascii="Cambria Math" w:hAnsi="Cambria Math"/>
              </w:rPr>
              <m:t>x̅</m:t>
            </m:r>
          </m:e>
          <m:sub>
            <m:r>
              <w:rPr>
                <w:rFonts w:ascii="Cambria Math" w:hAnsi="Cambria Math"/>
              </w:rPr>
              <m:t>в</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и исправленная выборочная дисперсия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в</m:t>
                        </m:r>
                      </m:sub>
                    </m:sSub>
                  </m:e>
                </m:d>
              </m:e>
              <m:sup>
                <m:r>
                  <w:rPr>
                    <w:rFonts w:ascii="Cambria Math" w:hAnsi="Cambria Math"/>
                  </w:rPr>
                  <m:t>2</m:t>
                </m:r>
              </m:sup>
            </m:sSup>
          </m:e>
        </m:nary>
      </m:oMath>
      <w:r>
        <w:rPr>
          <w:rFonts w:eastAsiaTheme="minorEastAsia"/>
        </w:rPr>
        <w:t>,</w:t>
      </w:r>
      <w:r>
        <w:t xml:space="preserve"> которой соответствует стандартное отклонение </w:t>
      </w:r>
      <m:oMath>
        <m:r>
          <w:rPr>
            <w:rFonts w:ascii="Cambria Math" w:hAnsi="Cambria Math"/>
          </w:rPr>
          <m:t>S=</m:t>
        </m:r>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e>
        </m:rad>
      </m:oMath>
      <w:r>
        <w:t xml:space="preserve">. Тогда критерий проверки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имеет вид: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S</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t xml:space="preserve">. При справедливости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построенная статистика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имеет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распределение с </w:t>
      </w:r>
      <m:oMath>
        <m:r>
          <w:rPr>
            <w:rFonts w:ascii="Cambria Math" w:hAnsi="Cambria Math"/>
          </w:rPr>
          <m:t>v=n-1</m:t>
        </m:r>
      </m:oMath>
      <w:r>
        <w:t xml:space="preserve"> степенями свободы.</w:t>
      </w:r>
    </w:p>
    <w:p w14:paraId="14885096" w14:textId="77777777" w:rsidR="008B6AD9" w:rsidRDefault="008B6AD9">
      <w:pPr>
        <w:spacing w:after="0" w:line="360" w:lineRule="auto"/>
        <w:ind w:firstLine="709"/>
        <w:jc w:val="both"/>
      </w:pPr>
    </w:p>
    <w:tbl>
      <w:tblPr>
        <w:tblStyle w:val="1"/>
        <w:tblW w:w="9344" w:type="dxa"/>
        <w:tblLayout w:type="fixed"/>
        <w:tblLook w:val="04A0" w:firstRow="1" w:lastRow="0" w:firstColumn="1" w:lastColumn="0" w:noHBand="0" w:noVBand="1"/>
      </w:tblPr>
      <w:tblGrid>
        <w:gridCol w:w="9344"/>
      </w:tblGrid>
      <w:tr w:rsidR="008B6AD9" w14:paraId="0E7D47EA" w14:textId="77777777">
        <w:tc>
          <w:tcPr>
            <w:tcW w:w="9344" w:type="dxa"/>
            <w:shd w:val="clear" w:color="auto" w:fill="F7CAAC" w:themeFill="accent2" w:themeFillTint="66"/>
          </w:tcPr>
          <w:p w14:paraId="4C8846A9" w14:textId="77777777" w:rsidR="008B6AD9" w:rsidRDefault="00556A29">
            <w:pPr>
              <w:spacing w:after="0" w:line="360" w:lineRule="auto"/>
              <w:jc w:val="both"/>
            </w:pPr>
            <w:r>
              <w:rPr>
                <w:b/>
                <w:bCs/>
              </w:rPr>
              <w:lastRenderedPageBreak/>
              <w:t>!!!!</w:t>
            </w:r>
            <w:r>
              <w:t xml:space="preserve"> В контексте статистики χ^2 (хи-квадрат) степень свободы (degrees of freedom) обозначает количество независимых переменных, используемых для вычисления статистики χ^2 и определяет форму распределения этой статистики.</w:t>
            </w:r>
          </w:p>
          <w:p w14:paraId="230B95C4" w14:textId="77777777" w:rsidR="008B6AD9" w:rsidRDefault="00556A29">
            <w:pPr>
              <w:spacing w:after="0" w:line="360" w:lineRule="auto"/>
              <w:jc w:val="both"/>
            </w:pPr>
            <w:r>
              <w:t>В случае проверки гипотезы о дисперсии или распределении, степень свободы в статистике χ^2 обычно определяется как количество групп или категорий минус один. В данном случае, если имеется n наблюдений, то степень свободы будет равна n минус один (v = n - 1).</w:t>
            </w:r>
          </w:p>
        </w:tc>
      </w:tr>
    </w:tbl>
    <w:p w14:paraId="773C88F6" w14:textId="77777777" w:rsidR="008B6AD9" w:rsidRDefault="00556A29">
      <w:pPr>
        <w:spacing w:after="0" w:line="360" w:lineRule="auto"/>
        <w:jc w:val="both"/>
      </w:pPr>
      <w:r>
        <w:tab/>
      </w:r>
    </w:p>
    <w:p w14:paraId="685F44F8" w14:textId="77777777" w:rsidR="008B6AD9" w:rsidRDefault="00556A29">
      <w:pPr>
        <w:spacing w:after="0" w:line="360" w:lineRule="auto"/>
        <w:jc w:val="both"/>
        <w:rPr>
          <w:b/>
          <w:bCs/>
        </w:rPr>
      </w:pPr>
      <w:r>
        <w:rPr>
          <w:b/>
          <w:bCs/>
        </w:rPr>
        <w:t>АЛГОРИТМ РЕШЕНИЯ ЗАДАЧ</w:t>
      </w:r>
    </w:p>
    <w:p w14:paraId="29E5C4D2" w14:textId="1E7B8154"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rPr>
          <w:b/>
          <w:bCs/>
        </w:rPr>
        <w:t>1.</w:t>
      </w:r>
      <w:r>
        <w:t xml:space="preserve"> При </w:t>
      </w:r>
      <m:oMath>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1</m:t>
                </m:r>
              </m:e>
            </m:d>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oMath>
      <w:r>
        <w:t xml:space="preserve"> по таблице критических точек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распределения</w:t>
      </w:r>
      <w:r w:rsidR="00AA7086">
        <w:t xml:space="preserve"> </w:t>
      </w:r>
      <w:r>
        <w:t xml:space="preserve">по заданному уровню значимости </w:t>
      </w:r>
      <m:oMath>
        <m:r>
          <w:rPr>
            <w:rFonts w:ascii="Cambria Math" w:hAnsi="Cambria Math"/>
          </w:rPr>
          <m:t>a</m:t>
        </m:r>
      </m:oMath>
      <w:r>
        <w:t xml:space="preserve"> и числу степеней свободы </w:t>
      </w:r>
      <m:oMath>
        <m:r>
          <w:rPr>
            <w:rFonts w:ascii="Cambria Math" w:hAnsi="Cambria Math"/>
          </w:rPr>
          <m:t>v=n-1</m:t>
        </m:r>
      </m:oMath>
      <w:r>
        <w:t xml:space="preserve"> находим критические точки </w:t>
      </w:r>
      <m:oMath>
        <m:sSubSup>
          <m:sSubSupPr>
            <m:ctrlPr>
              <w:rPr>
                <w:rFonts w:ascii="Cambria Math" w:hAnsi="Cambria Math"/>
              </w:rPr>
            </m:ctrlPr>
          </m:sSubSupPr>
          <m:e>
            <m:r>
              <w:rPr>
                <w:rFonts w:ascii="Cambria Math" w:hAnsi="Cambria Math"/>
              </w:rPr>
              <m:t>χ</m:t>
            </m:r>
          </m:e>
          <m:sub>
            <m:r>
              <w:rPr>
                <w:rFonts w:ascii="Cambria Math" w:hAnsi="Cambria Math"/>
              </w:rPr>
              <m:t>1-</m:t>
            </m:r>
            <m:f>
              <m:fPr>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t xml:space="preserve"> и </w:t>
      </w:r>
      <m:oMath>
        <m:sSubSup>
          <m:sSubSupPr>
            <m:ctrlPr>
              <w:rPr>
                <w:rFonts w:ascii="Cambria Math" w:hAnsi="Cambria Math"/>
              </w:rPr>
            </m:ctrlPr>
          </m:sSubSupPr>
          <m:e>
            <m:r>
              <w:rPr>
                <w:rFonts w:ascii="Cambria Math" w:hAnsi="Cambria Math"/>
              </w:rPr>
              <m:t>χ</m:t>
            </m:r>
          </m:e>
          <m:sub>
            <m:f>
              <m:fPr>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rPr>
          <w:rFonts w:eastAsiaTheme="minorEastAsia"/>
        </w:rPr>
        <w:t xml:space="preserve"> </w:t>
      </w:r>
      <w:r>
        <w:t xml:space="preserve">двусторонней критической области. </w:t>
      </w:r>
    </w:p>
    <w:p w14:paraId="6EBC8740"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t>Если</w:t>
      </w:r>
      <w:r>
        <w:rPr>
          <w:rFonts w:eastAsiaTheme="minorEastAsia"/>
        </w:rPr>
        <w:t xml:space="preserve"> </w:t>
      </w:r>
      <m:oMath>
        <m:sSubSup>
          <m:sSubSupPr>
            <m:ctrlPr>
              <w:rPr>
                <w:rFonts w:ascii="Cambria Math" w:hAnsi="Cambria Math"/>
              </w:rPr>
            </m:ctrlPr>
          </m:sSubSupPr>
          <m:e>
            <m:r>
              <w:rPr>
                <w:rFonts w:ascii="Cambria Math" w:hAnsi="Cambria Math"/>
              </w:rPr>
              <m:t>χ</m:t>
            </m:r>
          </m:e>
          <m:sub>
            <m:r>
              <w:rPr>
                <w:rFonts w:ascii="Cambria Math" w:hAnsi="Cambria Math"/>
              </w:rPr>
              <m:t>1-</m:t>
            </m:r>
            <m:f>
              <m:fPr>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r>
          <w:rPr>
            <w:rFonts w:ascii="Cambria Math" w:hAnsi="Cambria Math"/>
          </w:rPr>
          <m:t>&lt;</m:t>
        </m:r>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&lt;</m:t>
        </m:r>
        <m:sSubSup>
          <m:sSubSupPr>
            <m:ctrlPr>
              <w:rPr>
                <w:rFonts w:ascii="Cambria Math" w:hAnsi="Cambria Math"/>
              </w:rPr>
            </m:ctrlPr>
          </m:sSubSupPr>
          <m:e>
            <m:r>
              <w:rPr>
                <w:rFonts w:ascii="Cambria Math" w:hAnsi="Cambria Math"/>
              </w:rPr>
              <m:t>χ</m:t>
            </m:r>
          </m:e>
          <m:sub>
            <m:f>
              <m:fPr>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t xml:space="preserve">– нет оснований для отклонения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p>
    <w:p w14:paraId="519D8FB8"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t xml:space="preserve">Если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1-</m:t>
            </m:r>
            <m:f>
              <m:fPr>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t xml:space="preserve"> или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f>
              <m:fPr>
                <m:ctrlPr>
                  <w:rPr>
                    <w:rFonts w:ascii="Cambria Math" w:hAnsi="Cambria Math"/>
                  </w:rPr>
                </m:ctrlPr>
              </m:fPr>
              <m:num>
                <m:r>
                  <w:rPr>
                    <w:rFonts w:ascii="Cambria Math" w:hAnsi="Cambria Math"/>
                  </w:rPr>
                  <m:t>a</m:t>
                </m:r>
              </m:num>
              <m:den>
                <m:r>
                  <w:rPr>
                    <w:rFonts w:ascii="Cambria Math" w:hAnsi="Cambria Math"/>
                  </w:rPr>
                  <m:t>2</m:t>
                </m:r>
              </m:den>
            </m:f>
            <m:r>
              <w:rPr>
                <w:rFonts w:ascii="Cambria Math" w:hAnsi="Cambria Math"/>
              </w:rPr>
              <m:t>,n-1</m:t>
            </m:r>
          </m:sub>
          <m:sup>
            <m:r>
              <w:rPr>
                <w:rFonts w:ascii="Cambria Math" w:hAnsi="Cambria Math"/>
              </w:rPr>
              <m:t>2</m:t>
            </m:r>
          </m:sup>
        </m:sSubSup>
      </m:oMath>
      <w:r>
        <w:t xml:space="preserve">– отклоняется в пользу </w:t>
      </w:r>
      <m:oMath>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1</m:t>
                </m:r>
              </m:e>
            </m:d>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oMath>
      <w:r>
        <w:t>.</w:t>
      </w:r>
    </w:p>
    <w:p w14:paraId="249F6E39"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rPr>
          <w:b/>
          <w:bCs/>
        </w:rPr>
        <w:t>2.</w:t>
      </w:r>
      <w:r>
        <w:t xml:space="preserve"> При </w:t>
      </w:r>
      <m:oMath>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2</m:t>
                </m:r>
              </m:e>
            </m:d>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&gt;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oMath>
      <w:r>
        <w:t xml:space="preserve"> определяют критическую точку </w:t>
      </w:r>
      <m:oMath>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правосторонней критической области. </w:t>
      </w:r>
    </w:p>
    <w:p w14:paraId="13543529"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t xml:space="preserve">Если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&lt;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нет оснований для отклонения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p>
    <w:p w14:paraId="20881F11"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t xml:space="preserve">Если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отклоняется в пользу </w:t>
      </w:r>
      <m:oMath>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2</m:t>
                </m:r>
              </m:e>
            </m:d>
          </m:sup>
        </m:sSubSup>
      </m:oMath>
      <w:r>
        <w:t>.</w:t>
      </w:r>
    </w:p>
    <w:p w14:paraId="211C995B"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rPr>
          <w:b/>
          <w:bCs/>
        </w:rPr>
        <w:t>3.</w:t>
      </w:r>
      <w:r>
        <w:t> При</w:t>
      </w:r>
      <w:r>
        <w:rPr>
          <w:rFonts w:eastAsiaTheme="minorEastAsia"/>
        </w:rPr>
        <w:t xml:space="preserve"> </w:t>
      </w:r>
      <m:oMath>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3</m:t>
                </m:r>
              </m:e>
            </m:d>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&lt;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oMath>
      <w:r>
        <w:t xml:space="preserve"> находят критическую точку </w:t>
      </w:r>
      <m:oMath>
        <m:sSubSup>
          <m:sSubSupPr>
            <m:ctrlPr>
              <w:rPr>
                <w:rFonts w:ascii="Cambria Math" w:hAnsi="Cambria Math"/>
              </w:rPr>
            </m:ctrlPr>
          </m:sSubSupPr>
          <m:e>
            <m:r>
              <w:rPr>
                <w:rFonts w:ascii="Cambria Math" w:hAnsi="Cambria Math"/>
              </w:rPr>
              <m:t>χ</m:t>
            </m:r>
          </m:e>
          <m:sub>
            <m:r>
              <w:rPr>
                <w:rFonts w:ascii="Cambria Math" w:hAnsi="Cambria Math"/>
              </w:rPr>
              <m:t>1-a.n-1</m:t>
            </m:r>
          </m:sub>
          <m:sup>
            <m:r>
              <w:rPr>
                <w:rFonts w:ascii="Cambria Math" w:hAnsi="Cambria Math"/>
              </w:rPr>
              <m:t>2</m:t>
            </m:r>
          </m:sup>
        </m:sSubSup>
      </m:oMath>
      <w:r>
        <w:t xml:space="preserve"> левосторонней критической области. </w:t>
      </w:r>
    </w:p>
    <w:p w14:paraId="61340B27"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t xml:space="preserve">Если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1-a,n-1</m:t>
            </m:r>
          </m:sub>
          <m:sup>
            <m:r>
              <w:rPr>
                <w:rFonts w:ascii="Cambria Math" w:hAnsi="Cambria Math"/>
              </w:rPr>
              <m:t>2</m:t>
            </m:r>
          </m:sup>
        </m:sSubSup>
      </m:oMath>
      <w:r>
        <w:t xml:space="preserve"> – нет оснований для отклонения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t>
      </w:r>
    </w:p>
    <w:p w14:paraId="249CC1DE" w14:textId="37AC8079"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pPr>
      <w:r>
        <w:t xml:space="preserve">Если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1-a,n-1</m:t>
            </m:r>
          </m:sub>
          <m:sup>
            <m:r>
              <w:rPr>
                <w:rFonts w:ascii="Cambria Math" w:hAnsi="Cambria Math"/>
              </w:rPr>
              <m:t>2</m:t>
            </m:r>
          </m:sup>
        </m:sSubSup>
      </m:oMath>
      <w:r>
        <w:t xml:space="preserve"> –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отклоняется в пользу </w:t>
      </w:r>
      <m:oMath>
        <m:sSubSup>
          <m:sSubSupPr>
            <m:ctrlPr>
              <w:rPr>
                <w:rFonts w:ascii="Cambria Math" w:hAnsi="Cambria Math"/>
              </w:rPr>
            </m:ctrlPr>
          </m:sSubSupPr>
          <m:e>
            <m:r>
              <w:rPr>
                <w:rFonts w:ascii="Cambria Math" w:hAnsi="Cambria Math"/>
              </w:rPr>
              <m:t>H</m:t>
            </m:r>
          </m:e>
          <m:sub>
            <m:r>
              <w:rPr>
                <w:rFonts w:ascii="Cambria Math" w:hAnsi="Cambria Math"/>
              </w:rPr>
              <m:t>1</m:t>
            </m:r>
          </m:sub>
          <m:sup>
            <m:d>
              <m:dPr>
                <m:ctrlPr>
                  <w:rPr>
                    <w:rFonts w:ascii="Cambria Math" w:hAnsi="Cambria Math"/>
                  </w:rPr>
                </m:ctrlPr>
              </m:dPr>
              <m:e>
                <m:r>
                  <w:rPr>
                    <w:rFonts w:ascii="Cambria Math" w:hAnsi="Cambria Math"/>
                  </w:rPr>
                  <m:t>3</m:t>
                </m:r>
              </m:e>
            </m:d>
          </m:sup>
        </m:sSubSup>
      </m:oMath>
      <w:r>
        <w:t>.</w:t>
      </w:r>
    </w:p>
    <w:p w14:paraId="2CC62E4D" w14:textId="77777777" w:rsidR="008B6AD9" w:rsidRDefault="008B6AD9">
      <w:pPr>
        <w:spacing w:after="0" w:line="360" w:lineRule="auto"/>
        <w:ind w:firstLine="708"/>
        <w:jc w:val="both"/>
        <w:rPr>
          <w:b/>
          <w:bCs/>
        </w:rPr>
      </w:pPr>
    </w:p>
    <w:p w14:paraId="49EB12D8" w14:textId="77777777" w:rsidR="008B6AD9" w:rsidRDefault="008B6AD9">
      <w:pPr>
        <w:spacing w:after="0" w:line="360" w:lineRule="auto"/>
        <w:jc w:val="both"/>
        <w:rPr>
          <w:b/>
          <w:bCs/>
        </w:rPr>
      </w:pPr>
    </w:p>
    <w:p w14:paraId="5A3EBE43" w14:textId="77777777" w:rsidR="008B6AD9" w:rsidRDefault="008B6AD9">
      <w:pPr>
        <w:spacing w:after="0" w:line="360" w:lineRule="auto"/>
        <w:jc w:val="both"/>
        <w:rPr>
          <w:b/>
          <w:bCs/>
        </w:rPr>
      </w:pPr>
    </w:p>
    <w:p w14:paraId="1513BA68" w14:textId="77777777" w:rsidR="00AA7086" w:rsidRDefault="00AA7086">
      <w:pPr>
        <w:spacing w:after="0"/>
        <w:rPr>
          <w:b/>
          <w:bCs/>
        </w:rPr>
      </w:pPr>
      <w:r>
        <w:rPr>
          <w:b/>
          <w:bCs/>
        </w:rPr>
        <w:br w:type="page"/>
      </w:r>
    </w:p>
    <w:p w14:paraId="3415E95B" w14:textId="031D4604" w:rsidR="008B6AD9" w:rsidRDefault="00556A29">
      <w:pPr>
        <w:spacing w:after="0" w:line="360" w:lineRule="auto"/>
        <w:jc w:val="both"/>
        <w:rPr>
          <w:b/>
          <w:bCs/>
        </w:rPr>
      </w:pPr>
      <w:r>
        <w:rPr>
          <w:b/>
          <w:bCs/>
        </w:rPr>
        <w:lastRenderedPageBreak/>
        <w:t>ЗАДАЧИ</w:t>
      </w:r>
    </w:p>
    <w:p w14:paraId="47A619CE" w14:textId="77777777" w:rsidR="008B6AD9" w:rsidRDefault="008B6AD9">
      <w:pPr>
        <w:spacing w:after="0" w:line="360" w:lineRule="auto"/>
        <w:jc w:val="both"/>
        <w:rPr>
          <w:b/>
          <w:bCs/>
        </w:rPr>
      </w:pPr>
    </w:p>
    <w:p w14:paraId="4A38D432" w14:textId="77777777" w:rsidR="008B6AD9" w:rsidRDefault="00556A29">
      <w:pPr>
        <w:spacing w:after="0" w:line="360" w:lineRule="auto"/>
        <w:jc w:val="both"/>
        <w:rPr>
          <w:b/>
          <w:bCs/>
        </w:rPr>
      </w:pPr>
      <w:r>
        <w:rPr>
          <w:b/>
          <w:bCs/>
        </w:rPr>
        <w:t xml:space="preserve">Пример 1. </w:t>
      </w:r>
      <w:r>
        <w:t xml:space="preserve">Допустимая погрешность измерительного прибора по паспорту составляет </w:t>
      </w:r>
      <m:oMath>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=5</m:t>
        </m:r>
      </m:oMath>
      <w:r>
        <w:t xml:space="preserve">. В результате 10 измерений найдено фактическое значение погрешности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=6</m:t>
        </m:r>
      </m:oMath>
      <w:r>
        <w:t>. Требуется на уровне значимости 0,05 проверить, соответствуют ли экспериментальный результат заявленной точности прибора. Или, попросту говоря, исправен ли этот прибор.</w:t>
      </w:r>
    </w:p>
    <w:p w14:paraId="01314C46" w14:textId="77777777" w:rsidR="008B6AD9" w:rsidRDefault="00556A29">
      <w:pPr>
        <w:spacing w:after="0" w:line="360" w:lineRule="auto"/>
        <w:jc w:val="both"/>
      </w:pPr>
      <w:r>
        <w:rPr>
          <w:b/>
          <w:bCs/>
        </w:rPr>
        <w:t>Решение</w:t>
      </w:r>
      <w:r>
        <w:t xml:space="preserve">. Полагая, что </w:t>
      </w:r>
      <w:hyperlink r:id="rId6">
        <w:r>
          <w:rPr>
            <w:color w:val="000000" w:themeColor="text1"/>
          </w:rPr>
          <w:t>погрешность измерений распределена нормально</w:t>
        </w:r>
      </w:hyperlink>
      <w:r>
        <w:t xml:space="preserve">, проверим гипотезу о том, что генеральная дисперсия действительно равна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=5</m:t>
        </m:r>
      </m:oMath>
      <w:r>
        <w:t xml:space="preserve"> против конкурирующей гипотезы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&gt;5</m:t>
        </m:r>
      </m:oMath>
      <w:r>
        <w:t>. Это, кстати, самый популярный вид альтернативной гипотезы – когда есть превышение нормы, и требуется проверить, случайно оно или нет.</w:t>
      </w:r>
    </w:p>
    <w:p w14:paraId="5B47BF31" w14:textId="77777777" w:rsidR="008B6AD9" w:rsidRDefault="00556A29">
      <w:pPr>
        <w:spacing w:after="0" w:line="360" w:lineRule="auto"/>
        <w:ind w:firstLine="708"/>
        <w:jc w:val="both"/>
      </w:pPr>
      <w:r>
        <w:t xml:space="preserve">Используем критерий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S</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t xml:space="preserve">, где </w:t>
      </w:r>
      <m:oMath>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 случайное значение исправленной дисперсии.</w:t>
      </w:r>
    </w:p>
    <w:p w14:paraId="6A7EA99E" w14:textId="77777777" w:rsidR="008B6AD9" w:rsidRDefault="00556A29">
      <w:pPr>
        <w:spacing w:after="0" w:line="360" w:lineRule="auto"/>
        <w:ind w:firstLine="708"/>
        <w:jc w:val="both"/>
      </w:pPr>
      <w:r>
        <w:t xml:space="preserve">Найдём правостороннюю критическую область. Для уровня значимости </w:t>
      </w:r>
      <m:oMath>
        <m:r>
          <w:rPr>
            <w:rFonts w:ascii="Cambria Math" w:hAnsi="Cambria Math"/>
          </w:rPr>
          <m:t>a=0,05</m:t>
        </m:r>
      </m:oMath>
      <w:r>
        <w:t xml:space="preserve"> и количества степеней свободы </w:t>
      </w:r>
      <m:oMath>
        <m:r>
          <w:rPr>
            <w:rFonts w:ascii="Cambria Math" w:hAnsi="Cambria Math"/>
          </w:rPr>
          <m:t>v=n-1=10-1=9</m:t>
        </m:r>
      </m:oMath>
      <w:r>
        <w:t xml:space="preserve"> по </w:t>
      </w:r>
      <w:hyperlink r:id="rId7" w:tgtFrame="_blank">
        <w:r>
          <w:rPr>
            <w:color w:val="000000" w:themeColor="text1"/>
          </w:rPr>
          <w:t>таблице критических точек распределения хи-квадрат</w:t>
        </w:r>
      </w:hyperlink>
      <w:r>
        <w:t xml:space="preserve">: </w:t>
      </w:r>
      <m:oMath>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0,05,9</m:t>
            </m:r>
          </m:sub>
          <m:sup>
            <m:r>
              <w:rPr>
                <w:rFonts w:ascii="Cambria Math" w:hAnsi="Cambria Math"/>
              </w:rPr>
              <m:t>2</m:t>
            </m:r>
          </m:sup>
        </m:sSubSup>
        <m:r>
          <w:rPr>
            <w:rFonts w:ascii="Cambria Math" w:hAnsi="Cambria Math"/>
          </w:rPr>
          <m:t>≈16,92</m:t>
        </m:r>
      </m:oMath>
      <w:r>
        <w:t>.</w:t>
      </w:r>
    </w:p>
    <w:p w14:paraId="183E1081" w14:textId="77777777" w:rsidR="008B6AD9" w:rsidRDefault="00556A29">
      <w:pPr>
        <w:spacing w:after="0" w:line="360" w:lineRule="auto"/>
        <w:ind w:firstLine="708"/>
        <w:jc w:val="both"/>
      </w:pPr>
      <w:r>
        <w:t xml:space="preserve">При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&lt;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нулевая гипотеза принимается, а при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 отвергается.</w:t>
      </w:r>
    </w:p>
    <w:p w14:paraId="200BF33E" w14:textId="77777777" w:rsidR="008B6AD9" w:rsidRDefault="00556A29">
      <w:pPr>
        <w:spacing w:after="0" w:line="360" w:lineRule="auto"/>
        <w:ind w:firstLine="708"/>
        <w:jc w:val="both"/>
      </w:pPr>
      <w:r>
        <w:t xml:space="preserve">Вычислим наблюдаемое значение критерия: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S</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9*6,2</m:t>
            </m:r>
          </m:num>
          <m:den>
            <m:r>
              <w:rPr>
                <w:rFonts w:ascii="Cambria Math" w:hAnsi="Cambria Math"/>
              </w:rPr>
              <m:t>5</m:t>
            </m:r>
          </m:den>
        </m:f>
        <m:r>
          <w:rPr>
            <w:rFonts w:ascii="Cambria Math" w:hAnsi="Cambria Math"/>
          </w:rPr>
          <m:t>=11,16&lt;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поэтому </w:t>
      </w:r>
      <w:r>
        <w:rPr>
          <w:b/>
          <w:bCs/>
        </w:rPr>
        <w:t xml:space="preserve">на уровне значимости 0,05 нет оснований отвергать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=5</m:t>
        </m:r>
      </m:oMath>
      <w:r>
        <w:t xml:space="preserve">. Таким образом, выборочный более высокий результат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=6</m:t>
        </m:r>
      </m:oMath>
      <w:r>
        <w:t xml:space="preserve"> с большой вероятностью обусловлен случайностью.</w:t>
      </w:r>
    </w:p>
    <w:p w14:paraId="057F44DA" w14:textId="77777777" w:rsidR="008B6AD9" w:rsidRDefault="00556A29">
      <w:pPr>
        <w:spacing w:after="0" w:line="360" w:lineRule="auto"/>
        <w:ind w:firstLine="708"/>
        <w:jc w:val="both"/>
      </w:pPr>
      <w:r>
        <w:t>Могло сложиться впечатление, что значения 5 и 6,2 различаются существенно, но это иллюзия – ведь дисперсия имеет квадратичную размерность, и стандартные отклонения действительно довольно близк</w:t>
      </w:r>
      <w:r>
        <w:rPr>
          <w:rFonts w:cs="Times New Roman"/>
          <w:color w:val="242F33"/>
          <w:szCs w:val="28"/>
          <w:shd w:val="clear" w:color="auto" w:fill="FFFFFF"/>
        </w:rPr>
        <w:t>и́</w:t>
      </w:r>
      <w:r>
        <w:t xml:space="preserve"> друг к другу: </w:t>
      </w:r>
      <m:oMath>
        <m:sSub>
          <m:sSubPr>
            <m:ctrlPr>
              <w:rPr>
                <w:rFonts w:ascii="Cambria Math" w:hAnsi="Cambria Math"/>
              </w:rPr>
            </m:ctrlPr>
          </m:sSubPr>
          <m:e>
            <m:r>
              <w:rPr>
                <w:rFonts w:ascii="Cambria Math" w:hAnsi="Cambria Math"/>
              </w:rPr>
              <m:t>σ</m:t>
            </m:r>
          </m:e>
          <m:sub>
            <m:r>
              <w:rPr>
                <w:rFonts w:ascii="Cambria Math" w:hAnsi="Cambria Math"/>
              </w:rPr>
              <m:t>0</m:t>
            </m:r>
          </m:sub>
        </m:sSub>
        <m:r>
          <w:rPr>
            <w:rFonts w:ascii="Cambria Math" w:hAnsi="Cambria Math"/>
          </w:rPr>
          <m:t>=</m:t>
        </m:r>
        <m:rad>
          <m:radPr>
            <m:degHide m:val="1"/>
            <m:ctrlPr>
              <w:rPr>
                <w:rFonts w:ascii="Cambria Math" w:hAnsi="Cambria Math"/>
              </w:rPr>
            </m:ctrlPr>
          </m:radPr>
          <m:deg/>
          <m:e>
            <m:r>
              <w:rPr>
                <w:rFonts w:ascii="Cambria Math" w:hAnsi="Cambria Math"/>
              </w:rPr>
              <m:t>5</m:t>
            </m:r>
          </m:e>
        </m:rad>
        <m:r>
          <w:rPr>
            <w:rFonts w:ascii="Cambria Math" w:hAnsi="Cambria Math"/>
          </w:rPr>
          <m:t>≈2,24;S=</m:t>
        </m:r>
        <m:rad>
          <m:radPr>
            <m:degHide m:val="1"/>
            <m:ctrlPr>
              <w:rPr>
                <w:rFonts w:ascii="Cambria Math" w:hAnsi="Cambria Math"/>
              </w:rPr>
            </m:ctrlPr>
          </m:radPr>
          <m:deg/>
          <m:e>
            <m:r>
              <w:rPr>
                <w:rFonts w:ascii="Cambria Math" w:hAnsi="Cambria Math"/>
              </w:rPr>
              <m:t>6,2</m:t>
            </m:r>
          </m:e>
        </m:rad>
        <m:r>
          <w:rPr>
            <w:rFonts w:ascii="Cambria Math" w:hAnsi="Cambria Math"/>
          </w:rPr>
          <m:t>≈2,4</m:t>
        </m:r>
      </m:oMath>
      <w:r>
        <w:t>.</w:t>
      </w:r>
    </w:p>
    <w:p w14:paraId="7E8122ED" w14:textId="77777777" w:rsidR="008B6AD9" w:rsidRDefault="00556A29">
      <w:pPr>
        <w:spacing w:after="0" w:line="360" w:lineRule="auto"/>
        <w:ind w:firstLine="708"/>
        <w:jc w:val="both"/>
      </w:pPr>
      <w:r>
        <w:rPr>
          <w:b/>
          <w:bCs/>
        </w:rPr>
        <w:lastRenderedPageBreak/>
        <w:t>Ответ</w:t>
      </w:r>
      <w:r>
        <w:t>: на уровне значимости 0,05 точность прибора соответствует норме.</w:t>
      </w:r>
    </w:p>
    <w:p w14:paraId="3B25E618" w14:textId="77777777" w:rsidR="008B6AD9" w:rsidRDefault="008B6AD9">
      <w:pPr>
        <w:spacing w:after="0" w:line="360" w:lineRule="auto"/>
        <w:ind w:firstLine="708"/>
        <w:jc w:val="both"/>
      </w:pPr>
    </w:p>
    <w:p w14:paraId="37F8F445" w14:textId="77777777" w:rsidR="008B6AD9" w:rsidRDefault="00556A29">
      <w:pPr>
        <w:spacing w:after="0" w:line="360" w:lineRule="auto"/>
        <w:jc w:val="both"/>
      </w:pPr>
      <w:r>
        <w:rPr>
          <w:b/>
          <w:bCs/>
        </w:rPr>
        <w:t xml:space="preserve">Пример 2. </w:t>
      </w:r>
      <w:r>
        <w:t xml:space="preserve">Партия изделий принимается, если дисперсия контролируемого размера значимо не превышает </w:t>
      </w:r>
      <w:r>
        <w:rPr>
          <w:rFonts w:eastAsiaTheme="minorEastAsia"/>
        </w:rPr>
        <w:t>0,2</w:t>
      </w:r>
      <w:r>
        <w:t>. Исправленная выборочная дисперсия, найденная по выборке объема</w:t>
      </w:r>
      <w:r>
        <w:rPr>
          <w:rFonts w:eastAsiaTheme="minorEastAsia"/>
        </w:rPr>
        <w:t xml:space="preserve"> </w:t>
      </w:r>
      <m:oMath>
        <m:r>
          <w:rPr>
            <w:rFonts w:ascii="Cambria Math" w:hAnsi="Cambria Math"/>
          </w:rPr>
          <m:t>n=100</m:t>
        </m:r>
      </m:oMath>
      <w:r>
        <w:t xml:space="preserve">, оказалась равной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=0,25</m:t>
        </m:r>
      </m:oMath>
      <w:r>
        <w:t>. Можно ли принять партию на уровне значимости 0,05?</w:t>
      </w:r>
    </w:p>
    <w:p w14:paraId="64BFD4D4" w14:textId="77777777" w:rsidR="008B6AD9" w:rsidRDefault="00556A29">
      <w:pPr>
        <w:spacing w:after="0" w:line="360" w:lineRule="auto"/>
        <w:jc w:val="both"/>
      </w:pPr>
      <w:r>
        <w:rPr>
          <w:b/>
          <w:bCs/>
        </w:rPr>
        <w:t xml:space="preserve">Решение: </w:t>
      </w:r>
      <w:r>
        <w:t xml:space="preserve">полагая, что погрешности размера выпускаемых изделий распределены нормально, проверим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=0,2</m:t>
        </m:r>
      </m:oMath>
      <w:r>
        <w:t xml:space="preserve"> против конкурирующей гипотезы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&gt;5</m:t>
        </m:r>
      </m:oMath>
      <w:r>
        <w:t>.</w:t>
      </w:r>
    </w:p>
    <w:p w14:paraId="2E54BA15" w14:textId="77777777" w:rsidR="008B6AD9" w:rsidRDefault="00556A29">
      <w:pPr>
        <w:spacing w:after="0" w:line="360" w:lineRule="auto"/>
        <w:ind w:firstLine="708"/>
        <w:jc w:val="both"/>
      </w:pPr>
      <w:r>
        <w:t xml:space="preserve">Используем критерий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S</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w:r>
        <w:t xml:space="preserve">, где </w:t>
      </w:r>
      <m:oMath>
        <m:sSup>
          <m:sSupPr>
            <m:ctrlPr>
              <w:rPr>
                <w:rFonts w:ascii="Cambria Math" w:hAnsi="Cambria Math"/>
              </w:rPr>
            </m:ctrlPr>
          </m:sSupPr>
          <m:e>
            <m:r>
              <w:rPr>
                <w:rFonts w:ascii="Cambria Math" w:hAnsi="Cambria Math"/>
              </w:rPr>
              <m:t>S</m:t>
            </m:r>
          </m:e>
          <m:sup>
            <m:r>
              <w:rPr>
                <w:rFonts w:ascii="Cambria Math" w:hAnsi="Cambria Math"/>
              </w:rPr>
              <m:t>2</m:t>
            </m:r>
          </m:sup>
        </m:sSup>
      </m:oMath>
      <w:r>
        <w:t xml:space="preserve"> – случайное значение исправленной дисперсии.</w:t>
      </w:r>
    </w:p>
    <w:p w14:paraId="03739525" w14:textId="77777777" w:rsidR="008B6AD9" w:rsidRDefault="00556A29">
      <w:pPr>
        <w:spacing w:after="0" w:line="360" w:lineRule="auto"/>
        <w:ind w:firstLine="708"/>
        <w:jc w:val="both"/>
      </w:pPr>
      <w:r>
        <w:t>Так как в конкурирующей гипотезе речь идёт о б</w:t>
      </w:r>
      <w:r>
        <w:rPr>
          <w:rFonts w:cs="Times New Roman"/>
        </w:rPr>
        <w:t>ó</w:t>
      </w:r>
      <w:r>
        <w:t xml:space="preserve">льших значениях дисперсии, то критическая область будет правосторонней. Для уровня значимости </w:t>
      </w:r>
      <m:oMath>
        <m:r>
          <w:rPr>
            <w:rFonts w:ascii="Cambria Math" w:hAnsi="Cambria Math"/>
          </w:rPr>
          <m:t>a=0,05</m:t>
        </m:r>
      </m:oMath>
      <w:r>
        <w:t xml:space="preserve"> и количества степеней свободы </w:t>
      </w:r>
      <m:oMath>
        <m:r>
          <w:rPr>
            <w:rFonts w:ascii="Cambria Math" w:hAnsi="Cambria Math"/>
          </w:rPr>
          <m:t>v=n-1=100-1=99</m:t>
        </m:r>
      </m:oMath>
      <w:r>
        <w:t xml:space="preserve"> по </w:t>
      </w:r>
      <w:hyperlink r:id="rId8" w:tgtFrame="_blank">
        <w:r>
          <w:rPr>
            <w:color w:val="000000" w:themeColor="text1"/>
          </w:rPr>
          <w:t>таблице критических точек распределения хи-квадрат</w:t>
        </w:r>
      </w:hyperlink>
      <w:r>
        <w:t xml:space="preserve">: </w:t>
      </w:r>
      <m:oMath>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χ</m:t>
            </m:r>
          </m:e>
          <m:sub>
            <m:r>
              <w:rPr>
                <w:rFonts w:ascii="Cambria Math" w:hAnsi="Cambria Math"/>
              </w:rPr>
              <m:t>0,05,99</m:t>
            </m:r>
          </m:sub>
          <m:sup>
            <m:r>
              <w:rPr>
                <w:rFonts w:ascii="Cambria Math" w:hAnsi="Cambria Math"/>
              </w:rPr>
              <m:t>2</m:t>
            </m:r>
          </m:sup>
        </m:sSubSup>
        <m:r>
          <w:rPr>
            <w:rFonts w:ascii="Cambria Math" w:hAnsi="Cambria Math"/>
          </w:rPr>
          <m:t>≈123,24</m:t>
        </m:r>
      </m:oMath>
      <w:r>
        <w:t>.</w:t>
      </w:r>
    </w:p>
    <w:p w14:paraId="042D53EF" w14:textId="77777777" w:rsidR="008B6AD9" w:rsidRDefault="00556A29">
      <w:pPr>
        <w:spacing w:after="0" w:line="360" w:lineRule="auto"/>
        <w:ind w:firstLine="708"/>
        <w:jc w:val="both"/>
      </w:pPr>
      <w:r>
        <w:t xml:space="preserve">При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&lt;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нулевая гипотеза принимается, а при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 отвергается.</w:t>
      </w:r>
    </w:p>
    <w:p w14:paraId="59F9A0BC" w14:textId="331FC048" w:rsidR="008B6AD9" w:rsidRDefault="00556A29">
      <w:pPr>
        <w:spacing w:after="0" w:line="360" w:lineRule="auto"/>
        <w:ind w:firstLine="708"/>
        <w:jc w:val="both"/>
      </w:pPr>
      <w:r>
        <w:t xml:space="preserve">Вычислим наблюдаемое значение критерия: </w:t>
      </w:r>
      <m:oMath>
        <m:sSubSup>
          <m:sSubSupPr>
            <m:ctrlPr>
              <w:rPr>
                <w:rFonts w:ascii="Cambria Math" w:hAnsi="Cambria Math"/>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n-1</m:t>
                </m:r>
              </m:e>
            </m:d>
            <m:sSup>
              <m:sSupPr>
                <m:ctrlPr>
                  <w:rPr>
                    <w:rFonts w:ascii="Cambria Math" w:hAnsi="Cambria Math"/>
                  </w:rPr>
                </m:ctrlPr>
              </m:sSupPr>
              <m:e>
                <m:r>
                  <w:rPr>
                    <w:rFonts w:ascii="Cambria Math" w:hAnsi="Cambria Math"/>
                  </w:rPr>
                  <m:t>S</m:t>
                </m:r>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rPr>
            </m:ctrlPr>
          </m:fPr>
          <m:num>
            <m:r>
              <w:rPr>
                <w:rFonts w:ascii="Cambria Math" w:hAnsi="Cambria Math"/>
              </w:rPr>
              <m:t>99*0,25</m:t>
            </m:r>
          </m:num>
          <m:den>
            <m:r>
              <w:rPr>
                <w:rFonts w:ascii="Cambria Math" w:hAnsi="Cambria Math"/>
              </w:rPr>
              <m:t>0,2</m:t>
            </m:r>
          </m:den>
        </m:f>
        <m:r>
          <w:rPr>
            <w:rFonts w:ascii="Cambria Math" w:hAnsi="Cambria Math"/>
          </w:rPr>
          <m:t>=123,75&gt;</m:t>
        </m:r>
        <m:sSubSup>
          <m:sSubSupPr>
            <m:ctrlPr>
              <w:rPr>
                <w:rFonts w:ascii="Cambria Math" w:hAnsi="Cambria Math"/>
              </w:rPr>
            </m:ctrlPr>
          </m:sSubSupPr>
          <m:e>
            <m:r>
              <w:rPr>
                <w:rFonts w:ascii="Cambria Math" w:hAnsi="Cambria Math"/>
              </w:rPr>
              <m:t>χ</m:t>
            </m:r>
          </m:e>
          <m:sub>
            <m:r>
              <w:rPr>
                <w:rFonts w:ascii="Cambria Math" w:hAnsi="Cambria Math"/>
              </w:rPr>
              <m:t>a,n-1</m:t>
            </m:r>
          </m:sub>
          <m:sup>
            <m:r>
              <w:rPr>
                <w:rFonts w:ascii="Cambria Math" w:hAnsi="Cambria Math"/>
              </w:rPr>
              <m:t>2</m:t>
            </m:r>
          </m:sup>
        </m:sSubSup>
      </m:oMath>
      <w:r>
        <w:t xml:space="preserve">, поэтому </w:t>
      </w:r>
      <w:r>
        <w:rPr>
          <w:b/>
          <w:bCs/>
        </w:rPr>
        <w:t xml:space="preserve">на уровне значимости 0,05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=0,2</m:t>
        </m:r>
      </m:oMath>
      <w:r>
        <w:rPr>
          <w:rFonts w:eastAsiaTheme="minorEastAsia"/>
        </w:rPr>
        <w:t xml:space="preserve"> </w:t>
      </w:r>
      <w:r>
        <w:rPr>
          <w:rFonts w:eastAsiaTheme="minorEastAsia"/>
          <w:b/>
          <w:bCs/>
        </w:rPr>
        <w:t>отвергаем</w:t>
      </w:r>
      <w:r>
        <w:t>.</w:t>
      </w:r>
    </w:p>
    <w:p w14:paraId="58982CE1" w14:textId="77777777" w:rsidR="008B6AD9" w:rsidRDefault="00556A29">
      <w:pPr>
        <w:spacing w:after="0" w:line="360" w:lineRule="auto"/>
        <w:ind w:firstLine="708"/>
        <w:jc w:val="both"/>
      </w:pPr>
      <w:r>
        <w:t xml:space="preserve">Иными словами, выборочный результат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=0,25</m:t>
        </m:r>
      </m:oMath>
      <w:r>
        <w:t xml:space="preserve"> статистически значимо отличается от нормативного значения 0,2.</w:t>
      </w:r>
    </w:p>
    <w:p w14:paraId="60FE92BF" w14:textId="50201920" w:rsidR="00AA7086" w:rsidRDefault="00556A29">
      <w:pPr>
        <w:ind w:firstLine="708"/>
      </w:pPr>
      <w:r>
        <w:rPr>
          <w:b/>
          <w:bCs/>
        </w:rPr>
        <w:t>Ответ</w:t>
      </w:r>
      <w:r>
        <w:t>: на уровне значимости 0,05 партию изделий принять нельзя.</w:t>
      </w:r>
    </w:p>
    <w:p w14:paraId="7A70C5DA" w14:textId="77777777" w:rsidR="00AA7086" w:rsidRDefault="00AA7086">
      <w:pPr>
        <w:spacing w:after="0"/>
      </w:pPr>
      <w:r>
        <w:br w:type="page"/>
      </w:r>
    </w:p>
    <w:p w14:paraId="0CF93983" w14:textId="6BBE5877" w:rsidR="008B6AD9" w:rsidRPr="00AA7086" w:rsidRDefault="00AA7086" w:rsidP="00123768">
      <w:pPr>
        <w:rPr>
          <w:b/>
          <w:bCs/>
        </w:rPr>
      </w:pPr>
      <w:r w:rsidRPr="00AA7086">
        <w:rPr>
          <w:b/>
          <w:bCs/>
        </w:rPr>
        <w:lastRenderedPageBreak/>
        <w:t>УПРАЖНЕНИЯ</w:t>
      </w:r>
    </w:p>
    <w:p w14:paraId="0054BBFB" w14:textId="4DBC2B47" w:rsidR="00AA7086" w:rsidRDefault="00AA7086">
      <w:pPr>
        <w:ind w:firstLine="708"/>
      </w:pPr>
    </w:p>
    <w:p w14:paraId="46D52B3F" w14:textId="7376F68A" w:rsidR="00AA7086" w:rsidRPr="001D57DB" w:rsidRDefault="00123768" w:rsidP="00123768">
      <w:pPr>
        <w:jc w:val="both"/>
        <w:rPr>
          <w:i/>
        </w:rPr>
      </w:pPr>
      <w:r w:rsidRPr="00123768">
        <w:rPr>
          <w:b/>
          <w:bCs/>
        </w:rPr>
        <w:t>Задача 1.</w:t>
      </w:r>
      <w:r>
        <w:t xml:space="preserve"> </w:t>
      </w:r>
      <w:r w:rsidR="00BF4AD7">
        <w:t xml:space="preserve">По результатам n = 7 независимых измерений найдено, что </w:t>
      </w:r>
      <m:oMath>
        <m:acc>
          <m:accPr>
            <m:chr m:val="¯"/>
            <m:ctrlPr>
              <w:rPr>
                <w:rFonts w:ascii="Cambria Math" w:hAnsi="Cambria Math"/>
              </w:rPr>
            </m:ctrlPr>
          </m:accPr>
          <m:e>
            <m:r>
              <w:rPr>
                <w:rFonts w:ascii="Cambria Math" w:hAnsi="Cambria Math"/>
              </w:rPr>
              <m:t>x</m:t>
            </m:r>
          </m:e>
        </m:acc>
      </m:oMath>
      <w:r w:rsidR="00BF4AD7">
        <w:t xml:space="preserve"> = 82,48 мм, а S = 0,08 мм. Допустив, что ошибки измерения имеют нормальное распределение проверить на уровне значимости α = 0,05 гипотезу </w:t>
      </w:r>
      <w:bookmarkStart w:id="0" w:name="_Hlk166346172"/>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r>
          <w:rPr>
            <w:rFonts w:ascii="Cambria Math" w:hAnsi="Cambria Math"/>
          </w:rPr>
          <m:t>=0,01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oMath>
      <w:bookmarkEnd w:id="0"/>
      <w:r w:rsidR="00BF4AD7">
        <w:t xml:space="preserve"> против конкурирующей гипотезы </w:t>
      </w:r>
      <w:bookmarkStart w:id="1" w:name="_Hlk166345725"/>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r>
          <w:rPr>
            <w:rFonts w:ascii="Cambria Math" w:hAnsi="Cambria Math"/>
          </w:rPr>
          <m:t>=0,005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oMath>
      <w:bookmarkEnd w:id="1"/>
      <w:r w:rsidR="00BF4AD7">
        <w:t>. В ответе записать разность между фактическим и табличным значениями выборочной характеристики</w:t>
      </w:r>
      <w:r w:rsidR="001D57DB">
        <w:t>, а также принятую гипотезу</w:t>
      </w:r>
      <w:r w:rsidR="00BF4AD7">
        <w:t>.</w:t>
      </w:r>
    </w:p>
    <w:p w14:paraId="35E5016F" w14:textId="2D74D4D2" w:rsidR="00123768" w:rsidRDefault="00123768" w:rsidP="00123768">
      <w:pPr>
        <w:jc w:val="both"/>
      </w:pPr>
    </w:p>
    <w:p w14:paraId="7615396D" w14:textId="6952B453" w:rsidR="00123768" w:rsidRDefault="00123768" w:rsidP="00123768">
      <w:pPr>
        <w:jc w:val="both"/>
      </w:pPr>
      <w:r w:rsidRPr="001D57DB">
        <w:rPr>
          <w:b/>
          <w:bCs/>
        </w:rPr>
        <w:t>Задача 2.</w:t>
      </w:r>
      <w:r>
        <w:t xml:space="preserve"> </w:t>
      </w:r>
      <w:r w:rsidR="001D57DB">
        <w:t>Компания не осуществляет инвестиционных вложений в ценные бумаги с дисперсией годовой доходности более чем 0,04. Выборка из 52 наблюдений по активу А показала, что выборочная дисперсия ее доходности равна 0,045.Выяснить, допустимы ли для данной компании инвестиционные вложения в актив А на уровне значимости: а) 0,05; б) 0,01.</w:t>
      </w:r>
    </w:p>
    <w:p w14:paraId="74AF3863" w14:textId="011328ED" w:rsidR="00123768" w:rsidRDefault="00123768" w:rsidP="00123768">
      <w:pPr>
        <w:jc w:val="both"/>
      </w:pPr>
    </w:p>
    <w:p w14:paraId="6E037771" w14:textId="77777777" w:rsidR="001D57DB" w:rsidRPr="00180538" w:rsidRDefault="001D57DB" w:rsidP="001D57DB">
      <w:pPr>
        <w:spacing w:after="0" w:line="360" w:lineRule="auto"/>
        <w:rPr>
          <w:b/>
          <w:bCs/>
        </w:rPr>
      </w:pPr>
      <w:r w:rsidRPr="00180538">
        <w:rPr>
          <w:b/>
          <w:bCs/>
        </w:rPr>
        <w:t>ОТВЕТЫ</w:t>
      </w:r>
    </w:p>
    <w:p w14:paraId="160A0910" w14:textId="77777777" w:rsidR="001D57DB" w:rsidRDefault="001D57DB" w:rsidP="001D57DB">
      <w:pPr>
        <w:spacing w:after="0" w:line="360" w:lineRule="auto"/>
      </w:pPr>
    </w:p>
    <w:p w14:paraId="5715C26B" w14:textId="6022761D" w:rsidR="00123768" w:rsidRDefault="001D57DB" w:rsidP="001D57DB">
      <w:pPr>
        <w:jc w:val="both"/>
      </w:pPr>
      <w:r w:rsidRPr="009821CB">
        <w:rPr>
          <w:b/>
          <w:bCs/>
        </w:rPr>
        <w:t>1.</w:t>
      </w:r>
      <w:r>
        <w:t xml:space="preserve"> </w:t>
      </w:r>
      <w:r w:rsidRPr="00180538">
        <w:rPr>
          <w:b/>
          <w:bCs/>
        </w:rPr>
        <w:t>Указание:</w:t>
      </w:r>
      <w:r>
        <w:rPr>
          <w:iCs/>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=3,84</m:t>
        </m:r>
      </m:oMath>
      <w: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кр</m:t>
            </m:r>
          </m:sub>
          <m:sup>
            <m:r>
              <w:rPr>
                <w:rFonts w:ascii="Cambria Math" w:hAnsi="Cambria Math"/>
              </w:rPr>
              <m:t>2</m:t>
            </m:r>
          </m:sup>
        </m:sSubSup>
        <m:r>
          <w:rPr>
            <w:rFonts w:ascii="Cambria Math" w:hAnsi="Cambria Math"/>
          </w:rPr>
          <m:t>=12,583</m:t>
        </m:r>
      </m:oMath>
      <w:r>
        <w:t>.</w:t>
      </w:r>
      <w:r w:rsidRPr="00BF4AD7">
        <w:t xml:space="preserve"> </w:t>
      </w:r>
      <w:r w:rsidRPr="001D57DB">
        <w:rPr>
          <w:b/>
          <w:bCs/>
        </w:rPr>
        <w:t>Ответ</w:t>
      </w:r>
      <w:r>
        <w:t xml:space="preserve">: -8,743. </w:t>
      </w:r>
      <m:oMath>
        <m:sSubSup>
          <m:sSubSupPr>
            <m:ctrlPr>
              <w:rPr>
                <w:rFonts w:ascii="Cambria Math" w:hAnsi="Cambria Math"/>
                <w:i/>
              </w:rPr>
            </m:ctrlPr>
          </m:sSubSupPr>
          <m:e>
            <m:r>
              <w:rPr>
                <w:rFonts w:ascii="Cambria Math" w:hAnsi="Cambria Math"/>
              </w:rPr>
              <m:t>χ</m:t>
            </m:r>
          </m:e>
          <m:sub>
            <m:r>
              <w:rPr>
                <w:rFonts w:ascii="Cambria Math" w:hAnsi="Cambria Math"/>
              </w:rPr>
              <m:t>кр</m:t>
            </m:r>
          </m:sub>
          <m:sup>
            <m:r>
              <w:rPr>
                <w:rFonts w:ascii="Cambria Math" w:hAnsi="Cambria Math"/>
              </w:rPr>
              <m:t>2</m:t>
            </m:r>
          </m:sup>
        </m:sSubSup>
        <m:r>
          <w:rPr>
            <w:rFonts w:ascii="Cambria Math"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oMath>
      <w:r>
        <w:t xml:space="preserve">, поэтому нулевую гипотезу отвергаем и принимаем альтернативную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r>
          <w:rPr>
            <w:rFonts w:ascii="Cambria Math" w:hAnsi="Cambria Math"/>
          </w:rPr>
          <m:t>=0,005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oMath>
      <w:r>
        <w:t>.</w:t>
      </w:r>
    </w:p>
    <w:p w14:paraId="251A153F" w14:textId="32296740" w:rsidR="00AA1DC5" w:rsidRDefault="00AA1DC5" w:rsidP="001D57DB">
      <w:pPr>
        <w:jc w:val="both"/>
      </w:pPr>
    </w:p>
    <w:p w14:paraId="5D9D85B2" w14:textId="18CCAE7E" w:rsidR="00AA1DC5" w:rsidRDefault="00AA1DC5" w:rsidP="00AA1DC5">
      <w:pPr>
        <w:jc w:val="both"/>
      </w:pPr>
      <w:r w:rsidRPr="009821CB">
        <w:rPr>
          <w:b/>
          <w:bCs/>
        </w:rPr>
        <w:t>2.</w:t>
      </w:r>
      <w:r>
        <w:t xml:space="preserve"> </w:t>
      </w:r>
      <w:r w:rsidRPr="00180538">
        <w:rPr>
          <w:b/>
          <w:bCs/>
        </w:rPr>
        <w:t>Указание:</w:t>
      </w:r>
      <w:r>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w:bookmarkStart w:id="2" w:name="_Hlk166346228"/>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w:bookmarkEnd w:id="2"/>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xml:space="preserve">=0,04,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rPr>
              <m:t>σ</m:t>
            </m:r>
            <m:ctrlPr>
              <w:rPr>
                <w:rFonts w:ascii="Cambria Math" w:hAnsi="Cambria Math"/>
                <w:i/>
              </w:rPr>
            </m:ctrlPr>
          </m:e>
          <m:sup>
            <m:r>
              <w:rPr>
                <w:rFonts w:ascii="Cambria Math" w:hAnsi="Cambria Math"/>
              </w:rPr>
              <m:t>2</m:t>
            </m:r>
          </m:sup>
        </m:sSup>
        <m:r>
          <w:rPr>
            <w:rFonts w:ascii="Cambria Math" w:hAnsi="Cambria Math"/>
          </w:rPr>
          <m:t>&gt;0,04</m:t>
        </m:r>
      </m:oMath>
      <w:r w:rsidRPr="00AA1DC5">
        <w:t>,</w:t>
      </w:r>
      <w:r>
        <w:rPr>
          <w:iCs/>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набл</m:t>
            </m:r>
          </m:sub>
          <m:sup>
            <m:r>
              <w:rPr>
                <w:rFonts w:ascii="Cambria Math" w:hAnsi="Cambria Math"/>
              </w:rPr>
              <m:t>2</m:t>
            </m:r>
          </m:sup>
        </m:sSubSup>
        <m:r>
          <w:rPr>
            <w:rFonts w:ascii="Cambria Math" w:hAnsi="Cambria Math"/>
          </w:rPr>
          <m:t>=57,375</m:t>
        </m:r>
      </m:oMath>
      <w:r>
        <w:t xml:space="preserve">. При уровне значимости 0,05: </w:t>
      </w:r>
      <m:oMath>
        <m:sSubSup>
          <m:sSubSupPr>
            <m:ctrlPr>
              <w:rPr>
                <w:rFonts w:ascii="Cambria Math" w:hAnsi="Cambria Math"/>
                <w:i/>
              </w:rPr>
            </m:ctrlPr>
          </m:sSubSupPr>
          <m:e>
            <m:r>
              <w:rPr>
                <w:rFonts w:ascii="Cambria Math" w:hAnsi="Cambria Math"/>
              </w:rPr>
              <m:t>χ</m:t>
            </m:r>
          </m:e>
          <m:sub>
            <m:r>
              <w:rPr>
                <w:rFonts w:ascii="Cambria Math" w:hAnsi="Cambria Math"/>
              </w:rPr>
              <m:t>кр</m:t>
            </m:r>
          </m:sub>
          <m:sup>
            <m:r>
              <w:rPr>
                <w:rFonts w:ascii="Cambria Math" w:hAnsi="Cambria Math"/>
              </w:rPr>
              <m:t>2</m:t>
            </m:r>
          </m:sup>
        </m:sSubSup>
        <m:r>
          <w:rPr>
            <w:rFonts w:ascii="Cambria Math" w:hAnsi="Cambria Math"/>
          </w:rPr>
          <m:t>=68,669</m:t>
        </m:r>
      </m:oMath>
      <w:r>
        <w:t xml:space="preserve">, при уровне значимости 0,01: </w:t>
      </w:r>
      <m:oMath>
        <m:sSubSup>
          <m:sSubSupPr>
            <m:ctrlPr>
              <w:rPr>
                <w:rFonts w:ascii="Cambria Math" w:hAnsi="Cambria Math"/>
                <w:i/>
              </w:rPr>
            </m:ctrlPr>
          </m:sSubSupPr>
          <m:e>
            <m:r>
              <w:rPr>
                <w:rFonts w:ascii="Cambria Math" w:hAnsi="Cambria Math"/>
              </w:rPr>
              <m:t>χ</m:t>
            </m:r>
          </m:e>
          <m:sub>
            <m:r>
              <w:rPr>
                <w:rFonts w:ascii="Cambria Math" w:hAnsi="Cambria Math"/>
              </w:rPr>
              <m:t>кр</m:t>
            </m:r>
          </m:sub>
          <m:sup>
            <m:r>
              <w:rPr>
                <w:rFonts w:ascii="Cambria Math" w:hAnsi="Cambria Math"/>
              </w:rPr>
              <m:t>2</m:t>
            </m:r>
          </m:sup>
        </m:sSubSup>
        <m:r>
          <w:rPr>
            <w:rFonts w:ascii="Cambria Math" w:hAnsi="Cambria Math"/>
          </w:rPr>
          <m:t>=77,386</m:t>
        </m:r>
      </m:oMath>
      <w:r>
        <w:t>.</w:t>
      </w:r>
      <w:r w:rsidRPr="00BF4AD7">
        <w:t xml:space="preserve"> </w:t>
      </w:r>
      <w:r w:rsidRPr="001D57DB">
        <w:rPr>
          <w:b/>
          <w:bCs/>
        </w:rPr>
        <w:t>Ответ</w:t>
      </w:r>
      <w:r w:rsidRPr="00AA1DC5">
        <w:rPr>
          <w:b/>
          <w:bCs/>
        </w:rPr>
        <w:t>:</w:t>
      </w:r>
      <w:r>
        <w:t xml:space="preserve"> </w:t>
      </w:r>
      <w:r w:rsidRPr="00AA1DC5">
        <w:t xml:space="preserve">при уровне значимости 0,05: </w:t>
      </w:r>
      <w:r>
        <w:t xml:space="preserve">нулевую гипотезу принимаем, </w:t>
      </w:r>
      <w:r w:rsidRPr="00AA1DC5">
        <w:t>при уровне значимости 0,01:</w:t>
      </w:r>
      <w:r>
        <w:t xml:space="preserve"> нулевую гипотезу принимаем. Для компании инвестиционные вложения в актив А допустимы.</w:t>
      </w:r>
    </w:p>
    <w:p w14:paraId="796ADD82" w14:textId="77777777" w:rsidR="00AA1DC5" w:rsidRDefault="00AA1DC5" w:rsidP="001D57DB">
      <w:pPr>
        <w:jc w:val="both"/>
      </w:pPr>
    </w:p>
    <w:p w14:paraId="21508F84" w14:textId="77777777" w:rsidR="008B6AD9" w:rsidRPr="00AA7086" w:rsidRDefault="00556A29">
      <w:pPr>
        <w:spacing w:line="259" w:lineRule="auto"/>
      </w:pPr>
      <w:r>
        <w:br w:type="page"/>
      </w:r>
    </w:p>
    <w:p w14:paraId="2A9E8489" w14:textId="77777777" w:rsidR="008B6AD9" w:rsidRDefault="00556A29" w:rsidP="000D258A">
      <w:pPr>
        <w:spacing w:after="0"/>
        <w:jc w:val="center"/>
      </w:pPr>
      <w:r>
        <w:rPr>
          <w:rFonts w:cs="Times New Roman"/>
          <w:b/>
          <w:sz w:val="32"/>
          <w:szCs w:val="32"/>
        </w:rPr>
        <w:lastRenderedPageBreak/>
        <w:t>Проверка гипотезы о доле признака генеральной совокупности</w:t>
      </w:r>
    </w:p>
    <w:p w14:paraId="1E4F3D7C" w14:textId="77777777" w:rsidR="008B6AD9" w:rsidRDefault="008B6AD9">
      <w:pPr>
        <w:spacing w:after="0" w:line="360" w:lineRule="auto"/>
        <w:ind w:firstLine="708"/>
        <w:jc w:val="both"/>
      </w:pPr>
    </w:p>
    <w:p w14:paraId="60F67CFC" w14:textId="77777777" w:rsidR="008B6AD9" w:rsidRDefault="00556A29">
      <w:pPr>
        <w:spacing w:after="0" w:line="360" w:lineRule="auto"/>
        <w:ind w:firstLine="708"/>
        <w:jc w:val="both"/>
      </w:pPr>
      <w:r>
        <w:t xml:space="preserve">Пусть в генеральной совокупности производятся независимые испытания Бернулли, в каждом из которых некоторый признак </w:t>
      </w:r>
      <m:oMath>
        <m:r>
          <w:rPr>
            <w:rFonts w:ascii="Cambria Math" w:hAnsi="Cambria Math"/>
          </w:rPr>
          <m:t>A</m:t>
        </m:r>
      </m:oMath>
      <w:r>
        <w:t xml:space="preserve"> может появиться с неизвестной вероятностью </w:t>
      </w:r>
      <m:oMath>
        <m:r>
          <w:rPr>
            <w:rFonts w:ascii="Cambria Math" w:hAnsi="Cambria Math"/>
          </w:rPr>
          <m:t>p</m:t>
        </m:r>
      </m:oMath>
      <w:r>
        <w:t xml:space="preserve">. Пусть из этой совокупности извлечена выборка объема </w:t>
      </w:r>
      <m:oMath>
        <m:r>
          <w:rPr>
            <w:rFonts w:ascii="Cambria Math" w:hAnsi="Cambria Math"/>
          </w:rPr>
          <m:t>n</m:t>
        </m:r>
      </m:oMath>
      <w:r>
        <w:t xml:space="preserve"> и найдена выборочная доля:</w:t>
      </w:r>
    </w:p>
    <w:p w14:paraId="6B25BF90" w14:textId="77777777" w:rsidR="008B6AD9" w:rsidRDefault="00556A29">
      <w:pPr>
        <w:spacing w:after="0" w:line="360" w:lineRule="auto"/>
        <w:jc w:val="center"/>
        <w:rPr>
          <w:lang w:val="en-US"/>
        </w:rPr>
      </w:pPr>
      <m:oMathPara>
        <m:oMathParaPr>
          <m:jc m:val="center"/>
        </m:oMathParaPr>
        <m:oMath>
          <m:r>
            <w:rPr>
              <w:rFonts w:ascii="Cambria Math" w:hAnsi="Cambria Math"/>
            </w:rPr>
            <m:t>ω=</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m:oMathPara>
    </w:p>
    <w:p w14:paraId="2232E65C" w14:textId="77777777" w:rsidR="008B6AD9" w:rsidRDefault="00556A29">
      <w:pPr>
        <w:spacing w:after="0" w:line="360" w:lineRule="auto"/>
      </w:pPr>
      <w:r>
        <w:t xml:space="preserve">где </w:t>
      </w:r>
      <m:oMath>
        <m:r>
          <w:rPr>
            <w:rFonts w:ascii="Cambria Math" w:hAnsi="Cambria Math"/>
          </w:rPr>
          <m:t>m</m:t>
        </m:r>
      </m:oMath>
      <w:r>
        <w:t xml:space="preserve"> – число членов выборки, обладающих признаком </w:t>
      </w:r>
      <m:oMath>
        <m:r>
          <w:rPr>
            <w:rFonts w:ascii="Cambria Math" w:hAnsi="Cambria Math"/>
          </w:rPr>
          <m:t>A</m:t>
        </m:r>
      </m:oMath>
      <w:r>
        <w:t>.</w:t>
      </w:r>
    </w:p>
    <w:p w14:paraId="15BC1265" w14:textId="77777777" w:rsidR="008B6AD9" w:rsidRDefault="008B6AD9">
      <w:pPr>
        <w:spacing w:after="0" w:line="360" w:lineRule="auto"/>
      </w:pPr>
    </w:p>
    <w:tbl>
      <w:tblPr>
        <w:tblStyle w:val="2"/>
        <w:tblW w:w="9344" w:type="dxa"/>
        <w:tblLayout w:type="fixed"/>
        <w:tblLook w:val="04A0" w:firstRow="1" w:lastRow="0" w:firstColumn="1" w:lastColumn="0" w:noHBand="0" w:noVBand="1"/>
      </w:tblPr>
      <w:tblGrid>
        <w:gridCol w:w="9344"/>
      </w:tblGrid>
      <w:tr w:rsidR="008B6AD9" w14:paraId="7DD2BF50" w14:textId="77777777">
        <w:tc>
          <w:tcPr>
            <w:tcW w:w="9344" w:type="dxa"/>
            <w:shd w:val="clear" w:color="auto" w:fill="F7CAAC" w:themeFill="accent2" w:themeFillTint="66"/>
          </w:tcPr>
          <w:p w14:paraId="6B1A5E4B" w14:textId="77777777" w:rsidR="008B6AD9" w:rsidRDefault="00556A29">
            <w:pPr>
              <w:spacing w:after="0" w:line="360" w:lineRule="auto"/>
              <w:jc w:val="both"/>
            </w:pPr>
            <w:r>
              <w:rPr>
                <w:b/>
                <w:bCs/>
              </w:rPr>
              <w:t>!!!!</w:t>
            </w:r>
            <w:r>
              <w:t xml:space="preserve"> Независимые испытания Бернулли – это серия экспериментов, в которых каждый эксперимент имеет два возможных исхода: успех (обычно обозначается как "1") или неудача (обычно обозначается как "0"). Каждый эксперимент является независимым от предыдущих и имеет постоянную вероятность успеха.</w:t>
            </w:r>
          </w:p>
          <w:p w14:paraId="6DA04686" w14:textId="77777777" w:rsidR="008B6AD9" w:rsidRDefault="00556A29">
            <w:pPr>
              <w:spacing w:after="0" w:line="360" w:lineRule="auto"/>
              <w:jc w:val="both"/>
            </w:pPr>
            <w:r>
              <w:t>Важной характеристикой независимых испытаний Бернулли является вероятность успеха (обычно обозначается как p). Эта вероятность остается постоянной для каждого эксперимента и не зависит от предыдущих исходов.</w:t>
            </w:r>
          </w:p>
          <w:p w14:paraId="38BE7672" w14:textId="77777777" w:rsidR="008B6AD9" w:rsidRDefault="00556A29">
            <w:pPr>
              <w:spacing w:after="0" w:line="360" w:lineRule="auto"/>
              <w:jc w:val="both"/>
            </w:pPr>
            <w:r>
              <w:t>Количество успехов в серии независимых испытаний Бернулли может быть моделировано с помощью биномиального распределения, где количество испытаний обозначается как n, а вероятность успеха в каждом испытании обозначается как p.</w:t>
            </w:r>
          </w:p>
        </w:tc>
      </w:tr>
    </w:tbl>
    <w:p w14:paraId="19026058" w14:textId="77777777" w:rsidR="008B6AD9" w:rsidRDefault="008B6AD9">
      <w:pPr>
        <w:spacing w:after="0" w:line="360" w:lineRule="auto"/>
      </w:pPr>
    </w:p>
    <w:p w14:paraId="0B36C240" w14:textId="5EE7665B" w:rsidR="008B6AD9" w:rsidRDefault="00556A29">
      <w:pPr>
        <w:spacing w:after="0" w:line="360" w:lineRule="auto"/>
        <w:ind w:firstLine="708"/>
        <w:jc w:val="both"/>
      </w:pPr>
      <w:r>
        <w:t xml:space="preserve">В качестве оценки неизвестной вероятности примем выборочную долю. Так как выборочная доля имеет асимптотически нормальное распределение </w:t>
      </w:r>
      <m:oMath>
        <m:d>
          <m:dPr>
            <m:ctrlPr>
              <w:rPr>
                <w:rFonts w:ascii="Cambria Math" w:hAnsi="Cambria Math"/>
              </w:rPr>
            </m:ctrlPr>
          </m:dPr>
          <m:e>
            <m:r>
              <w:rPr>
                <w:rFonts w:ascii="Cambria Math" w:hAnsi="Cambria Math"/>
              </w:rPr>
              <m:t>w~N</m:t>
            </m:r>
            <m:d>
              <m:dPr>
                <m:ctrlPr>
                  <w:rPr>
                    <w:rFonts w:ascii="Cambria Math" w:hAnsi="Cambria Math"/>
                  </w:rPr>
                </m:ctrlPr>
              </m:dPr>
              <m:e>
                <m:r>
                  <w:rPr>
                    <w:rFonts w:ascii="Cambria Math" w:hAnsi="Cambria Math"/>
                  </w:rPr>
                  <m:t>p,</m:t>
                </m:r>
                <m:rad>
                  <m:radPr>
                    <m:degHide m:val="1"/>
                    <m:ctrlPr>
                      <w:rPr>
                        <w:rFonts w:ascii="Cambria Math" w:hAnsi="Cambria Math"/>
                      </w:rPr>
                    </m:ctrlPr>
                  </m:radPr>
                  <m:deg/>
                  <m:e>
                    <m:f>
                      <m:fPr>
                        <m:ctrlPr>
                          <w:rPr>
                            <w:rFonts w:ascii="Cambria Math" w:hAnsi="Cambria Math"/>
                          </w:rPr>
                        </m:ctrlPr>
                      </m:fPr>
                      <m:num>
                        <m:r>
                          <w:rPr>
                            <w:rFonts w:ascii="Cambria Math" w:hAnsi="Cambria Math"/>
                          </w:rPr>
                          <m:t>pq</m:t>
                        </m:r>
                      </m:num>
                      <m:den>
                        <m:r>
                          <w:rPr>
                            <w:rFonts w:ascii="Cambria Math" w:hAnsi="Cambria Math"/>
                          </w:rPr>
                          <m:t>n</m:t>
                        </m:r>
                      </m:den>
                    </m:f>
                  </m:e>
                </m:rad>
              </m:e>
            </m:d>
          </m:e>
        </m:d>
      </m:oMath>
      <w:r>
        <w:t xml:space="preserve"> предположим, что взята выборка достаточно большого объема. Пусть есть основания предполагать, что неизвестная вероятность равна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Тогда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eastAsiaTheme="minorEastAsia"/>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eastAsiaTheme="minorEastAsia"/>
        </w:rPr>
        <w:t xml:space="preserve"> </w:t>
      </w:r>
      <w:r>
        <w:t xml:space="preserve">(или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:p&lt;</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или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:p&gt;</m:t>
        </m:r>
        <m:sSub>
          <m:sSubPr>
            <m:ctrlPr>
              <w:rPr>
                <w:rFonts w:ascii="Cambria Math" w:hAnsi="Cambria Math"/>
              </w:rPr>
            </m:ctrlPr>
          </m:sSubPr>
          <m:e>
            <m:r>
              <w:rPr>
                <w:rFonts w:ascii="Cambria Math" w:hAnsi="Cambria Math"/>
              </w:rPr>
              <m:t>p</m:t>
            </m:r>
          </m:e>
          <m:sub>
            <m:r>
              <w:rPr>
                <w:rFonts w:ascii="Cambria Math" w:hAnsi="Cambria Math"/>
              </w:rPr>
              <m:t>0</m:t>
            </m:r>
          </m:sub>
        </m:sSub>
      </m:oMath>
      <w:r>
        <w:t>). В качестве критерия выберем статистику</w:t>
      </w:r>
    </w:p>
    <w:p w14:paraId="4EC6C028" w14:textId="77777777" w:rsidR="008B6AD9" w:rsidRDefault="00556A29">
      <w:pPr>
        <w:spacing w:after="0" w:line="360" w:lineRule="auto"/>
        <w:ind w:firstLine="708"/>
        <w:jc w:val="center"/>
        <w:rPr>
          <w:i/>
        </w:rPr>
      </w:pPr>
      <w:bookmarkStart w:id="3" w:name="_Hlk165494413"/>
      <w:bookmarkStart w:id="4" w:name="_Hlk165494437"/>
      <m:oMathPara>
        <m:oMathParaPr>
          <m:jc m:val="center"/>
        </m:oMathParaPr>
        <m:oMath>
          <m:r>
            <w:rPr>
              <w:rFonts w:ascii="Cambria Math" w:hAnsi="Cambria Math"/>
            </w:rPr>
            <w:lastRenderedPageBreak/>
            <m:t>Z=</m:t>
          </m:r>
          <m:f>
            <m:fPr>
              <m:ctrlPr>
                <w:rPr>
                  <w:rFonts w:ascii="Cambria Math" w:hAnsi="Cambria Math"/>
                </w:rPr>
              </m:ctrlPr>
            </m:fPr>
            <m:num>
              <m:r>
                <w:rPr>
                  <w:rFonts w:ascii="Cambria Math" w:hAnsi="Cambria Math"/>
                </w:rPr>
                <m:t>ω-</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r>
            <w:rPr>
              <w:rFonts w:ascii="Cambria Math" w:hAnsi="Cambria Math"/>
            </w:rPr>
            <m:t>.</m:t>
          </m:r>
        </m:oMath>
      </m:oMathPara>
      <w:bookmarkEnd w:id="3"/>
      <w:bookmarkEnd w:id="4"/>
    </w:p>
    <w:p w14:paraId="39C68D22" w14:textId="03393B7B" w:rsidR="008B6AD9" w:rsidRDefault="00556A29">
      <w:pPr>
        <w:spacing w:after="0" w:line="360" w:lineRule="auto"/>
        <w:ind w:firstLine="708"/>
      </w:pPr>
      <w:r>
        <w:t xml:space="preserve">Известно, что </w:t>
      </w:r>
      <m:oMath>
        <m:r>
          <w:rPr>
            <w:rFonts w:ascii="Cambria Math" w:hAnsi="Cambria Math"/>
          </w:rPr>
          <m:t>Z~N</m:t>
        </m:r>
        <m:d>
          <m:dPr>
            <m:ctrlPr>
              <w:rPr>
                <w:rFonts w:ascii="Cambria Math" w:hAnsi="Cambria Math"/>
              </w:rPr>
            </m:ctrlPr>
          </m:dPr>
          <m:e>
            <m:r>
              <w:rPr>
                <w:rFonts w:ascii="Cambria Math" w:hAnsi="Cambria Math"/>
              </w:rPr>
              <m:t>0,1</m:t>
            </m:r>
          </m:e>
        </m:d>
      </m:oMath>
      <w:r>
        <w:t>.</w:t>
      </w:r>
    </w:p>
    <w:p w14:paraId="11211996" w14:textId="4742C919" w:rsidR="008B6AD9" w:rsidRDefault="00556A29">
      <w:pPr>
        <w:spacing w:after="0" w:line="360" w:lineRule="auto"/>
        <w:ind w:firstLine="708"/>
        <w:jc w:val="both"/>
        <w:rPr>
          <w:rFonts w:eastAsiaTheme="minorEastAsia"/>
        </w:rPr>
      </w:pPr>
      <w:r>
        <w:t xml:space="preserve">При альтернативной гипотезе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критические точки определяются по таблице функции Лапласа из условия </w:t>
      </w:r>
      <m:oMath>
        <m:sSub>
          <m:sSubPr>
            <m:ctrlPr>
              <w:rPr>
                <w:rFonts w:ascii="Cambria Math" w:hAnsi="Cambria Math"/>
              </w:rPr>
            </m:ctrlPr>
          </m:sSubPr>
          <m:e>
            <m:r>
              <w:rPr>
                <w:rFonts w:ascii="Cambria Math" w:hAnsi="Cambria Math"/>
              </w:rPr>
              <m:t>Φ</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a</m:t>
                    </m:r>
                  </m:num>
                  <m:den>
                    <m:r>
                      <w:rPr>
                        <w:rFonts w:ascii="Cambria Math" w:hAnsi="Cambria Math"/>
                      </w:rPr>
                      <m:t>2</m:t>
                    </m:r>
                  </m:den>
                </m:f>
              </m:sub>
            </m:sSub>
          </m:e>
        </m:d>
        <m:r>
          <w:rPr>
            <w:rFonts w:ascii="Cambria Math" w:hAnsi="Cambria Math"/>
          </w:rPr>
          <m:t>=</m:t>
        </m:r>
        <m:f>
          <m:fPr>
            <m:ctrlPr>
              <w:rPr>
                <w:rFonts w:ascii="Cambria Math" w:hAnsi="Cambria Math"/>
              </w:rPr>
            </m:ctrlPr>
          </m:fPr>
          <m:num>
            <m:r>
              <w:rPr>
                <w:rFonts w:ascii="Cambria Math" w:hAnsi="Cambria Math"/>
              </w:rPr>
              <m:t>1-a</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1-a</m:t>
                </m:r>
              </m:num>
              <m:den>
                <m:r>
                  <w:rPr>
                    <w:rFonts w:ascii="Cambria Math" w:hAnsi="Cambria Math"/>
                  </w:rPr>
                  <m:t>2</m:t>
                </m:r>
              </m:den>
            </m:f>
          </m:sub>
        </m:sSub>
        <m:r>
          <w:rPr>
            <w:rFonts w:ascii="Cambria Math" w:hAnsi="Cambria Math"/>
          </w:rPr>
          <m:t>=-</m:t>
        </m:r>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a</m:t>
                </m:r>
              </m:num>
              <m:den>
                <m:r>
                  <w:rPr>
                    <w:rFonts w:ascii="Cambria Math" w:hAnsi="Cambria Math"/>
                  </w:rPr>
                  <m:t>2</m:t>
                </m:r>
              </m:den>
            </m:f>
          </m:sub>
        </m:sSub>
      </m:oMath>
      <w:r>
        <w:rPr>
          <w:rFonts w:eastAsiaTheme="minorEastAsia"/>
        </w:rPr>
        <w:t xml:space="preserve">. Если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a</m:t>
                </m:r>
              </m:num>
              <m:den>
                <m:r>
                  <w:rPr>
                    <w:rFonts w:ascii="Cambria Math" w:hAnsi="Cambria Math"/>
                  </w:rPr>
                  <m:t>2</m:t>
                </m:r>
              </m:den>
            </m:f>
          </m:sub>
        </m:sSub>
      </m:oMath>
      <w:r>
        <w:rPr>
          <w:rFonts w:eastAsiaTheme="minorEastAsia"/>
        </w:rPr>
        <w:t xml:space="preserve">, то нет оснований отвергнуть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eastAsiaTheme="minorEastAsia"/>
        </w:rPr>
        <w:t xml:space="preserve">. Если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m:t>
        </m:r>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a</m:t>
                </m:r>
              </m:num>
              <m:den>
                <m:r>
                  <w:rPr>
                    <w:rFonts w:ascii="Cambria Math" w:hAnsi="Cambria Math"/>
                  </w:rPr>
                  <m:t>2</m:t>
                </m:r>
              </m:den>
            </m:f>
          </m:sub>
        </m:sSub>
      </m:oMath>
      <w:r>
        <w:rPr>
          <w:rFonts w:eastAsiaTheme="minorEastAsia"/>
        </w:rPr>
        <w:t xml:space="preserve">, то нулевая гипотеза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eastAsiaTheme="minorEastAsia"/>
        </w:rPr>
        <w:t xml:space="preserve"> отвергается в пользу альтернативной гипотезы </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eastAsiaTheme="minorEastAsia"/>
        </w:rPr>
        <w:t>.</w:t>
      </w:r>
    </w:p>
    <w:p w14:paraId="3DDF46DD" w14:textId="1D73BFD7" w:rsidR="008B6AD9" w:rsidRDefault="00556A29">
      <w:pPr>
        <w:spacing w:after="0" w:line="360" w:lineRule="auto"/>
        <w:ind w:firstLine="708"/>
        <w:jc w:val="both"/>
        <w:rPr>
          <w:rFonts w:eastAsiaTheme="minorEastAsia"/>
        </w:rPr>
      </w:pPr>
      <w:r>
        <w:rPr>
          <w:rFonts w:eastAsiaTheme="minorEastAsia"/>
        </w:rPr>
        <w:t xml:space="preserve">При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:p&gt;</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eastAsiaTheme="minorEastAsia"/>
        </w:rPr>
        <w:t xml:space="preserve"> критическую точку правосторонней области находят из равенства </w:t>
      </w:r>
      <m:oMath>
        <m:sSub>
          <m:sSubPr>
            <m:ctrlPr>
              <w:rPr>
                <w:rFonts w:ascii="Cambria Math" w:hAnsi="Cambria Math"/>
              </w:rPr>
            </m:ctrlPr>
          </m:sSubPr>
          <m:e>
            <m:r>
              <w:rPr>
                <w:rFonts w:ascii="Cambria Math" w:hAnsi="Cambria Math"/>
              </w:rPr>
              <m:t>Φ</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eastAsiaTheme="minorEastAsia"/>
        </w:rPr>
        <w:t xml:space="preserve">. Если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a</m:t>
            </m:r>
          </m:sub>
        </m:sSub>
      </m:oMath>
      <w:r>
        <w:rPr>
          <w:rFonts w:eastAsiaTheme="minorEastAsia"/>
        </w:rPr>
        <w:t xml:space="preserve">, то нет оснований отвергнуть нулевую гипотезу. Если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a</m:t>
            </m:r>
          </m:sub>
        </m:sSub>
      </m:oMath>
      <w:r>
        <w:rPr>
          <w:rFonts w:eastAsiaTheme="minorEastAsia"/>
        </w:rPr>
        <w:t xml:space="preserve">, то нулевую гипотезу отвергают. </w:t>
      </w:r>
    </w:p>
    <w:p w14:paraId="39AE6F0B" w14:textId="20C3A3FB" w:rsidR="008B6AD9" w:rsidRDefault="00556A29">
      <w:pPr>
        <w:spacing w:after="0" w:line="360" w:lineRule="auto"/>
        <w:ind w:firstLine="708"/>
        <w:jc w:val="both"/>
        <w:rPr>
          <w:rFonts w:eastAsiaTheme="minorEastAsia"/>
        </w:rPr>
      </w:pPr>
      <w:r>
        <w:rPr>
          <w:rFonts w:eastAsiaTheme="minorEastAsia"/>
        </w:rPr>
        <w:t xml:space="preserve">Пусть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:p&lt;</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eastAsiaTheme="minorEastAsia"/>
        </w:rPr>
        <w:t xml:space="preserve">, тогда критическая точка левосторонней критической области </w:t>
      </w:r>
      <m:oMath>
        <m:sSub>
          <m:sSubPr>
            <m:ctrlPr>
              <w:rPr>
                <w:rFonts w:ascii="Cambria Math" w:hAnsi="Cambria Math"/>
              </w:rPr>
            </m:ctrlPr>
          </m:sSubPr>
          <m:e>
            <m:r>
              <w:rPr>
                <w:rFonts w:ascii="Cambria Math" w:hAnsi="Cambria Math"/>
              </w:rPr>
              <m:t>z</m:t>
            </m:r>
          </m:e>
          <m:sub>
            <m:r>
              <w:rPr>
                <w:rFonts w:ascii="Cambria Math" w:hAnsi="Cambria Math"/>
              </w:rPr>
              <m:t>1-a</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m:t>
            </m:r>
          </m:sub>
        </m:sSub>
      </m:oMath>
      <w:r>
        <w:rPr>
          <w:rFonts w:eastAsiaTheme="minorEastAsia"/>
        </w:rPr>
        <w:t xml:space="preserve">, где </w:t>
      </w:r>
      <m:oMath>
        <m:sSub>
          <m:sSubPr>
            <m:ctrlPr>
              <w:rPr>
                <w:rFonts w:ascii="Cambria Math" w:hAnsi="Cambria Math"/>
              </w:rPr>
            </m:ctrlPr>
          </m:sSubPr>
          <m:e>
            <m:r>
              <w:rPr>
                <w:rFonts w:ascii="Cambria Math" w:hAnsi="Cambria Math"/>
              </w:rPr>
              <m:t>Φ</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eastAsiaTheme="minorEastAsia"/>
        </w:rPr>
        <w:t xml:space="preserve">. Если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m:t>
            </m:r>
          </m:sub>
        </m:sSub>
      </m:oMath>
      <w:r>
        <w:rPr>
          <w:rFonts w:eastAsiaTheme="minorEastAsia"/>
        </w:rPr>
        <w:t xml:space="preserve">, то нет оснований отвергнуть нулевую гипотезу. Если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a</m:t>
            </m:r>
          </m:sub>
        </m:sSub>
      </m:oMath>
      <w:r>
        <w:rPr>
          <w:rFonts w:eastAsiaTheme="minorEastAsia"/>
        </w:rPr>
        <w:t>, то нулевую гипотезу отвергают.</w:t>
      </w:r>
    </w:p>
    <w:p w14:paraId="73E6BBE7" w14:textId="77777777" w:rsidR="008B6AD9" w:rsidRDefault="008B6AD9">
      <w:pPr>
        <w:spacing w:after="0" w:line="360" w:lineRule="auto"/>
        <w:ind w:firstLine="708"/>
        <w:jc w:val="both"/>
        <w:rPr>
          <w:rFonts w:eastAsiaTheme="minorEastAsia"/>
        </w:rPr>
      </w:pPr>
    </w:p>
    <w:p w14:paraId="75C394FC" w14:textId="77777777" w:rsidR="008B6AD9" w:rsidRDefault="00556A29">
      <w:pPr>
        <w:spacing w:line="259" w:lineRule="auto"/>
        <w:rPr>
          <w:rFonts w:cs="Times New Roman"/>
          <w:szCs w:val="28"/>
        </w:rPr>
      </w:pPr>
      <w:r>
        <w:br w:type="page"/>
      </w:r>
    </w:p>
    <w:p w14:paraId="6B37825A" w14:textId="77777777" w:rsidR="008B6AD9" w:rsidRDefault="00556A29">
      <w:pPr>
        <w:spacing w:after="0" w:line="360" w:lineRule="auto"/>
        <w:jc w:val="both"/>
        <w:rPr>
          <w:rFonts w:cs="Times New Roman"/>
          <w:szCs w:val="28"/>
        </w:rPr>
      </w:pPr>
      <w:r>
        <w:rPr>
          <w:rFonts w:cs="Times New Roman"/>
          <w:szCs w:val="28"/>
        </w:rPr>
        <w:lastRenderedPageBreak/>
        <w:t>На данной странице представлен краткий алгоритм, необходимый для решения задач.</w:t>
      </w:r>
    </w:p>
    <w:p w14:paraId="4B90ABCF" w14:textId="77777777" w:rsidR="008B6AD9" w:rsidRDefault="008B6AD9">
      <w:pPr>
        <w:spacing w:after="0" w:line="360" w:lineRule="auto"/>
        <w:jc w:val="both"/>
        <w:rPr>
          <w:rFonts w:cs="Times New Roman"/>
          <w:szCs w:val="28"/>
        </w:rPr>
      </w:pPr>
    </w:p>
    <w:p w14:paraId="081BFA72"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Гипотезы</w:t>
      </w:r>
      <w:r>
        <w:rPr>
          <w:rFonts w:cs="Times New Roman"/>
          <w:szCs w:val="28"/>
        </w:rPr>
        <w:t xml:space="preserve">. Нулевая гипотеза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cs="Times New Roman"/>
          <w:szCs w:val="28"/>
        </w:rPr>
        <w:t xml:space="preserve">: </w:t>
      </w:r>
      <m:oMath>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cs="Times New Roman"/>
          <w:szCs w:val="28"/>
        </w:rPr>
        <w:t xml:space="preserve">, для </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eastAsiaTheme="minorEastAsia" w:cs="Times New Roman"/>
          <w:szCs w:val="28"/>
        </w:rPr>
        <w:t xml:space="preserve"> есть 3 случая</w:t>
      </w:r>
      <w:r>
        <w:rPr>
          <w:rFonts w:cs="Times New Roman"/>
          <w:szCs w:val="28"/>
        </w:rPr>
        <w:t xml:space="preserve">: </w:t>
      </w:r>
    </w:p>
    <w:p w14:paraId="34639D83"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1.</w:t>
      </w:r>
      <w:r>
        <w:rPr>
          <w:rFonts w:cs="Times New Roman"/>
          <w:szCs w:val="28"/>
        </w:rPr>
        <w:t xml:space="preserve"> </w:t>
      </w:r>
      <m:oMath>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cs="Times New Roman"/>
          <w:szCs w:val="28"/>
        </w:rPr>
        <w:t xml:space="preserve"> – критическая область двусторонняя,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1-a</m:t>
            </m:r>
          </m:num>
          <m:den>
            <m:r>
              <w:rPr>
                <w:rFonts w:ascii="Cambria Math" w:hAnsi="Cambria Math"/>
              </w:rPr>
              <m:t>2</m:t>
            </m:r>
          </m:den>
        </m:f>
      </m:oMath>
      <w:r>
        <w:rPr>
          <w:rFonts w:cs="Times New Roman"/>
          <w:szCs w:val="28"/>
        </w:rPr>
        <w:t xml:space="preserve">; </w:t>
      </w:r>
    </w:p>
    <w:p w14:paraId="6C9E89F9"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2.</w:t>
      </w:r>
      <w:r>
        <w:rPr>
          <w:rFonts w:cs="Times New Roman"/>
          <w:szCs w:val="28"/>
        </w:rPr>
        <w:t xml:space="preserve"> </w:t>
      </w:r>
      <m:oMath>
        <m:r>
          <w:rPr>
            <w:rFonts w:ascii="Cambria Math" w:hAnsi="Cambria Math"/>
          </w:rPr>
          <m:t>p&lt;</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cs="Times New Roman"/>
          <w:szCs w:val="28"/>
        </w:rPr>
        <w:t xml:space="preserve"> – критическая область правосторонняя,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cs="Times New Roman"/>
          <w:szCs w:val="28"/>
        </w:rPr>
        <w:t>;</w:t>
      </w:r>
    </w:p>
    <w:p w14:paraId="191FF811"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3.</w:t>
      </w:r>
      <w:r>
        <w:rPr>
          <w:rFonts w:cs="Times New Roman"/>
          <w:szCs w:val="28"/>
        </w:rPr>
        <w:t xml:space="preserve"> </w:t>
      </w:r>
      <m:oMath>
        <m:r>
          <w:rPr>
            <w:rFonts w:ascii="Cambria Math" w:hAnsi="Cambria Math"/>
          </w:rPr>
          <m:t>p&gt;</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cs="Times New Roman"/>
          <w:szCs w:val="28"/>
        </w:rPr>
        <w:t xml:space="preserve"> – критическая область левосторонняя,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cs="Times New Roman"/>
          <w:szCs w:val="28"/>
        </w:rPr>
        <w:t>.</w:t>
      </w:r>
    </w:p>
    <w:p w14:paraId="7A7C5926" w14:textId="77777777" w:rsidR="008B6AD9" w:rsidRDefault="008B6AD9">
      <w:pPr>
        <w:spacing w:after="0" w:line="360" w:lineRule="auto"/>
        <w:jc w:val="both"/>
        <w:rPr>
          <w:rFonts w:cs="Times New Roman"/>
          <w:szCs w:val="28"/>
        </w:rPr>
      </w:pPr>
    </w:p>
    <w:p w14:paraId="0F74F0C2" w14:textId="77777777" w:rsidR="008B6AD9" w:rsidRDefault="00556A29">
      <w:pPr>
        <w:spacing w:after="0" w:line="360" w:lineRule="auto"/>
        <w:jc w:val="both"/>
        <w:rPr>
          <w:rFonts w:cs="Times New Roman"/>
          <w:b/>
          <w:bCs/>
          <w:szCs w:val="28"/>
        </w:rPr>
      </w:pPr>
      <w:r>
        <w:rPr>
          <w:rFonts w:cs="Times New Roman"/>
          <w:b/>
          <w:bCs/>
          <w:szCs w:val="28"/>
        </w:rPr>
        <w:t>АЛГОРИТМ РЕШЕНИЯ ЗАДАЧ</w:t>
      </w:r>
    </w:p>
    <w:p w14:paraId="1444EFF6" w14:textId="77777777" w:rsidR="008B6AD9" w:rsidRDefault="00556A29">
      <w:pPr>
        <w:numPr>
          <w:ilvl w:val="0"/>
          <w:numId w:val="1"/>
        </w:numPr>
        <w:pBdr>
          <w:top w:val="single" w:sz="4" w:space="1" w:color="000000"/>
          <w:left w:val="single" w:sz="4" w:space="4" w:color="000000"/>
          <w:bottom w:val="single" w:sz="4" w:space="1" w:color="000000"/>
          <w:right w:val="single" w:sz="4" w:space="4" w:color="000000"/>
        </w:pBdr>
        <w:spacing w:after="0" w:line="360" w:lineRule="auto"/>
        <w:ind w:left="284"/>
        <w:contextualSpacing/>
        <w:jc w:val="both"/>
        <w:rPr>
          <w:rFonts w:cs="Times New Roman"/>
          <w:szCs w:val="28"/>
        </w:rPr>
      </w:pPr>
      <w:r>
        <w:rPr>
          <w:rFonts w:cs="Times New Roman"/>
          <w:szCs w:val="28"/>
        </w:rPr>
        <w:t xml:space="preserve">Сформулировать гипотезы. Выбрать уровень значимости </w:t>
      </w:r>
      <m:oMath>
        <m:r>
          <w:rPr>
            <w:rFonts w:ascii="Cambria Math" w:hAnsi="Cambria Math"/>
          </w:rPr>
          <m:t>α</m:t>
        </m:r>
      </m:oMath>
      <w:r>
        <w:rPr>
          <w:rFonts w:cs="Times New Roman"/>
          <w:szCs w:val="28"/>
        </w:rPr>
        <w:t>.</w:t>
      </w:r>
    </w:p>
    <w:p w14:paraId="33B66DA9" w14:textId="36CCD662" w:rsidR="008B6AD9" w:rsidRDefault="00556A29">
      <w:pPr>
        <w:numPr>
          <w:ilvl w:val="0"/>
          <w:numId w:val="1"/>
        </w:numPr>
        <w:pBdr>
          <w:top w:val="single" w:sz="4" w:space="1" w:color="000000"/>
          <w:left w:val="single" w:sz="4" w:space="4" w:color="000000"/>
          <w:bottom w:val="single" w:sz="4" w:space="1" w:color="000000"/>
          <w:right w:val="single" w:sz="4" w:space="4" w:color="000000"/>
        </w:pBdr>
        <w:spacing w:after="0" w:line="360" w:lineRule="auto"/>
        <w:ind w:left="284"/>
        <w:contextualSpacing/>
        <w:jc w:val="both"/>
        <w:rPr>
          <w:rFonts w:cs="Times New Roman"/>
          <w:szCs w:val="28"/>
        </w:rPr>
      </w:pPr>
      <w:r>
        <w:rPr>
          <w:rFonts w:cs="Times New Roman"/>
          <w:szCs w:val="28"/>
        </w:rPr>
        <w:t xml:space="preserve">Найти эмпирическое значение критерия по формуле </w:t>
      </w:r>
      <w:r>
        <w:rPr>
          <w:rFonts w:ascii="Cambria Math" w:hAnsi="Cambria Math"/>
          <w:i/>
        </w:rPr>
        <w:br/>
      </w:r>
      <m:oMath>
        <m:r>
          <w:rPr>
            <w:rFonts w:ascii="Cambria Math" w:hAnsi="Cambria Math"/>
          </w:rPr>
          <m:t>Z=</m:t>
        </m:r>
        <m:f>
          <m:fPr>
            <m:ctrlPr>
              <w:rPr>
                <w:rFonts w:ascii="Cambria Math" w:hAnsi="Cambria Math"/>
              </w:rPr>
            </m:ctrlPr>
          </m:fPr>
          <m:num>
            <m:r>
              <w:rPr>
                <w:rFonts w:ascii="Cambria Math" w:hAnsi="Cambria Math"/>
              </w:rPr>
              <m:t>ω-</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w:r>
        <w:rPr>
          <w:rFonts w:eastAsiaTheme="minorEastAsia" w:cs="Times New Roman"/>
          <w:szCs w:val="28"/>
        </w:rPr>
        <w:t>.</w:t>
      </w:r>
    </w:p>
    <w:p w14:paraId="7899B632" w14:textId="77777777" w:rsidR="008B6AD9" w:rsidRDefault="00556A29">
      <w:pPr>
        <w:numPr>
          <w:ilvl w:val="0"/>
          <w:numId w:val="1"/>
        </w:numPr>
        <w:pBdr>
          <w:top w:val="single" w:sz="4" w:space="1" w:color="000000"/>
          <w:left w:val="single" w:sz="4" w:space="4" w:color="000000"/>
          <w:bottom w:val="single" w:sz="4" w:space="1" w:color="000000"/>
          <w:right w:val="single" w:sz="4" w:space="4" w:color="000000"/>
        </w:pBdr>
        <w:spacing w:after="0" w:line="360" w:lineRule="auto"/>
        <w:ind w:left="284"/>
        <w:contextualSpacing/>
        <w:jc w:val="both"/>
        <w:rPr>
          <w:rFonts w:cs="Times New Roman"/>
          <w:szCs w:val="28"/>
        </w:rPr>
      </w:pPr>
      <w:r>
        <w:rPr>
          <w:rFonts w:cs="Times New Roman"/>
          <w:szCs w:val="28"/>
        </w:rPr>
        <w:t xml:space="preserve">Найти критическое значение критерия по таблице функции Лапласа: </w:t>
      </w:r>
    </w:p>
    <w:p w14:paraId="3BEF9925"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ind w:left="-76"/>
        <w:jc w:val="both"/>
        <w:rPr>
          <w:rFonts w:cs="Times New Roman"/>
          <w:szCs w:val="28"/>
        </w:rPr>
      </w:pPr>
      <w:r>
        <w:rPr>
          <w:rFonts w:cs="Times New Roman"/>
          <w:szCs w:val="28"/>
        </w:rPr>
        <w:t xml:space="preserve"> - в первом случае (конкурирующая гипотеза: </w:t>
      </w:r>
      <m:oMath>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cs="Times New Roman"/>
          <w:szCs w:val="28"/>
        </w:rPr>
        <w:t xml:space="preserve">):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1-a</m:t>
            </m:r>
          </m:num>
          <m:den>
            <m:r>
              <w:rPr>
                <w:rFonts w:ascii="Cambria Math" w:hAnsi="Cambria Math"/>
              </w:rPr>
              <m:t>2</m:t>
            </m:r>
          </m:den>
        </m:f>
      </m:oMath>
      <w:r>
        <w:rPr>
          <w:rFonts w:cs="Times New Roman"/>
          <w:szCs w:val="28"/>
        </w:rPr>
        <w:t xml:space="preserve">, </w:t>
      </w:r>
    </w:p>
    <w:p w14:paraId="71D2F961"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ind w:left="-76"/>
        <w:jc w:val="both"/>
        <w:rPr>
          <w:rFonts w:cs="Times New Roman"/>
          <w:szCs w:val="28"/>
        </w:rPr>
      </w:pPr>
      <w:r>
        <w:rPr>
          <w:rFonts w:cs="Times New Roman"/>
          <w:szCs w:val="28"/>
        </w:rPr>
        <w:t xml:space="preserve"> - во втором и третьем случаях (конкурирующая гипотеза: </w:t>
      </w:r>
      <m:oMath>
        <m:r>
          <w:rPr>
            <w:rFonts w:ascii="Cambria Math" w:hAnsi="Cambria Math"/>
          </w:rPr>
          <m:t>p&gt;</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cs="Times New Roman"/>
          <w:szCs w:val="28"/>
        </w:rPr>
        <w:t xml:space="preserve"> или </w:t>
      </w:r>
      <m:oMath>
        <m:r>
          <w:rPr>
            <w:rFonts w:ascii="Cambria Math" w:hAnsi="Cambria Math"/>
          </w:rPr>
          <m:t>p&lt;</m:t>
        </m:r>
        <m:sSub>
          <m:sSubPr>
            <m:ctrlPr>
              <w:rPr>
                <w:rFonts w:ascii="Cambria Math" w:hAnsi="Cambria Math"/>
              </w:rPr>
            </m:ctrlPr>
          </m:sSubPr>
          <m:e>
            <m:r>
              <w:rPr>
                <w:rFonts w:ascii="Cambria Math" w:hAnsi="Cambria Math"/>
              </w:rPr>
              <m:t>p</m:t>
            </m:r>
          </m:e>
          <m:sub>
            <m:r>
              <w:rPr>
                <w:rFonts w:ascii="Cambria Math" w:hAnsi="Cambria Math"/>
              </w:rPr>
              <m:t>0</m:t>
            </m:r>
          </m:sub>
        </m:sSub>
      </m:oMath>
      <w:r>
        <w:rPr>
          <w:rFonts w:cs="Times New Roman"/>
          <w:szCs w:val="28"/>
        </w:rPr>
        <w:t xml:space="preserve">):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cs="Times New Roman"/>
          <w:szCs w:val="28"/>
        </w:rPr>
        <w:t xml:space="preserve">, где </w:t>
      </w:r>
      <m:oMath>
        <m:r>
          <w:rPr>
            <w:rFonts w:ascii="Cambria Math" w:hAnsi="Cambria Math"/>
          </w:rPr>
          <m:t>Ф</m:t>
        </m:r>
        <m:d>
          <m:dPr>
            <m:ctrlPr>
              <w:rPr>
                <w:rFonts w:ascii="Cambria Math" w:hAnsi="Cambria Math"/>
              </w:rPr>
            </m:ctrlPr>
          </m:dPr>
          <m:e>
            <m:r>
              <w:rPr>
                <w:rFonts w:ascii="Cambria Math" w:hAnsi="Cambria Math"/>
              </w:rPr>
              <m:t>L</m:t>
            </m:r>
          </m:e>
        </m:d>
      </m:oMath>
      <w:r>
        <w:rPr>
          <w:rFonts w:cs="Times New Roman"/>
          <w:szCs w:val="28"/>
        </w:rPr>
        <w:t xml:space="preserve"> – интегральная функция Лапласа.</w:t>
      </w:r>
    </w:p>
    <w:p w14:paraId="45B5EF61" w14:textId="7A7B441C" w:rsidR="008B6AD9" w:rsidRPr="00AA7086" w:rsidRDefault="00556A29" w:rsidP="00AA7086">
      <w:pPr>
        <w:numPr>
          <w:ilvl w:val="0"/>
          <w:numId w:val="1"/>
        </w:numPr>
        <w:pBdr>
          <w:top w:val="single" w:sz="4" w:space="1" w:color="000000"/>
          <w:left w:val="single" w:sz="4" w:space="4" w:color="000000"/>
          <w:bottom w:val="single" w:sz="4" w:space="1" w:color="000000"/>
          <w:right w:val="single" w:sz="4" w:space="4" w:color="000000"/>
        </w:pBdr>
        <w:spacing w:after="0" w:line="360" w:lineRule="auto"/>
        <w:ind w:left="284"/>
        <w:contextualSpacing/>
        <w:jc w:val="both"/>
        <w:rPr>
          <w:rFonts w:cs="Times New Roman"/>
          <w:szCs w:val="28"/>
        </w:rPr>
      </w:pPr>
      <w:r>
        <w:rPr>
          <w:rFonts w:cs="Times New Roman"/>
          <w:szCs w:val="28"/>
        </w:rPr>
        <w:t xml:space="preserve">Сравнить эмпирическое и критическое значения критерия. Если </w:t>
      </w:r>
      <m:oMath>
        <m:sSub>
          <m:sSubPr>
            <m:ctrlPr>
              <w:rPr>
                <w:rFonts w:ascii="Cambria Math" w:hAnsi="Cambria Math"/>
              </w:rPr>
            </m:ctrlPr>
          </m:sSubPr>
          <m:e>
            <m:r>
              <w:rPr>
                <w:rFonts w:ascii="Cambria Math" w:hAnsi="Cambria Math"/>
              </w:rPr>
              <m:t>|z</m:t>
            </m:r>
          </m:e>
          <m:sub>
            <m:r>
              <w:rPr>
                <w:rFonts w:ascii="Cambria Math" w:hAnsi="Cambria Math"/>
              </w:rPr>
              <m:t>эмп</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крит</m:t>
            </m:r>
          </m:sub>
        </m:sSub>
        <m:r>
          <w:rPr>
            <w:rFonts w:ascii="Cambria Math" w:hAnsi="Cambria Math"/>
          </w:rPr>
          <m:t>|</m:t>
        </m:r>
      </m:oMath>
      <w:r>
        <w:rPr>
          <w:rFonts w:cs="Times New Roman"/>
          <w:szCs w:val="28"/>
        </w:rPr>
        <w:t xml:space="preserve">, то на уровне значимости </w:t>
      </w:r>
      <m:oMath>
        <m:r>
          <w:rPr>
            <w:rFonts w:ascii="Cambria Math" w:hAnsi="Cambria Math"/>
          </w:rPr>
          <m:t>α</m:t>
        </m:r>
      </m:oMath>
      <w:r>
        <w:rPr>
          <w:rFonts w:cs="Times New Roman"/>
          <w:szCs w:val="28"/>
        </w:rPr>
        <w:t xml:space="preserve"> принимается нулевая гипотеза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cs="Times New Roman"/>
          <w:szCs w:val="28"/>
        </w:rPr>
        <w:t>, иначе – альтернативная</w:t>
      </w:r>
      <w:r w:rsidR="00AA7086">
        <w:rPr>
          <w:rFonts w:cs="Times New Roman"/>
          <w:szCs w:val="28"/>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AA7086">
        <w:rPr>
          <w:rFonts w:cs="Times New Roman"/>
          <w:szCs w:val="28"/>
        </w:rPr>
        <w:t>.</w:t>
      </w:r>
    </w:p>
    <w:p w14:paraId="6FAD40DD" w14:textId="77777777" w:rsidR="008B6AD9" w:rsidRDefault="008B6AD9">
      <w:pPr>
        <w:spacing w:after="0" w:line="360" w:lineRule="auto"/>
        <w:jc w:val="both"/>
        <w:rPr>
          <w:rFonts w:cs="Times New Roman"/>
          <w:b/>
          <w:bCs/>
          <w:szCs w:val="28"/>
        </w:rPr>
      </w:pPr>
    </w:p>
    <w:p w14:paraId="649E5C50" w14:textId="77777777" w:rsidR="008B6AD9" w:rsidRDefault="008B6AD9">
      <w:pPr>
        <w:spacing w:after="0" w:line="360" w:lineRule="auto"/>
        <w:ind w:firstLine="708"/>
        <w:jc w:val="both"/>
        <w:rPr>
          <w:rFonts w:eastAsiaTheme="minorEastAsia"/>
        </w:rPr>
      </w:pPr>
    </w:p>
    <w:p w14:paraId="2A4856FC" w14:textId="77777777" w:rsidR="008B6AD9" w:rsidRDefault="008B6AD9">
      <w:pPr>
        <w:spacing w:after="0" w:line="360" w:lineRule="auto"/>
        <w:ind w:firstLine="708"/>
        <w:jc w:val="both"/>
        <w:rPr>
          <w:rFonts w:eastAsiaTheme="minorEastAsia"/>
        </w:rPr>
      </w:pPr>
    </w:p>
    <w:p w14:paraId="343DC6EE" w14:textId="77777777" w:rsidR="008B6AD9" w:rsidRDefault="00556A29">
      <w:pPr>
        <w:spacing w:line="259" w:lineRule="auto"/>
        <w:rPr>
          <w:b/>
          <w:bCs/>
        </w:rPr>
      </w:pPr>
      <w:r>
        <w:br w:type="page"/>
      </w:r>
    </w:p>
    <w:p w14:paraId="410579F1" w14:textId="77777777" w:rsidR="008B6AD9" w:rsidRDefault="00556A29">
      <w:pPr>
        <w:spacing w:after="0" w:line="360" w:lineRule="auto"/>
        <w:jc w:val="both"/>
        <w:rPr>
          <w:b/>
          <w:bCs/>
        </w:rPr>
      </w:pPr>
      <w:r>
        <w:rPr>
          <w:b/>
          <w:bCs/>
        </w:rPr>
        <w:lastRenderedPageBreak/>
        <w:t>ЗАДАЧИ</w:t>
      </w:r>
    </w:p>
    <w:p w14:paraId="0A23F875" w14:textId="77777777" w:rsidR="008B6AD9" w:rsidRDefault="008B6AD9">
      <w:pPr>
        <w:spacing w:after="0" w:line="360" w:lineRule="auto"/>
        <w:jc w:val="both"/>
        <w:rPr>
          <w:b/>
          <w:bCs/>
        </w:rPr>
      </w:pPr>
    </w:p>
    <w:p w14:paraId="20FF552E" w14:textId="77777777" w:rsidR="008B6AD9" w:rsidRDefault="00556A29">
      <w:pPr>
        <w:spacing w:after="0" w:line="360" w:lineRule="auto"/>
        <w:jc w:val="both"/>
        <w:rPr>
          <w:b/>
          <w:bCs/>
        </w:rPr>
      </w:pPr>
      <w:r>
        <w:rPr>
          <w:b/>
          <w:bCs/>
        </w:rPr>
        <w:t xml:space="preserve">Пример 1. </w:t>
      </w:r>
      <w:r>
        <w:t>В результате длительных наблюдений установлено, что вероятность полного выздоровления больного, принимавшего лекарство </w:t>
      </w:r>
      <m:oMath>
        <m:r>
          <w:rPr>
            <w:rFonts w:ascii="Cambria Math" w:hAnsi="Cambria Math"/>
          </w:rPr>
          <m:t>A</m:t>
        </m:r>
      </m:oMath>
      <w:r>
        <w:t>, равна 0,8. Новое лекарство </w:t>
      </w:r>
      <m:oMath>
        <m:r>
          <w:rPr>
            <w:rFonts w:ascii="Cambria Math" w:hAnsi="Cambria Math"/>
          </w:rPr>
          <m:t>B</m:t>
        </m:r>
      </m:oMath>
      <w:r>
        <w:t> назначено 800 больным, причём 660 из них полностью выздоровели. Можно ли считать новое лекарство значимо эффективнее лекарства </w:t>
      </w:r>
      <m:oMath>
        <m:r>
          <w:rPr>
            <w:rFonts w:ascii="Cambria Math" w:hAnsi="Cambria Math"/>
          </w:rPr>
          <m:t>A</m:t>
        </m:r>
      </m:oMath>
      <w:r>
        <w:t> на пятипроцентном уровне значимости?</w:t>
      </w:r>
    </w:p>
    <w:p w14:paraId="7E7393C8" w14:textId="77777777" w:rsidR="008B6AD9" w:rsidRDefault="00556A29">
      <w:pPr>
        <w:spacing w:after="0" w:line="360" w:lineRule="auto"/>
        <w:jc w:val="both"/>
      </w:pPr>
      <w:r>
        <w:rPr>
          <w:b/>
          <w:bCs/>
        </w:rPr>
        <w:t>Решение</w:t>
      </w:r>
      <w:r>
        <w:t xml:space="preserve">. В результате использования нового лекарства получена относительная частота полного выздоровления </w:t>
      </w:r>
      <m:oMath>
        <m:r>
          <w:rPr>
            <w:rFonts w:ascii="Cambria Math" w:hAnsi="Cambria Math"/>
          </w:rPr>
          <m:t>ω=</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660</m:t>
            </m:r>
          </m:num>
          <m:den>
            <m:r>
              <w:rPr>
                <w:rFonts w:ascii="Cambria Math" w:hAnsi="Cambria Math"/>
              </w:rPr>
              <m:t>800</m:t>
            </m:r>
          </m:den>
        </m:f>
        <m:r>
          <w:rPr>
            <w:rFonts w:ascii="Cambria Math" w:hAnsi="Cambria Math"/>
          </w:rPr>
          <m:t>=0,825</m:t>
        </m:r>
      </m:oMath>
      <w:r>
        <w:t xml:space="preserve"> и возникает вопрос: этот результат случаен или лекарство </w:t>
      </w:r>
      <m:oMath>
        <m:r>
          <w:rPr>
            <w:rFonts w:ascii="Cambria Math" w:hAnsi="Cambria Math"/>
          </w:rPr>
          <m:t>B</m:t>
        </m:r>
      </m:oMath>
      <w:r>
        <w:t xml:space="preserve"> действительно эффективнее? Проясним эту ситуацию статистическим методом.</w:t>
      </w:r>
    </w:p>
    <w:p w14:paraId="32F96A33" w14:textId="77777777" w:rsidR="008B6AD9" w:rsidRDefault="00556A29">
      <w:pPr>
        <w:spacing w:after="0" w:line="360" w:lineRule="auto"/>
        <w:ind w:firstLine="708"/>
        <w:jc w:val="both"/>
      </w:pPr>
      <w:r>
        <w:t>На уровне значимости </w:t>
      </w:r>
      <m:oMath>
        <m:r>
          <w:rPr>
            <w:rFonts w:ascii="Cambria Math" w:hAnsi="Cambria Math"/>
          </w:rPr>
          <m:t>a=0,05</m:t>
        </m:r>
      </m:oMath>
      <w:r>
        <w:t> проверим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=0,8</m:t>
        </m:r>
      </m:oMath>
      <w:r>
        <w:t> о том, что новое лекарство имеет такую же эффективность против конкурирующей гипотезы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:p&gt;0,8</m:t>
        </m:r>
      </m:oMath>
      <w:r>
        <w:t>, что оно более эффективно. Используем критерий </w:t>
      </w:r>
      <m:oMath>
        <m:r>
          <w:rPr>
            <w:rFonts w:ascii="Cambria Math" w:hAnsi="Cambria Math"/>
          </w:rPr>
          <m:t>Z=</m:t>
        </m:r>
        <m:f>
          <m:fPr>
            <m:ctrlPr>
              <w:rPr>
                <w:rFonts w:ascii="Cambria Math" w:hAnsi="Cambria Math"/>
              </w:rPr>
            </m:ctrlPr>
          </m:fPr>
          <m:num>
            <m:r>
              <w:rPr>
                <w:rFonts w:ascii="Cambria Math" w:hAnsi="Cambria Math"/>
              </w:rPr>
              <m:t>ω-</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w:r>
        <w:t>.</w:t>
      </w:r>
    </w:p>
    <w:p w14:paraId="256BFAD3" w14:textId="77777777" w:rsidR="008B6AD9" w:rsidRDefault="00556A29">
      <w:pPr>
        <w:spacing w:after="0" w:line="360" w:lineRule="auto"/>
        <w:ind w:firstLine="708"/>
        <w:jc w:val="both"/>
        <w:rPr>
          <w:rFonts w:eastAsiaTheme="minorEastAsia"/>
        </w:rPr>
      </w:pPr>
      <w:r>
        <w:t xml:space="preserve">Критическое значение правосторонней критической области найдём из соотношения </w:t>
      </w:r>
      <m:oMath>
        <m:sSub>
          <m:sSubPr>
            <m:ctrlPr>
              <w:rPr>
                <w:rFonts w:ascii="Cambria Math" w:hAnsi="Cambria Math"/>
              </w:rPr>
            </m:ctrlPr>
          </m:sSubPr>
          <m:e>
            <m:r>
              <w:rPr>
                <w:rFonts w:ascii="Cambria Math" w:hAnsi="Cambria Math"/>
              </w:rPr>
              <m:t>Φ</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t xml:space="preserve">, в данном случае </w:t>
      </w:r>
      <m:oMath>
        <m:sSub>
          <m:sSubPr>
            <m:ctrlPr>
              <w:rPr>
                <w:rFonts w:ascii="Cambria Math" w:hAnsi="Cambria Math"/>
              </w:rPr>
            </m:ctrlPr>
          </m:sSubPr>
          <m:e>
            <m:r>
              <w:rPr>
                <w:rFonts w:ascii="Cambria Math" w:hAnsi="Cambria Math"/>
              </w:rPr>
              <m:t>Φ</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rPr>
            </m:ctrlPr>
          </m:fPr>
          <m:num>
            <m:r>
              <w:rPr>
                <w:rFonts w:ascii="Cambria Math" w:hAnsi="Cambria Math"/>
              </w:rPr>
              <m:t>1-2*0,05</m:t>
            </m:r>
          </m:num>
          <m:den>
            <m:r>
              <w:rPr>
                <w:rFonts w:ascii="Cambria Math" w:hAnsi="Cambria Math"/>
              </w:rPr>
              <m:t>2</m:t>
            </m:r>
          </m:den>
        </m:f>
        <m:r>
          <w:rPr>
            <w:rFonts w:ascii="Cambria Math" w:hAnsi="Cambria Math"/>
          </w:rPr>
          <m:t>=0,45</m:t>
        </m:r>
      </m:oMath>
      <w:r>
        <w:rPr>
          <w:rFonts w:eastAsiaTheme="minorEastAsia"/>
        </w:rPr>
        <w:t>.</w:t>
      </w:r>
      <w:r>
        <w:br/>
      </w:r>
      <w:r>
        <w:tab/>
        <w:t xml:space="preserve">По таблице значений функции Лапласа определяем, что этому значению функции соответствует аргумент </w:t>
      </w:r>
      <m:oMath>
        <m:sSub>
          <m:sSubPr>
            <m:ctrlPr>
              <w:rPr>
                <w:rFonts w:ascii="Cambria Math" w:hAnsi="Cambria Math"/>
              </w:rPr>
            </m:ctrlPr>
          </m:sSubPr>
          <m:e>
            <m:r>
              <w:rPr>
                <w:rFonts w:ascii="Cambria Math" w:hAnsi="Cambria Math"/>
              </w:rPr>
              <m:t>z</m:t>
            </m:r>
          </m:e>
          <m:sub>
            <m:r>
              <w:rPr>
                <w:rFonts w:ascii="Cambria Math" w:hAnsi="Cambria Math"/>
              </w:rPr>
              <m:t>a</m:t>
            </m:r>
          </m:sub>
        </m:sSub>
        <m:r>
          <w:rPr>
            <w:rFonts w:ascii="Cambria Math" w:hAnsi="Cambria Math"/>
          </w:rPr>
          <m:t>≈1,64</m:t>
        </m:r>
      </m:oMath>
      <w:r>
        <w:rPr>
          <w:rFonts w:eastAsiaTheme="minorEastAsia"/>
        </w:rPr>
        <w:t>.</w:t>
      </w:r>
    </w:p>
    <w:p w14:paraId="3A823164" w14:textId="77777777" w:rsidR="008B6AD9" w:rsidRDefault="00556A29">
      <w:pPr>
        <w:spacing w:after="0" w:line="360" w:lineRule="auto"/>
        <w:ind w:firstLine="708"/>
        <w:jc w:val="both"/>
        <w:rPr>
          <w:iCs/>
        </w:rPr>
      </w:pPr>
      <w:r>
        <w:rPr>
          <w:iCs/>
        </w:rPr>
        <w:t xml:space="preserve">При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a</m:t>
            </m:r>
          </m:sub>
        </m:sSub>
      </m:oMath>
      <w:r>
        <w:rPr>
          <w:iCs/>
        </w:rPr>
        <w:t xml:space="preserve"> нулевая гипотеза принимается, а при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m:t>
            </m:r>
          </m:sub>
        </m:sSub>
      </m:oMath>
      <w:r>
        <w:rPr>
          <w:iCs/>
        </w:rPr>
        <w:t> – отвергается.</w:t>
      </w:r>
    </w:p>
    <w:p w14:paraId="2FADA0C5" w14:textId="77777777" w:rsidR="008B6AD9" w:rsidRDefault="00556A29">
      <w:pPr>
        <w:spacing w:after="0" w:line="360" w:lineRule="auto"/>
        <w:ind w:firstLine="708"/>
        <w:jc w:val="both"/>
        <w:rPr>
          <w:iCs/>
        </w:rPr>
      </w:pPr>
      <w:r>
        <w:rPr>
          <w:iCs/>
        </w:rPr>
        <w:t xml:space="preserve">Вычислим </w:t>
      </w:r>
      <m:oMath>
        <m:sSub>
          <m:sSubPr>
            <m:ctrlPr>
              <w:rPr>
                <w:rFonts w:ascii="Cambria Math" w:hAnsi="Cambria Math"/>
              </w:rPr>
            </m:ctrlPr>
          </m:sSubPr>
          <m:e>
            <m:r>
              <w:rPr>
                <w:rFonts w:ascii="Cambria Math" w:hAnsi="Cambria Math"/>
              </w:rPr>
              <m:t>Z</m:t>
            </m:r>
          </m:e>
          <m:sub>
            <m:r>
              <w:rPr>
                <w:rFonts w:ascii="Cambria Math" w:hAnsi="Cambria Math"/>
              </w:rPr>
              <m:t>набл</m:t>
            </m:r>
          </m:sub>
        </m:sSub>
      </m:oMath>
      <w:r>
        <w:rPr>
          <w:iCs/>
        </w:rPr>
        <w:t xml:space="preserve"> наблюдаемое значение критерия: </w:t>
      </w:r>
    </w:p>
    <w:p w14:paraId="32FD7E6F" w14:textId="77777777" w:rsidR="008B6AD9" w:rsidRDefault="00EF02AE">
      <w:pPr>
        <w:spacing w:after="0" w:line="360" w:lineRule="auto"/>
        <w:ind w:firstLine="708"/>
        <w:jc w:val="center"/>
        <w:rPr>
          <w:iCs/>
        </w:rP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p</m:t>
                      </m:r>
                    </m:e>
                    <m:sub>
                      <m:r>
                        <w:rPr>
                          <w:rFonts w:ascii="Cambria Math" w:hAnsi="Cambria Math"/>
                        </w:rPr>
                        <m:t>0</m:t>
                      </m:r>
                    </m:sub>
                  </m:sSub>
                </m:e>
              </m:d>
              <m:rad>
                <m:radPr>
                  <m:degHide m:val="1"/>
                  <m:ctrlPr>
                    <w:rPr>
                      <w:rFonts w:ascii="Cambria Math" w:hAnsi="Cambria Math"/>
                    </w:rPr>
                  </m:ctrlPr>
                </m:radPr>
                <m:deg/>
                <m:e>
                  <m:r>
                    <w:rPr>
                      <w:rFonts w:ascii="Cambria Math" w:hAnsi="Cambria Math"/>
                    </w:rPr>
                    <m:t>n</m:t>
                  </m:r>
                </m:e>
              </m:ra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e>
              </m:rad>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0,825-0,8</m:t>
                  </m:r>
                </m:e>
              </m:d>
              <m:rad>
                <m:radPr>
                  <m:degHide m:val="1"/>
                  <m:ctrlPr>
                    <w:rPr>
                      <w:rFonts w:ascii="Cambria Math" w:hAnsi="Cambria Math"/>
                    </w:rPr>
                  </m:ctrlPr>
                </m:radPr>
                <m:deg/>
                <m:e>
                  <m:r>
                    <w:rPr>
                      <w:rFonts w:ascii="Cambria Math" w:hAnsi="Cambria Math"/>
                    </w:rPr>
                    <m:t>800</m:t>
                  </m:r>
                </m:e>
              </m:rad>
            </m:num>
            <m:den>
              <m:rad>
                <m:radPr>
                  <m:degHide m:val="1"/>
                  <m:ctrlPr>
                    <w:rPr>
                      <w:rFonts w:ascii="Cambria Math" w:hAnsi="Cambria Math"/>
                    </w:rPr>
                  </m:ctrlPr>
                </m:radPr>
                <m:deg/>
                <m:e>
                  <m:r>
                    <w:rPr>
                      <w:rFonts w:ascii="Cambria Math" w:hAnsi="Cambria Math"/>
                    </w:rPr>
                    <m:t>0,8*0,2</m:t>
                  </m:r>
                </m:e>
              </m:rad>
            </m:den>
          </m:f>
          <m:r>
            <w:rPr>
              <w:rFonts w:ascii="Cambria Math" w:hAnsi="Cambria Math"/>
            </w:rPr>
            <m:t>≈1,78&gt;</m:t>
          </m:r>
          <m:sSub>
            <m:sSubPr>
              <m:ctrlPr>
                <w:rPr>
                  <w:rFonts w:ascii="Cambria Math" w:hAnsi="Cambria Math"/>
                </w:rPr>
              </m:ctrlPr>
            </m:sSubPr>
            <m:e>
              <m:r>
                <w:rPr>
                  <w:rFonts w:ascii="Cambria Math" w:hAnsi="Cambria Math"/>
                </w:rPr>
                <m:t>z</m:t>
              </m:r>
            </m:e>
            <m:sub>
              <m:r>
                <w:rPr>
                  <w:rFonts w:ascii="Cambria Math" w:hAnsi="Cambria Math"/>
                </w:rPr>
                <m:t>a</m:t>
              </m:r>
            </m:sub>
          </m:sSub>
          <m:r>
            <w:rPr>
              <w:rFonts w:ascii="Cambria Math" w:hAnsi="Cambria Math"/>
            </w:rPr>
            <m:t>,</m:t>
          </m:r>
        </m:oMath>
      </m:oMathPara>
    </w:p>
    <w:p w14:paraId="41E82C22" w14:textId="77777777" w:rsidR="008B6AD9" w:rsidRDefault="00556A29">
      <w:pPr>
        <w:spacing w:after="0" w:line="360" w:lineRule="auto"/>
        <w:ind w:firstLine="708"/>
        <w:jc w:val="both"/>
        <w:rPr>
          <w:iCs/>
        </w:rPr>
      </w:pPr>
      <w:r>
        <w:rPr>
          <w:iCs/>
        </w:rPr>
        <w:t>Поэтому на уровне значимости 0,05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:p=0,8</m:t>
        </m:r>
      </m:oMath>
      <w:r>
        <w:rPr>
          <w:b/>
          <w:bCs/>
          <w:iCs/>
        </w:rPr>
        <w:t> </w:t>
      </w:r>
      <w:r>
        <w:rPr>
          <w:iCs/>
        </w:rPr>
        <w:t xml:space="preserve">отвергаем в пользу конкурирующей гипотезы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:p&gt;0,8</m:t>
        </m:r>
      </m:oMath>
      <w:r>
        <w:rPr>
          <w:iCs/>
        </w:rPr>
        <w:t xml:space="preserve">. Таким образом, выборочный результат </w:t>
      </w:r>
      <m:oMath>
        <m:r>
          <w:rPr>
            <w:rFonts w:ascii="Cambria Math" w:hAnsi="Cambria Math"/>
          </w:rPr>
          <m:t>ω=</m:t>
        </m:r>
        <m:f>
          <m:fPr>
            <m:ctrlPr>
              <w:rPr>
                <w:rFonts w:ascii="Cambria Math" w:hAnsi="Cambria Math"/>
              </w:rPr>
            </m:ctrlPr>
          </m:fPr>
          <m:num>
            <m:r>
              <w:rPr>
                <w:rFonts w:ascii="Cambria Math" w:hAnsi="Cambria Math"/>
              </w:rPr>
              <m:t>660</m:t>
            </m:r>
          </m:num>
          <m:den>
            <m:r>
              <w:rPr>
                <w:rFonts w:ascii="Cambria Math" w:hAnsi="Cambria Math"/>
              </w:rPr>
              <m:t>800</m:t>
            </m:r>
          </m:den>
        </m:f>
        <m:r>
          <w:rPr>
            <w:rFonts w:ascii="Cambria Math" w:hAnsi="Cambria Math"/>
          </w:rPr>
          <m:t>=0,825</m:t>
        </m:r>
      </m:oMath>
      <w:r>
        <w:rPr>
          <w:iCs/>
        </w:rPr>
        <w:t xml:space="preserve"> вряд ли объясним случайностью.</w:t>
      </w:r>
    </w:p>
    <w:p w14:paraId="02F1FCF5" w14:textId="77777777" w:rsidR="008B6AD9" w:rsidRDefault="00556A29">
      <w:pPr>
        <w:spacing w:after="0" w:line="360" w:lineRule="auto"/>
        <w:ind w:firstLine="708"/>
        <w:jc w:val="both"/>
        <w:rPr>
          <w:iCs/>
        </w:rPr>
      </w:pPr>
      <w:r>
        <w:rPr>
          <w:b/>
          <w:bCs/>
          <w:iCs/>
        </w:rPr>
        <w:lastRenderedPageBreak/>
        <w:t>Ответ</w:t>
      </w:r>
      <w:r>
        <w:rPr>
          <w:iCs/>
        </w:rPr>
        <w:t>: на пятипроцентном уровне значимости новое лекарство эффективнее лекарства </w:t>
      </w:r>
      <m:oMath>
        <m:r>
          <w:rPr>
            <w:rFonts w:ascii="Cambria Math" w:hAnsi="Cambria Math"/>
          </w:rPr>
          <m:t>A</m:t>
        </m:r>
      </m:oMath>
      <w:r>
        <w:rPr>
          <w:iCs/>
        </w:rPr>
        <w:t>.</w:t>
      </w:r>
    </w:p>
    <w:p w14:paraId="1881E600" w14:textId="77777777" w:rsidR="008B6AD9" w:rsidRDefault="008B6AD9">
      <w:pPr>
        <w:spacing w:after="0" w:line="360" w:lineRule="auto"/>
        <w:ind w:firstLine="708"/>
        <w:jc w:val="both"/>
        <w:rPr>
          <w:iCs/>
        </w:rPr>
      </w:pPr>
    </w:p>
    <w:p w14:paraId="4A613ACF" w14:textId="77777777" w:rsidR="008B6AD9" w:rsidRDefault="00556A29">
      <w:pPr>
        <w:spacing w:after="0" w:line="360" w:lineRule="auto"/>
        <w:ind w:firstLine="708"/>
        <w:jc w:val="both"/>
        <w:rPr>
          <w:iCs/>
        </w:rPr>
      </w:pPr>
      <w:r>
        <w:rPr>
          <w:b/>
          <w:bCs/>
          <w:iCs/>
        </w:rPr>
        <w:t xml:space="preserve">Пример 2. </w:t>
      </w:r>
      <w:r>
        <w:rPr>
          <w:iCs/>
        </w:rPr>
        <w:t>Завод рассылает рекламные каталоги возможным заказчикам. Как показал опыт, вероятность того, что организация, получившая каталог, закажет рекламируемое изделие, равна 0,08. Завод разослал 1000 каталогов новой улучшенной формы и получил 98 заказов. Можно ли считать, что новая форма рекламы значимо эффективнее? Примите уровень значимости 0,05 и проверьте это предположение.</w:t>
      </w:r>
    </w:p>
    <w:p w14:paraId="0F19F982" w14:textId="77777777" w:rsidR="008B6AD9" w:rsidRDefault="00556A29">
      <w:pPr>
        <w:spacing w:after="0" w:line="360" w:lineRule="auto"/>
        <w:ind w:firstLine="708"/>
        <w:jc w:val="both"/>
        <w:rPr>
          <w:rFonts w:eastAsiaTheme="minorEastAsia"/>
        </w:rPr>
      </w:pPr>
      <w:r>
        <w:rPr>
          <w:b/>
          <w:bCs/>
          <w:iCs/>
        </w:rPr>
        <w:t>Решение</w:t>
      </w:r>
      <w:r>
        <w:rPr>
          <w:iCs/>
        </w:rPr>
        <w:t xml:space="preserve">: на уровне значимости </w:t>
      </w:r>
      <m:oMath>
        <m:r>
          <w:rPr>
            <w:rFonts w:ascii="Cambria Math" w:hAnsi="Cambria Math"/>
          </w:rPr>
          <m:t>a=0,05</m:t>
        </m:r>
      </m:oMath>
      <w:r>
        <w:rPr>
          <w:iCs/>
        </w:rPr>
        <w:t xml:space="preserve"> проверим гипотезу </w:t>
      </w:r>
      <w:bookmarkStart w:id="5" w:name="_Hlk166344682"/>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=0,08</m:t>
        </m:r>
      </m:oMath>
      <w:r>
        <w:t> </w:t>
      </w:r>
      <w:r>
        <w:rPr>
          <w:iCs/>
        </w:rPr>
        <w:t xml:space="preserve"> </w:t>
      </w:r>
      <w:bookmarkEnd w:id="5"/>
      <w:r>
        <w:rPr>
          <w:iCs/>
        </w:rPr>
        <w:t xml:space="preserve">о том, новая рекламная кампания имеет такую же эффективность против конкурирующей гипотезы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:p&gt;0,08</m:t>
        </m:r>
      </m:oMath>
      <w:r>
        <w:rPr>
          <w:iCs/>
        </w:rPr>
        <w:t xml:space="preserve">. Используем критерий  </w:t>
      </w:r>
      <m:oMath>
        <m:r>
          <w:rPr>
            <w:rFonts w:ascii="Cambria Math" w:hAnsi="Cambria Math"/>
          </w:rPr>
          <m:t>Z=</m:t>
        </m:r>
        <m:f>
          <m:fPr>
            <m:ctrlPr>
              <w:rPr>
                <w:rFonts w:ascii="Cambria Math" w:hAnsi="Cambria Math"/>
              </w:rPr>
            </m:ctrlPr>
          </m:fPr>
          <m:num>
            <m:r>
              <w:rPr>
                <w:rFonts w:ascii="Cambria Math" w:hAnsi="Cambria Math"/>
              </w:rPr>
              <m:t>ω-</m:t>
            </m:r>
            <m:sSub>
              <m:sSubPr>
                <m:ctrlPr>
                  <w:rPr>
                    <w:rFonts w:ascii="Cambria Math" w:hAnsi="Cambria Math"/>
                  </w:rPr>
                </m:ctrlPr>
              </m:sSubPr>
              <m:e>
                <m:r>
                  <w:rPr>
                    <w:rFonts w:ascii="Cambria Math" w:hAnsi="Cambria Math"/>
                  </w:rPr>
                  <m:t>p</m:t>
                </m:r>
              </m:e>
              <m:sub>
                <m:r>
                  <w:rPr>
                    <w:rFonts w:ascii="Cambria Math" w:hAnsi="Cambria Math"/>
                  </w:rPr>
                  <m:t>0</m:t>
                </m:r>
              </m:sub>
            </m:sSub>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w:r>
        <w:rPr>
          <w:rFonts w:eastAsiaTheme="minorEastAsia"/>
        </w:rPr>
        <w:t>.</w:t>
      </w:r>
    </w:p>
    <w:p w14:paraId="7285AFB0" w14:textId="77777777" w:rsidR="008B6AD9" w:rsidRDefault="00556A29">
      <w:pPr>
        <w:spacing w:after="0" w:line="360" w:lineRule="auto"/>
        <w:ind w:firstLine="708"/>
        <w:jc w:val="both"/>
        <w:rPr>
          <w:rFonts w:eastAsiaTheme="minorEastAsia"/>
        </w:rPr>
      </w:pPr>
      <w:r>
        <w:t xml:space="preserve">Критическое значение правосторонней критической области найдём из соотношения </w:t>
      </w:r>
      <m:oMath>
        <m:sSub>
          <m:sSubPr>
            <m:ctrlPr>
              <w:rPr>
                <w:rFonts w:ascii="Cambria Math" w:hAnsi="Cambria Math"/>
              </w:rPr>
            </m:ctrlPr>
          </m:sSubPr>
          <m:e>
            <m:r>
              <w:rPr>
                <w:rFonts w:ascii="Cambria Math" w:hAnsi="Cambria Math"/>
              </w:rPr>
              <m:t>Φ</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t xml:space="preserve">, в данном случае </w:t>
      </w:r>
      <m:oMath>
        <m:sSub>
          <m:sSubPr>
            <m:ctrlPr>
              <w:rPr>
                <w:rFonts w:ascii="Cambria Math" w:hAnsi="Cambria Math"/>
              </w:rPr>
            </m:ctrlPr>
          </m:sSubPr>
          <m:e>
            <m:r>
              <w:rPr>
                <w:rFonts w:ascii="Cambria Math" w:hAnsi="Cambria Math"/>
              </w:rPr>
              <m:t>Φ</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a</m:t>
                </m:r>
              </m:sub>
            </m:sSub>
          </m:e>
        </m:d>
        <m:r>
          <w:rPr>
            <w:rFonts w:ascii="Cambria Math" w:hAnsi="Cambria Math"/>
          </w:rPr>
          <m:t>=</m:t>
        </m:r>
        <m:f>
          <m:fPr>
            <m:ctrlPr>
              <w:rPr>
                <w:rFonts w:ascii="Cambria Math" w:hAnsi="Cambria Math"/>
              </w:rPr>
            </m:ctrlPr>
          </m:fPr>
          <m:num>
            <m:r>
              <w:rPr>
                <w:rFonts w:ascii="Cambria Math" w:hAnsi="Cambria Math"/>
              </w:rPr>
              <m:t>1-2*0,05</m:t>
            </m:r>
          </m:num>
          <m:den>
            <m:r>
              <w:rPr>
                <w:rFonts w:ascii="Cambria Math" w:hAnsi="Cambria Math"/>
              </w:rPr>
              <m:t>2</m:t>
            </m:r>
          </m:den>
        </m:f>
        <m:r>
          <w:rPr>
            <w:rFonts w:ascii="Cambria Math" w:hAnsi="Cambria Math"/>
          </w:rPr>
          <m:t>=0,45</m:t>
        </m:r>
      </m:oMath>
      <w:r>
        <w:rPr>
          <w:rFonts w:eastAsiaTheme="minorEastAsia"/>
        </w:rPr>
        <w:t>.</w:t>
      </w:r>
      <w:r>
        <w:br/>
      </w:r>
      <w:r>
        <w:tab/>
        <w:t xml:space="preserve">По таблице значений функции Лапласа определяем, что этому значению функции соответствует аргумент </w:t>
      </w:r>
      <m:oMath>
        <m:sSub>
          <m:sSubPr>
            <m:ctrlPr>
              <w:rPr>
                <w:rFonts w:ascii="Cambria Math" w:hAnsi="Cambria Math"/>
              </w:rPr>
            </m:ctrlPr>
          </m:sSubPr>
          <m:e>
            <m:r>
              <w:rPr>
                <w:rFonts w:ascii="Cambria Math" w:hAnsi="Cambria Math"/>
              </w:rPr>
              <m:t>z</m:t>
            </m:r>
          </m:e>
          <m:sub>
            <m:r>
              <w:rPr>
                <w:rFonts w:ascii="Cambria Math" w:hAnsi="Cambria Math"/>
              </w:rPr>
              <m:t>a</m:t>
            </m:r>
          </m:sub>
        </m:sSub>
        <m:r>
          <w:rPr>
            <w:rFonts w:ascii="Cambria Math" w:hAnsi="Cambria Math"/>
          </w:rPr>
          <m:t>≈1,64</m:t>
        </m:r>
      </m:oMath>
      <w:r>
        <w:rPr>
          <w:rFonts w:eastAsiaTheme="minorEastAsia"/>
        </w:rPr>
        <w:t>.</w:t>
      </w:r>
    </w:p>
    <w:p w14:paraId="0DB1ED60" w14:textId="77777777" w:rsidR="008B6AD9" w:rsidRDefault="00556A29">
      <w:pPr>
        <w:spacing w:after="0" w:line="360" w:lineRule="auto"/>
        <w:ind w:firstLine="708"/>
        <w:jc w:val="both"/>
        <w:rPr>
          <w:iCs/>
        </w:rPr>
      </w:pPr>
      <w:r>
        <w:rPr>
          <w:iCs/>
        </w:rPr>
        <w:t xml:space="preserve">При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a</m:t>
            </m:r>
          </m:sub>
        </m:sSub>
      </m:oMath>
      <w:r>
        <w:rPr>
          <w:iCs/>
        </w:rPr>
        <w:t xml:space="preserve"> нулевая гипотеза принимается, а при </w:t>
      </w:r>
      <w:bookmarkStart w:id="6" w:name="_Hlk166344212"/>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a</m:t>
            </m:r>
          </m:sub>
        </m:sSub>
      </m:oMath>
      <w:bookmarkEnd w:id="6"/>
      <w:r>
        <w:rPr>
          <w:iCs/>
        </w:rPr>
        <w:t> – отвергается.</w:t>
      </w:r>
    </w:p>
    <w:p w14:paraId="7DEC27DB" w14:textId="77777777" w:rsidR="008B6AD9" w:rsidRDefault="00556A29">
      <w:pPr>
        <w:spacing w:after="0" w:line="360" w:lineRule="auto"/>
        <w:ind w:firstLine="708"/>
        <w:jc w:val="both"/>
        <w:rPr>
          <w:iCs/>
        </w:rPr>
      </w:pPr>
      <w:r>
        <w:rPr>
          <w:iCs/>
        </w:rPr>
        <w:t xml:space="preserve">Вычислим </w:t>
      </w:r>
      <m:oMath>
        <m:sSub>
          <m:sSubPr>
            <m:ctrlPr>
              <w:rPr>
                <w:rFonts w:ascii="Cambria Math" w:hAnsi="Cambria Math"/>
              </w:rPr>
            </m:ctrlPr>
          </m:sSubPr>
          <m:e>
            <m:r>
              <w:rPr>
                <w:rFonts w:ascii="Cambria Math" w:hAnsi="Cambria Math"/>
              </w:rPr>
              <m:t>Z</m:t>
            </m:r>
          </m:e>
          <m:sub>
            <m:r>
              <w:rPr>
                <w:rFonts w:ascii="Cambria Math" w:hAnsi="Cambria Math"/>
              </w:rPr>
              <m:t>набл</m:t>
            </m:r>
          </m:sub>
        </m:sSub>
      </m:oMath>
      <w:r>
        <w:rPr>
          <w:iCs/>
        </w:rPr>
        <w:t xml:space="preserve"> наблюдаемое значение критерия: </w:t>
      </w:r>
    </w:p>
    <w:p w14:paraId="67C1EE4C" w14:textId="77777777" w:rsidR="008B6AD9" w:rsidRDefault="00EF02AE">
      <w:pPr>
        <w:spacing w:after="0" w:line="360" w:lineRule="auto"/>
        <w:jc w:val="center"/>
        <w:rPr>
          <w:iCs/>
        </w:rP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p</m:t>
                      </m:r>
                    </m:e>
                    <m:sub>
                      <m:r>
                        <w:rPr>
                          <w:rFonts w:ascii="Cambria Math" w:hAnsi="Cambria Math"/>
                        </w:rPr>
                        <m:t>0</m:t>
                      </m:r>
                    </m:sub>
                  </m:sSub>
                </m:e>
              </m:d>
              <m:rad>
                <m:radPr>
                  <m:degHide m:val="1"/>
                  <m:ctrlPr>
                    <w:rPr>
                      <w:rFonts w:ascii="Cambria Math" w:hAnsi="Cambria Math"/>
                    </w:rPr>
                  </m:ctrlPr>
                </m:radPr>
                <m:deg/>
                <m:e>
                  <m:r>
                    <w:rPr>
                      <w:rFonts w:ascii="Cambria Math" w:hAnsi="Cambria Math"/>
                    </w:rPr>
                    <m:t>n</m:t>
                  </m:r>
                </m:e>
              </m:ra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0</m:t>
                          </m:r>
                        </m:sub>
                      </m:sSub>
                    </m:e>
                  </m:d>
                </m:e>
              </m:rad>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0,098-0,08</m:t>
                  </m:r>
                </m:e>
              </m:d>
              <m:rad>
                <m:radPr>
                  <m:degHide m:val="1"/>
                  <m:ctrlPr>
                    <w:rPr>
                      <w:rFonts w:ascii="Cambria Math" w:hAnsi="Cambria Math"/>
                    </w:rPr>
                  </m:ctrlPr>
                </m:radPr>
                <m:deg/>
                <m:e>
                  <m:r>
                    <w:rPr>
                      <w:rFonts w:ascii="Cambria Math" w:hAnsi="Cambria Math"/>
                    </w:rPr>
                    <m:t>1000</m:t>
                  </m:r>
                </m:e>
              </m:rad>
            </m:num>
            <m:den>
              <m:rad>
                <m:radPr>
                  <m:degHide m:val="1"/>
                  <m:ctrlPr>
                    <w:rPr>
                      <w:rFonts w:ascii="Cambria Math" w:hAnsi="Cambria Math"/>
                    </w:rPr>
                  </m:ctrlPr>
                </m:radPr>
                <m:deg/>
                <m:e>
                  <m:r>
                    <w:rPr>
                      <w:rFonts w:ascii="Cambria Math" w:hAnsi="Cambria Math"/>
                    </w:rPr>
                    <m:t>0,08*0,92</m:t>
                  </m:r>
                </m:e>
              </m:rad>
            </m:den>
          </m:f>
          <m:r>
            <w:rPr>
              <w:rFonts w:ascii="Cambria Math" w:hAnsi="Cambria Math"/>
            </w:rPr>
            <m:t>≈2,1&gt;</m:t>
          </m:r>
          <m:sSub>
            <m:sSubPr>
              <m:ctrlPr>
                <w:rPr>
                  <w:rFonts w:ascii="Cambria Math" w:hAnsi="Cambria Math"/>
                </w:rPr>
              </m:ctrlPr>
            </m:sSubPr>
            <m:e>
              <m:r>
                <w:rPr>
                  <w:rFonts w:ascii="Cambria Math" w:hAnsi="Cambria Math"/>
                </w:rPr>
                <m:t>z</m:t>
              </m:r>
            </m:e>
            <m:sub>
              <m:r>
                <w:rPr>
                  <w:rFonts w:ascii="Cambria Math" w:hAnsi="Cambria Math"/>
                </w:rPr>
                <m:t>a</m:t>
              </m:r>
            </m:sub>
          </m:sSub>
          <m:r>
            <w:rPr>
              <w:rFonts w:ascii="Cambria Math" w:hAnsi="Cambria Math"/>
            </w:rPr>
            <m:t>,</m:t>
          </m:r>
        </m:oMath>
      </m:oMathPara>
    </w:p>
    <w:p w14:paraId="15DFCFA0" w14:textId="77777777" w:rsidR="008B6AD9" w:rsidRDefault="00556A29">
      <w:pPr>
        <w:spacing w:after="0" w:line="360" w:lineRule="auto"/>
        <w:ind w:firstLine="708"/>
        <w:jc w:val="both"/>
        <w:rPr>
          <w:iCs/>
        </w:rPr>
      </w:pPr>
      <w:r>
        <w:rPr>
          <w:iCs/>
        </w:rPr>
        <w:t>Поэтому на уровне значимости 0,05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:p=0,08</m:t>
        </m:r>
      </m:oMath>
      <w:r>
        <w:rPr>
          <w:b/>
          <w:bCs/>
          <w:iCs/>
        </w:rPr>
        <w:t> </w:t>
      </w:r>
      <w:r>
        <w:rPr>
          <w:iCs/>
        </w:rPr>
        <w:t xml:space="preserve">отвергаем в пользу конкурирующей гипотезы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:p&gt;0,08</m:t>
        </m:r>
      </m:oMath>
      <w:r>
        <w:rPr>
          <w:iCs/>
        </w:rPr>
        <w:t>.</w:t>
      </w:r>
    </w:p>
    <w:p w14:paraId="462CE3D3" w14:textId="3674E189" w:rsidR="005D17EC" w:rsidRDefault="00556A29">
      <w:pPr>
        <w:spacing w:after="0" w:line="360" w:lineRule="auto"/>
        <w:ind w:firstLine="708"/>
        <w:jc w:val="both"/>
        <w:rPr>
          <w:iCs/>
        </w:rPr>
      </w:pPr>
      <w:r>
        <w:rPr>
          <w:b/>
          <w:bCs/>
          <w:iCs/>
        </w:rPr>
        <w:t>Ответ</w:t>
      </w:r>
      <w:r>
        <w:rPr>
          <w:iCs/>
        </w:rPr>
        <w:t>: на уровне значимости 0,05 новая форма рекламы значимо эффективнее</w:t>
      </w:r>
    </w:p>
    <w:p w14:paraId="3CFD1278" w14:textId="77777777" w:rsidR="005D17EC" w:rsidRDefault="005D17EC">
      <w:pPr>
        <w:spacing w:after="0"/>
        <w:rPr>
          <w:iCs/>
        </w:rPr>
      </w:pPr>
      <w:r>
        <w:rPr>
          <w:iCs/>
        </w:rPr>
        <w:br w:type="page"/>
      </w:r>
    </w:p>
    <w:p w14:paraId="3AF725E0" w14:textId="009E0362" w:rsidR="008B6AD9" w:rsidRPr="005D17EC" w:rsidRDefault="005D17EC" w:rsidP="00123768">
      <w:pPr>
        <w:spacing w:after="0" w:line="360" w:lineRule="auto"/>
        <w:jc w:val="both"/>
        <w:rPr>
          <w:b/>
          <w:bCs/>
          <w:iCs/>
        </w:rPr>
      </w:pPr>
      <w:r w:rsidRPr="005D17EC">
        <w:rPr>
          <w:b/>
          <w:bCs/>
          <w:iCs/>
        </w:rPr>
        <w:lastRenderedPageBreak/>
        <w:t>УПРАЖНЕНИЯ</w:t>
      </w:r>
    </w:p>
    <w:p w14:paraId="48F466F8" w14:textId="631F23EA" w:rsidR="005D17EC" w:rsidRDefault="005D17EC">
      <w:pPr>
        <w:spacing w:after="0" w:line="360" w:lineRule="auto"/>
        <w:ind w:firstLine="708"/>
        <w:jc w:val="both"/>
        <w:rPr>
          <w:iCs/>
        </w:rPr>
      </w:pPr>
    </w:p>
    <w:p w14:paraId="23C9EA51" w14:textId="6584E1FA" w:rsidR="00C86FFC" w:rsidRPr="00C86FFC" w:rsidRDefault="00C86FFC" w:rsidP="00C86FFC">
      <w:pPr>
        <w:jc w:val="both"/>
      </w:pPr>
      <w:r w:rsidRPr="00123768">
        <w:rPr>
          <w:b/>
          <w:bCs/>
        </w:rPr>
        <w:t>Задача 1.</w:t>
      </w:r>
      <w:r>
        <w:t xml:space="preserve"> Производитель утверждает, что доля бракованных изделий не превосходит 3 %. В случайной выборке объема n </w:t>
      </w:r>
      <w:r>
        <w:sym w:font="Symbol" w:char="F03D"/>
      </w:r>
      <w:r>
        <w:t xml:space="preserve"> 100 изделий оказалось 5 бракованных изделий. Не противоречит ли это утверждению производителя? Доверительная вероятность </w:t>
      </w:r>
      <w:r>
        <w:sym w:font="Symbol" w:char="F067"/>
      </w:r>
      <w:r>
        <w:t xml:space="preserve"> </w:t>
      </w:r>
      <w:r>
        <w:sym w:font="Symbol" w:char="F03D"/>
      </w:r>
      <w:r>
        <w:t xml:space="preserve"> 95 %</w:t>
      </w:r>
      <w:r>
        <w:rPr>
          <w:lang w:val="en-US"/>
        </w:rPr>
        <w:t>.</w:t>
      </w:r>
    </w:p>
    <w:p w14:paraId="142EF501" w14:textId="77777777" w:rsidR="00C86FFC" w:rsidRDefault="00C86FFC" w:rsidP="00C86FFC">
      <w:pPr>
        <w:jc w:val="both"/>
      </w:pPr>
    </w:p>
    <w:p w14:paraId="71681BB7" w14:textId="034D0312" w:rsidR="00AC09A7" w:rsidRDefault="00C86FFC" w:rsidP="00C86FFC">
      <w:pPr>
        <w:jc w:val="both"/>
      </w:pPr>
      <w:r w:rsidRPr="00095171">
        <w:rPr>
          <w:b/>
          <w:bCs/>
        </w:rPr>
        <w:t>Задача 2.</w:t>
      </w:r>
      <w:r>
        <w:t xml:space="preserve"> </w:t>
      </w:r>
      <w:r w:rsidR="00AC09A7" w:rsidRPr="00AC09A7">
        <w:t xml:space="preserve">В соответствии со стандартом содержание активного вещества в продукции должно составлять 10%. Выборочная контрольная проверка 100 проб показала содержание активного вещества 15%. На уровне значимости 0,05 выяснить, должна ли продукция быть забракована. Рассмотреть два случая: а) конкурирующая гипотеза </w:t>
      </w:r>
      <w:bookmarkStart w:id="7" w:name="_Hlk166423149"/>
      <m:oMath>
        <m:sSub>
          <m:sSubPr>
            <m:ctrlPr>
              <w:rPr>
                <w:rFonts w:ascii="Cambria Math" w:hAnsi="Cambria Math"/>
              </w:rPr>
            </m:ctrlPr>
          </m:sSubPr>
          <m:e>
            <m:r>
              <w:rPr>
                <w:rFonts w:ascii="Cambria Math" w:hAnsi="Cambria Math"/>
                <w:lang w:val="en-US"/>
              </w:rPr>
              <m:t>p</m:t>
            </m:r>
          </m:e>
          <m:sub>
            <m:r>
              <w:rPr>
                <w:rFonts w:ascii="Cambria Math" w:hAnsi="Cambria Math"/>
              </w:rPr>
              <m:t>1</m:t>
            </m:r>
          </m:sub>
        </m:sSub>
      </m:oMath>
      <w:bookmarkEnd w:id="7"/>
      <w:r w:rsidR="00AC09A7" w:rsidRPr="00AC09A7">
        <w:t xml:space="preserve">≠0,1; б) конкурирующая гипотеза </w:t>
      </w:r>
      <m:oMath>
        <m:sSub>
          <m:sSubPr>
            <m:ctrlPr>
              <w:rPr>
                <w:rFonts w:ascii="Cambria Math" w:hAnsi="Cambria Math"/>
              </w:rPr>
            </m:ctrlPr>
          </m:sSubPr>
          <m:e>
            <m:r>
              <w:rPr>
                <w:rFonts w:ascii="Cambria Math" w:hAnsi="Cambria Math"/>
                <w:lang w:val="en-US"/>
              </w:rPr>
              <m:t>p</m:t>
            </m:r>
          </m:e>
          <m:sub>
            <m:r>
              <w:rPr>
                <w:rFonts w:ascii="Cambria Math" w:hAnsi="Cambria Math"/>
              </w:rPr>
              <m:t>1</m:t>
            </m:r>
          </m:sub>
        </m:sSub>
      </m:oMath>
      <w:r w:rsidR="00AC09A7" w:rsidRPr="00AC09A7">
        <w:t>&gt;0,1.</w:t>
      </w:r>
    </w:p>
    <w:p w14:paraId="253D823F" w14:textId="77777777" w:rsidR="00C86FFC" w:rsidRDefault="00C86FFC" w:rsidP="00C86FFC">
      <w:pPr>
        <w:spacing w:after="0" w:line="360" w:lineRule="auto"/>
      </w:pPr>
    </w:p>
    <w:p w14:paraId="43BA6C26" w14:textId="77777777" w:rsidR="00C86FFC" w:rsidRPr="00180538" w:rsidRDefault="00C86FFC" w:rsidP="00C86FFC">
      <w:pPr>
        <w:spacing w:after="0" w:line="360" w:lineRule="auto"/>
        <w:rPr>
          <w:b/>
          <w:bCs/>
        </w:rPr>
      </w:pPr>
      <w:r w:rsidRPr="00180538">
        <w:rPr>
          <w:b/>
          <w:bCs/>
        </w:rPr>
        <w:t>ОТВЕТЫ</w:t>
      </w:r>
    </w:p>
    <w:p w14:paraId="61D3CFA9" w14:textId="77777777" w:rsidR="00C86FFC" w:rsidRDefault="00C86FFC" w:rsidP="00C86FFC">
      <w:pPr>
        <w:spacing w:after="0" w:line="360" w:lineRule="auto"/>
      </w:pPr>
    </w:p>
    <w:p w14:paraId="15D268C7" w14:textId="066AE95C" w:rsidR="00C86FFC" w:rsidRDefault="00C86FFC" w:rsidP="00C86FFC">
      <w:pPr>
        <w:spacing w:after="0" w:line="360" w:lineRule="auto"/>
        <w:jc w:val="both"/>
      </w:pPr>
      <w:r w:rsidRPr="009821CB">
        <w:rPr>
          <w:b/>
          <w:bCs/>
        </w:rPr>
        <w:t>1.</w:t>
      </w:r>
      <w:r>
        <w:t xml:space="preserve"> </w:t>
      </w:r>
      <w:r w:rsidRPr="00180538">
        <w:rPr>
          <w:b/>
          <w:bCs/>
        </w:rPr>
        <w:t>Указание:</w:t>
      </w:r>
      <w:r>
        <w:t xml:space="preserve"> </w:t>
      </w:r>
      <w:bookmarkStart w:id="8" w:name="_Hlk166423428"/>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=0.03.</m:t>
        </m:r>
      </m:oMath>
      <w:bookmarkEnd w:id="8"/>
      <w:r>
        <w:t xml:space="preserve"> </w:t>
      </w:r>
      <w:bookmarkStart w:id="9" w:name="_Hlk166423451"/>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0</m:t>
            </m:r>
          </m:sub>
        </m:sSub>
        <m:r>
          <w:rPr>
            <w:rFonts w:ascii="Cambria Math" w:hAnsi="Cambria Math"/>
          </w:rPr>
          <m:t>&gt;0.03</m:t>
        </m:r>
      </m:oMath>
      <w:bookmarkEnd w:id="9"/>
      <w:r>
        <w:t>. </w:t>
      </w:r>
      <w:r>
        <w:rPr>
          <w:iCs/>
        </w:rPr>
        <w:t xml:space="preserve">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m:t>
        </m:r>
        <m:r>
          <w:rPr>
            <w:rFonts w:ascii="Cambria Math" w:hAnsi="Cambria Math"/>
          </w:rPr>
          <m:t>1</m:t>
        </m:r>
        <m:r>
          <w:rPr>
            <w:rFonts w:ascii="Cambria Math" w:hAnsi="Cambria Math"/>
          </w:rPr>
          <m:t>.17</m:t>
        </m:r>
        <m:r>
          <w:rPr>
            <w:rFonts w:ascii="Cambria Math" w:hAnsi="Cambria Math"/>
          </w:rPr>
          <m:t>2</m:t>
        </m:r>
      </m:oMath>
      <w:r>
        <w:t xml:space="preserve">, </w:t>
      </w:r>
      <m:oMath>
        <m:sSub>
          <m:sSubPr>
            <m:ctrlPr>
              <w:rPr>
                <w:rFonts w:ascii="Cambria Math" w:hAnsi="Cambria Math"/>
              </w:rPr>
            </m:ctrlPr>
          </m:sSubPr>
          <m:e>
            <m:r>
              <w:rPr>
                <w:rFonts w:ascii="Cambria Math" w:hAnsi="Cambria Math"/>
                <w:lang w:val="en-US"/>
              </w:rPr>
              <m:t>z</m:t>
            </m:r>
          </m:e>
          <m:sub>
            <m:r>
              <w:rPr>
                <w:rFonts w:ascii="Cambria Math" w:hAnsi="Cambria Math"/>
              </w:rPr>
              <m:t>крит</m:t>
            </m:r>
          </m:sub>
        </m:sSub>
        <m:r>
          <w:rPr>
            <w:rFonts w:ascii="Cambria Math" w:hAnsi="Cambria Math"/>
          </w:rPr>
          <m:t>=1.</m:t>
        </m:r>
        <m:r>
          <w:rPr>
            <w:rFonts w:ascii="Cambria Math" w:hAnsi="Cambria Math"/>
          </w:rPr>
          <m:t>645</m:t>
        </m:r>
      </m:oMath>
      <w:r>
        <w:t>.</w:t>
      </w:r>
      <w:r w:rsidRPr="00264887">
        <w:t xml:space="preserve"> </w:t>
      </w:r>
      <w:r w:rsidRPr="00AA1DC5">
        <w:rPr>
          <w:b/>
          <w:bCs/>
        </w:rPr>
        <w:t>Ответ:</w:t>
      </w:r>
      <w:r>
        <w:t xml:space="preserve">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крит</m:t>
            </m:r>
          </m:sub>
        </m:sSub>
      </m:oMath>
      <w:r>
        <w:t xml:space="preserve">, нулевую гипотезу </w:t>
      </w:r>
      <w:r>
        <w:t>принимаем</w:t>
      </w:r>
      <w:r>
        <w:t>. Выборка не противоречит утверждению производителя.</w:t>
      </w:r>
    </w:p>
    <w:p w14:paraId="440A60BA" w14:textId="77777777" w:rsidR="00C86FFC" w:rsidRDefault="00C86FFC" w:rsidP="00C86FFC">
      <w:pPr>
        <w:spacing w:after="0" w:line="360" w:lineRule="auto"/>
        <w:jc w:val="both"/>
      </w:pPr>
    </w:p>
    <w:p w14:paraId="0E2B15AD" w14:textId="3C642223" w:rsidR="00EF02AE" w:rsidRDefault="00C86FFC" w:rsidP="00C86FFC">
      <w:pPr>
        <w:spacing w:after="0" w:line="360" w:lineRule="auto"/>
        <w:jc w:val="both"/>
      </w:pPr>
      <w:r>
        <w:rPr>
          <w:b/>
          <w:bCs/>
        </w:rPr>
        <w:t>2</w:t>
      </w:r>
      <w:r w:rsidRPr="009821CB">
        <w:rPr>
          <w:b/>
          <w:bCs/>
        </w:rPr>
        <w:t>.</w:t>
      </w:r>
      <w:r>
        <w:t xml:space="preserve"> </w:t>
      </w:r>
      <w:r w:rsidRPr="00180538">
        <w:rPr>
          <w:b/>
          <w:bCs/>
        </w:rPr>
        <w:t>Указание:</w:t>
      </w:r>
      <w:r w:rsidR="00EF02AE">
        <w:rPr>
          <w:b/>
          <w:bCs/>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=0.</m:t>
        </m:r>
        <m:r>
          <w:rPr>
            <w:rFonts w:ascii="Cambria Math" w:hAnsi="Cambria Math"/>
          </w:rPr>
          <m:t>1</m:t>
        </m:r>
      </m:oMath>
      <w:r>
        <w:t xml:space="preserve">. </w:t>
      </w:r>
    </w:p>
    <w:p w14:paraId="7C021ACA" w14:textId="704E4EF7" w:rsidR="00EF02AE" w:rsidRDefault="00EF02AE" w:rsidP="00C86FFC">
      <w:pPr>
        <w:spacing w:after="0" w:line="360" w:lineRule="auto"/>
        <w:jc w:val="both"/>
      </w:pPr>
      <w:r>
        <w:t xml:space="preserve">а)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m:t>
        </m:r>
        <m:r>
          <w:rPr>
            <w:rFonts w:ascii="Cambria Math" w:hAnsi="Cambria Math"/>
          </w:rPr>
          <m:t>0.</m:t>
        </m:r>
        <m:r>
          <w:rPr>
            <w:rFonts w:ascii="Cambria Math" w:hAnsi="Cambria Math"/>
          </w:rPr>
          <m:t>1</m:t>
        </m:r>
      </m:oMath>
      <w:r w:rsidR="00C86FFC">
        <w:t> </w:t>
      </w:r>
      <w:r w:rsidR="00C86FFC">
        <w:rPr>
          <w:iCs/>
        </w:rPr>
        <w:t xml:space="preserve">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=1.</m:t>
        </m:r>
        <m:r>
          <w:rPr>
            <w:rFonts w:ascii="Cambria Math" w:hAnsi="Cambria Math"/>
          </w:rPr>
          <m:t>67</m:t>
        </m:r>
      </m:oMath>
      <w:r w:rsidR="00C86FFC">
        <w:t xml:space="preserve">, </w:t>
      </w:r>
      <m:oMath>
        <m:sSub>
          <m:sSubPr>
            <m:ctrlPr>
              <w:rPr>
                <w:rFonts w:ascii="Cambria Math" w:hAnsi="Cambria Math"/>
              </w:rPr>
            </m:ctrlPr>
          </m:sSubPr>
          <m:e>
            <m:r>
              <w:rPr>
                <w:rFonts w:ascii="Cambria Math" w:hAnsi="Cambria Math"/>
                <w:lang w:val="en-US"/>
              </w:rPr>
              <m:t>z</m:t>
            </m:r>
          </m:e>
          <m:sub>
            <m:r>
              <w:rPr>
                <w:rFonts w:ascii="Cambria Math" w:hAnsi="Cambria Math"/>
              </w:rPr>
              <m:t>крит</m:t>
            </m:r>
          </m:sub>
        </m:sSub>
        <m:r>
          <w:rPr>
            <w:rFonts w:ascii="Cambria Math" w:hAnsi="Cambria Math"/>
          </w:rPr>
          <m:t>=1.96</m:t>
        </m:r>
      </m:oMath>
      <w:r w:rsidR="00C86FFC">
        <w:t>.</w:t>
      </w:r>
      <w:r w:rsidR="00C86FFC" w:rsidRPr="00264887">
        <w:t xml:space="preserve"> </w:t>
      </w:r>
    </w:p>
    <w:p w14:paraId="2BE788DC" w14:textId="184E4B1A" w:rsidR="00EF02AE" w:rsidRDefault="00EF02AE" w:rsidP="00C86FFC">
      <w:pPr>
        <w:spacing w:after="0" w:line="360" w:lineRule="auto"/>
        <w:jc w:val="both"/>
      </w:pPr>
      <w:r>
        <w:t>б</w:t>
      </w: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r>
          <w:rPr>
            <w:rFonts w:ascii="Cambria Math" w:hAnsi="Cambria Math"/>
          </w:rPr>
          <m:t>&gt;</m:t>
        </m:r>
        <m:r>
          <w:rPr>
            <w:rFonts w:ascii="Cambria Math" w:hAnsi="Cambria Math"/>
          </w:rPr>
          <m:t>0.1</m:t>
        </m:r>
      </m:oMath>
      <w:r>
        <w:t> </w:t>
      </w:r>
      <w:r>
        <w:rPr>
          <w:iCs/>
        </w:rPr>
        <w:t xml:space="preserve">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=1.67</m:t>
        </m:r>
      </m:oMath>
      <w:r>
        <w:t xml:space="preserve">, </w:t>
      </w:r>
      <m:oMath>
        <m:sSub>
          <m:sSubPr>
            <m:ctrlPr>
              <w:rPr>
                <w:rFonts w:ascii="Cambria Math" w:hAnsi="Cambria Math"/>
              </w:rPr>
            </m:ctrlPr>
          </m:sSubPr>
          <m:e>
            <m:r>
              <w:rPr>
                <w:rFonts w:ascii="Cambria Math" w:hAnsi="Cambria Math"/>
                <w:lang w:val="en-US"/>
              </w:rPr>
              <m:t>z</m:t>
            </m:r>
          </m:e>
          <m:sub>
            <m:r>
              <w:rPr>
                <w:rFonts w:ascii="Cambria Math" w:hAnsi="Cambria Math"/>
              </w:rPr>
              <m:t>крит</m:t>
            </m:r>
          </m:sub>
        </m:sSub>
        <m:r>
          <w:rPr>
            <w:rFonts w:ascii="Cambria Math" w:hAnsi="Cambria Math"/>
          </w:rPr>
          <m:t>=1.</m:t>
        </m:r>
        <m:r>
          <w:rPr>
            <w:rFonts w:ascii="Cambria Math" w:hAnsi="Cambria Math"/>
          </w:rPr>
          <m:t>65</m:t>
        </m:r>
      </m:oMath>
      <w:r>
        <w:t>.</w:t>
      </w:r>
      <w:r w:rsidRPr="00264887">
        <w:t xml:space="preserve"> </w:t>
      </w:r>
    </w:p>
    <w:p w14:paraId="37827054" w14:textId="3E3FCD0F" w:rsidR="00EF02AE" w:rsidRDefault="00C86FFC" w:rsidP="00C86FFC">
      <w:pPr>
        <w:spacing w:after="0" w:line="360" w:lineRule="auto"/>
        <w:jc w:val="both"/>
      </w:pPr>
      <w:r w:rsidRPr="00AA1DC5">
        <w:rPr>
          <w:b/>
          <w:bCs/>
        </w:rPr>
        <w:t>Ответ:</w:t>
      </w:r>
      <w:r>
        <w:t xml:space="preserve"> </w:t>
      </w:r>
      <w:bookmarkStart w:id="10" w:name="_Hlk166423697"/>
      <w:r w:rsidR="00EF02AE">
        <w:t xml:space="preserve">а)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крит</m:t>
            </m:r>
          </m:sub>
        </m:sSub>
      </m:oMath>
      <w:r>
        <w:t xml:space="preserve">, нулевую гипотезу принимаем. </w:t>
      </w:r>
      <w:r w:rsidR="00EF02AE">
        <w:t xml:space="preserve">Продукция не должна быть забракована. </w:t>
      </w:r>
      <w:bookmarkEnd w:id="10"/>
    </w:p>
    <w:p w14:paraId="432CE00E" w14:textId="01ED3EFB" w:rsidR="008B6AD9" w:rsidRPr="00BF4AD7" w:rsidRDefault="00EF02AE" w:rsidP="00C86FFC">
      <w:pPr>
        <w:spacing w:after="0" w:line="360" w:lineRule="auto"/>
        <w:jc w:val="both"/>
      </w:pPr>
      <w:r>
        <w:t>б</w:t>
      </w:r>
      <w:r>
        <w:t xml:space="preserve">)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крит</m:t>
            </m:r>
          </m:sub>
        </m:sSub>
      </m:oMath>
      <w:r>
        <w:t xml:space="preserve">, нулевую гипотезу </w:t>
      </w:r>
      <w:r>
        <w:t>отвергаем</w:t>
      </w:r>
      <w:r>
        <w:t xml:space="preserve">. Продукция должна быть забракована. </w:t>
      </w:r>
      <w:r w:rsidR="00556A29">
        <w:br w:type="page"/>
      </w:r>
    </w:p>
    <w:p w14:paraId="2B9C6117" w14:textId="77777777" w:rsidR="008B6AD9" w:rsidRDefault="00556A29">
      <w:pPr>
        <w:spacing w:after="0"/>
        <w:jc w:val="center"/>
        <w:rPr>
          <w:rFonts w:cs="Times New Roman"/>
          <w:b/>
          <w:bCs/>
          <w:sz w:val="32"/>
          <w:szCs w:val="32"/>
        </w:rPr>
      </w:pPr>
      <w:r>
        <w:rPr>
          <w:rFonts w:cs="Times New Roman"/>
          <w:b/>
          <w:bCs/>
          <w:sz w:val="32"/>
          <w:szCs w:val="32"/>
        </w:rPr>
        <w:lastRenderedPageBreak/>
        <w:t>Сравнение двух средних генеральных совокупностей, дисперсии которых известны (большие независимые выборки)</w:t>
      </w:r>
    </w:p>
    <w:p w14:paraId="29456754" w14:textId="77777777" w:rsidR="008B6AD9" w:rsidRDefault="008B6AD9">
      <w:pPr>
        <w:spacing w:after="0" w:line="360" w:lineRule="auto"/>
        <w:jc w:val="both"/>
        <w:rPr>
          <w:rFonts w:cs="Times New Roman"/>
          <w:b/>
          <w:bCs/>
          <w:szCs w:val="28"/>
        </w:rPr>
      </w:pPr>
    </w:p>
    <w:p w14:paraId="6699CF4A"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rPr>
        <w:t>???</w:t>
      </w:r>
      <w:r>
        <w:rPr>
          <w:rFonts w:cs="Times New Roman"/>
          <w:szCs w:val="28"/>
        </w:rPr>
        <w:t xml:space="preserve"> Для чего нужно сравнивать средние генеральных совокупностей? - На практике такая задача может возникнуть в научных (и не только!) исследованиях, медицине, экономике, социологии. </w:t>
      </w:r>
    </w:p>
    <w:p w14:paraId="35B2388E"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rPr>
        <w:t>Пример 1.</w:t>
      </w:r>
      <w:r>
        <w:rPr>
          <w:rFonts w:cs="Times New Roman"/>
          <w:szCs w:val="28"/>
        </w:rPr>
        <w:t> Например, у нас есть два метода лечения одного и того же заболевания. Исследователи проводят клиническое исследование, в ходе которого сравнивают эффективность двух различных лекарств для лечения одного и того же заболевания. Одна группа пациентов получает лекарство A, а другая группа - лекарство B. После завершения исследования сравниваются средние результаты, такие как время восстановления, снижение симптомов и побочные эффекты, чтобы определить, какое из лекарств является более эффективным.</w:t>
      </w:r>
    </w:p>
    <w:p w14:paraId="11305DEE"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rPr>
        <w:t>Пример 2.</w:t>
      </w:r>
      <w:r>
        <w:rPr>
          <w:rFonts w:cs="Times New Roman"/>
          <w:szCs w:val="28"/>
        </w:rPr>
        <w:t> Университет проводит исследование для оценки эффективности новой программы обучения. Студенты, которые проходят обучение по новой программе, сравниваются со студентами, проходящими обучение по старой программе. После окончания семестра сравниваются средние оценки студентов и процент успешных сдач экзаменов, чтобы определить, влияет ли новая программа обучения на успеваемость студентов.</w:t>
      </w:r>
    </w:p>
    <w:p w14:paraId="07902BBC"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rPr>
        <w:t>Пример 3.</w:t>
      </w:r>
      <w:r>
        <w:rPr>
          <w:rFonts w:cs="Times New Roman"/>
          <w:szCs w:val="28"/>
        </w:rPr>
        <w:t> Компания сравнивает два различных метода управления проектами, например, Agile и Waterfall. Проекты, управляемые по методу Agile, сравниваются с проектами, управляемыми по методу Waterfall, по таким показателям, как скорость выполнения проектов, качество результата и удовлетворенность клиентов. По результатам сравнения принимается решение о том, какой метод управления проектами более эффективен для компании.</w:t>
      </w:r>
    </w:p>
    <w:p w14:paraId="40EA8E95" w14:textId="77777777" w:rsidR="008B6AD9" w:rsidRDefault="008B6AD9">
      <w:pPr>
        <w:spacing w:after="0" w:line="360" w:lineRule="auto"/>
        <w:jc w:val="both"/>
        <w:rPr>
          <w:rFonts w:cs="Times New Roman"/>
          <w:szCs w:val="28"/>
        </w:rPr>
      </w:pPr>
    </w:p>
    <w:p w14:paraId="016CC851" w14:textId="77777777" w:rsidR="008B6AD9" w:rsidRDefault="00556A29">
      <w:pPr>
        <w:spacing w:after="0" w:line="360" w:lineRule="auto"/>
        <w:jc w:val="both"/>
        <w:rPr>
          <w:rFonts w:cs="Times New Roman"/>
          <w:szCs w:val="28"/>
        </w:rPr>
      </w:pPr>
      <w:r>
        <w:rPr>
          <w:rFonts w:cs="Times New Roman"/>
          <w:szCs w:val="28"/>
        </w:rPr>
        <w:lastRenderedPageBreak/>
        <w:t xml:space="preserve">Обозначим через n и m объемы больших </w:t>
      </w:r>
      <m:oMath>
        <m:d>
          <m:dPr>
            <m:ctrlPr>
              <w:rPr>
                <w:rFonts w:ascii="Cambria Math" w:hAnsi="Cambria Math"/>
              </w:rPr>
            </m:ctrlPr>
          </m:dPr>
          <m:e>
            <m:r>
              <w:rPr>
                <w:rFonts w:ascii="Cambria Math" w:hAnsi="Cambria Math"/>
              </w:rPr>
              <m:t>n&gt;30,m&gt;30</m:t>
            </m:r>
          </m:e>
        </m:d>
      </m:oMath>
      <w:r>
        <w:rPr>
          <w:rFonts w:cs="Times New Roman"/>
          <w:szCs w:val="28"/>
        </w:rPr>
        <w:t xml:space="preserve"> независимых выборок </w:t>
      </w:r>
      <m:oMath>
        <m:r>
          <w:rPr>
            <w:rFonts w:ascii="Cambria Math" w:hAnsi="Cambria Math"/>
          </w:rPr>
          <m:t>X</m:t>
        </m:r>
      </m:oMath>
      <w:r>
        <w:rPr>
          <w:rFonts w:cs="Times New Roman"/>
          <w:szCs w:val="28"/>
        </w:rPr>
        <w:t xml:space="preserve"> и </w:t>
      </w:r>
      <m:oMath>
        <m:r>
          <w:rPr>
            <w:rFonts w:ascii="Cambria Math" w:hAnsi="Cambria Math"/>
          </w:rPr>
          <m:t>Y</m:t>
        </m:r>
      </m:oMath>
      <w:r>
        <w:rPr>
          <w:rFonts w:cs="Times New Roman"/>
          <w:szCs w:val="28"/>
        </w:rPr>
        <w:t xml:space="preserve">, по которым найдены соответствующие выборочные средние </w:t>
      </w:r>
      <m:oMath>
        <m:r>
          <w:rPr>
            <w:rFonts w:ascii="Cambria Math" w:hAnsi="Cambria Math"/>
          </w:rPr>
          <m:t>x̄</m:t>
        </m:r>
      </m:oMath>
      <w:r>
        <w:rPr>
          <w:rFonts w:cs="Times New Roman"/>
          <w:szCs w:val="28"/>
        </w:rPr>
        <w:t xml:space="preserve"> и </w:t>
      </w:r>
      <m:oMath>
        <m:r>
          <w:rPr>
            <w:rFonts w:ascii="Cambria Math" w:hAnsi="Cambria Math"/>
          </w:rPr>
          <m:t>ȳ</m:t>
        </m:r>
      </m:oMath>
      <w:r>
        <w:rPr>
          <w:rFonts w:cs="Times New Roman"/>
          <w:szCs w:val="28"/>
        </w:rPr>
        <w:t xml:space="preserve">. Генеральные дисперсии </w:t>
      </w:r>
      <m:oMath>
        <m:r>
          <w:rPr>
            <w:rFonts w:ascii="Cambria Math" w:hAnsi="Cambria Math"/>
          </w:rPr>
          <m:t>D</m:t>
        </m:r>
        <m:d>
          <m:dPr>
            <m:ctrlPr>
              <w:rPr>
                <w:rFonts w:ascii="Cambria Math" w:hAnsi="Cambria Math"/>
              </w:rPr>
            </m:ctrlPr>
          </m:dPr>
          <m:e>
            <m:r>
              <w:rPr>
                <w:rFonts w:ascii="Cambria Math" w:hAnsi="Cambria Math"/>
              </w:rPr>
              <m:t>X</m:t>
            </m:r>
          </m:e>
        </m:d>
      </m:oMath>
      <w:r>
        <w:rPr>
          <w:rFonts w:cs="Times New Roman"/>
          <w:szCs w:val="28"/>
        </w:rPr>
        <w:t xml:space="preserve"> и </w:t>
      </w:r>
      <m:oMath>
        <m:r>
          <w:rPr>
            <w:rFonts w:ascii="Cambria Math" w:hAnsi="Cambria Math"/>
          </w:rPr>
          <m:t>D</m:t>
        </m:r>
        <m:d>
          <m:dPr>
            <m:ctrlPr>
              <w:rPr>
                <w:rFonts w:ascii="Cambria Math" w:hAnsi="Cambria Math"/>
              </w:rPr>
            </m:ctrlPr>
          </m:dPr>
          <m:e>
            <m:r>
              <w:rPr>
                <w:rFonts w:ascii="Cambria Math" w:hAnsi="Cambria Math"/>
              </w:rPr>
              <m:t>Y</m:t>
            </m:r>
          </m:e>
        </m:d>
      </m:oMath>
      <w:r>
        <w:rPr>
          <w:rFonts w:cs="Times New Roman"/>
          <w:szCs w:val="28"/>
        </w:rPr>
        <w:t xml:space="preserve"> известны (например, из предшествующего опыта или найдены теоретически). </w:t>
      </w:r>
    </w:p>
    <w:p w14:paraId="454D8B44" w14:textId="77777777" w:rsidR="008B6AD9" w:rsidRDefault="00556A29">
      <w:pPr>
        <w:spacing w:after="0" w:line="360" w:lineRule="auto"/>
        <w:jc w:val="both"/>
        <w:rPr>
          <w:rFonts w:cs="Times New Roman"/>
          <w:szCs w:val="28"/>
        </w:rPr>
      </w:pPr>
      <w:r>
        <w:rPr>
          <w:rFonts w:cs="Times New Roman"/>
          <w:szCs w:val="28"/>
        </w:rPr>
        <w:t xml:space="preserve">В таком случае генеральные совокупности </w:t>
      </w:r>
      <m:oMath>
        <m:r>
          <w:rPr>
            <w:rFonts w:ascii="Cambria Math" w:hAnsi="Cambria Math"/>
          </w:rPr>
          <m:t>X</m:t>
        </m:r>
      </m:oMath>
      <w:r>
        <w:rPr>
          <w:rFonts w:cs="Times New Roman"/>
          <w:szCs w:val="28"/>
        </w:rPr>
        <w:t xml:space="preserve"> и </w:t>
      </w:r>
      <m:oMath>
        <m:r>
          <w:rPr>
            <w:rFonts w:ascii="Cambria Math" w:hAnsi="Cambria Math"/>
          </w:rPr>
          <m:t>Y</m:t>
        </m:r>
      </m:oMath>
      <w:r>
        <w:rPr>
          <w:rFonts w:cs="Times New Roman"/>
          <w:szCs w:val="28"/>
        </w:rPr>
        <w:t xml:space="preserve"> можно считать нормально распределенными с параметрами </w:t>
      </w:r>
      <m:oMath>
        <m:d>
          <m:dPr>
            <m:ctrlPr>
              <w:rPr>
                <w:rFonts w:ascii="Cambria Math" w:hAnsi="Cambria Math"/>
              </w:rPr>
            </m:ctrlPr>
          </m:dPr>
          <m:e>
            <m:r>
              <w:rPr>
                <w:rFonts w:ascii="Cambria Math" w:hAnsi="Cambria Math"/>
              </w:rPr>
              <m:t>x̄,D</m:t>
            </m:r>
            <m:d>
              <m:dPr>
                <m:ctrlPr>
                  <w:rPr>
                    <w:rFonts w:ascii="Cambria Math" w:hAnsi="Cambria Math"/>
                  </w:rPr>
                </m:ctrlPr>
              </m:dPr>
              <m:e>
                <m:r>
                  <w:rPr>
                    <w:rFonts w:ascii="Cambria Math" w:hAnsi="Cambria Math"/>
                  </w:rPr>
                  <m:t>X</m:t>
                </m:r>
              </m:e>
            </m:d>
          </m:e>
        </m:d>
        <m:r>
          <w:rPr>
            <w:rFonts w:ascii="Cambria Math" w:hAnsi="Cambria Math"/>
          </w:rPr>
          <m:t>,</m:t>
        </m:r>
        <m:d>
          <m:dPr>
            <m:ctrlPr>
              <w:rPr>
                <w:rFonts w:ascii="Cambria Math" w:hAnsi="Cambria Math"/>
              </w:rPr>
            </m:ctrlPr>
          </m:dPr>
          <m:e>
            <m:r>
              <w:rPr>
                <w:rFonts w:ascii="Cambria Math" w:hAnsi="Cambria Math"/>
              </w:rPr>
              <m:t>ȳ,D</m:t>
            </m:r>
            <m:d>
              <m:dPr>
                <m:ctrlPr>
                  <w:rPr>
                    <w:rFonts w:ascii="Cambria Math" w:hAnsi="Cambria Math"/>
                  </w:rPr>
                </m:ctrlPr>
              </m:dPr>
              <m:e>
                <m:r>
                  <w:rPr>
                    <w:rFonts w:ascii="Cambria Math" w:hAnsi="Cambria Math"/>
                  </w:rPr>
                  <m:t>Y</m:t>
                </m:r>
              </m:e>
            </m:d>
          </m:e>
        </m:d>
      </m:oMath>
      <w:r>
        <w:rPr>
          <w:rFonts w:cs="Times New Roman"/>
          <w:szCs w:val="28"/>
        </w:rPr>
        <w:t>.</w:t>
      </w:r>
    </w:p>
    <w:p w14:paraId="4AE48040"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shd w:val="clear" w:color="auto" w:fill="F7CAAC"/>
        </w:rPr>
        <w:t>???</w:t>
      </w:r>
      <w:r>
        <w:rPr>
          <w:rFonts w:cs="Times New Roman"/>
          <w:szCs w:val="28"/>
          <w:shd w:val="clear" w:color="auto" w:fill="F7CAAC"/>
        </w:rPr>
        <w:t xml:space="preserve"> Почему? – Об этом гласит центральная предельная теорема: «Если генеральная совокупность сильно отличается от нормального распределения, то чтобы получить нормальное распределение, хорошо описывающее распределение выборочного среднего, необходим размер выборки намного больше 30.». </w:t>
      </w:r>
    </w:p>
    <w:p w14:paraId="3B1906AB" w14:textId="77777777" w:rsidR="008B6AD9" w:rsidRDefault="008B6AD9">
      <w:pPr>
        <w:spacing w:after="0" w:line="360" w:lineRule="auto"/>
        <w:jc w:val="both"/>
        <w:rPr>
          <w:rFonts w:cs="Times New Roman"/>
          <w:b/>
          <w:bCs/>
          <w:szCs w:val="28"/>
        </w:rPr>
      </w:pPr>
    </w:p>
    <w:p w14:paraId="4A21ABC8" w14:textId="77777777" w:rsidR="008B6AD9" w:rsidRDefault="00556A29">
      <w:pPr>
        <w:spacing w:after="0" w:line="360" w:lineRule="auto"/>
        <w:jc w:val="both"/>
        <w:rPr>
          <w:rFonts w:cs="Times New Roman"/>
          <w:szCs w:val="28"/>
        </w:rPr>
      </w:pPr>
      <w:r>
        <w:rPr>
          <w:rFonts w:cs="Times New Roman"/>
          <w:b/>
          <w:bCs/>
          <w:szCs w:val="28"/>
        </w:rPr>
        <w:t>Нулевая гипотеза</w:t>
      </w:r>
      <w:r>
        <w:rPr>
          <w:rFonts w:cs="Times New Roman"/>
          <w:szCs w:val="28"/>
        </w:rPr>
        <w:t xml:space="preserve">. Требуется по выборочным средним при заданном уровне значимости α проверить нулевую гипотезу, состоящую в том, что генеральные средние (математические ожидания) рассматриваемых совокупностей равны между собой, то есть </w:t>
      </w:r>
    </w:p>
    <w:bookmarkStart w:id="11" w:name="_Hlk165487827"/>
    <w:p w14:paraId="08C7F372" w14:textId="77777777"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sidR="00556A29">
        <w:rPr>
          <w:rFonts w:cs="Times New Roman"/>
          <w:szCs w:val="28"/>
        </w:rPr>
        <w:t>.</w:t>
      </w:r>
      <w:bookmarkEnd w:id="11"/>
    </w:p>
    <w:p w14:paraId="79D32371" w14:textId="51E175A5" w:rsidR="008B6AD9" w:rsidRDefault="00556A29">
      <w:pPr>
        <w:spacing w:after="0" w:line="360" w:lineRule="auto"/>
        <w:jc w:val="both"/>
        <w:rPr>
          <w:rFonts w:cs="Times New Roman"/>
          <w:szCs w:val="28"/>
        </w:rPr>
      </w:pPr>
      <w:r>
        <w:rPr>
          <w:rFonts w:cs="Times New Roman"/>
          <w:szCs w:val="28"/>
        </w:rPr>
        <w:t xml:space="preserve">Учитывая, что выборочные средние являются несмещенными оценками генеральных средних, то есть </w:t>
      </w:r>
      <m:oMath>
        <m:r>
          <w:rPr>
            <w:rFonts w:ascii="Cambria Math" w:hAnsi="Cambria Math"/>
          </w:rPr>
          <m:t>x̄=M</m:t>
        </m:r>
        <m:d>
          <m:dPr>
            <m:ctrlPr>
              <w:rPr>
                <w:rFonts w:ascii="Cambria Math" w:hAnsi="Cambria Math"/>
              </w:rPr>
            </m:ctrlPr>
          </m:dPr>
          <m:e>
            <m:r>
              <w:rPr>
                <w:rFonts w:ascii="Cambria Math" w:hAnsi="Cambria Math"/>
              </w:rPr>
              <m:t>X</m:t>
            </m:r>
          </m:e>
        </m:d>
      </m:oMath>
      <w:r>
        <w:rPr>
          <w:rFonts w:cs="Times New Roman"/>
          <w:szCs w:val="28"/>
        </w:rPr>
        <w:t xml:space="preserve"> и </w:t>
      </w:r>
      <m:oMath>
        <m:r>
          <w:rPr>
            <w:rFonts w:ascii="Cambria Math" w:hAnsi="Cambria Math"/>
          </w:rPr>
          <m:t>ȳ=M</m:t>
        </m:r>
        <m:d>
          <m:dPr>
            <m:ctrlPr>
              <w:rPr>
                <w:rFonts w:ascii="Cambria Math" w:hAnsi="Cambria Math"/>
              </w:rPr>
            </m:ctrlPr>
          </m:dPr>
          <m:e>
            <m:r>
              <w:rPr>
                <w:rFonts w:ascii="Cambria Math" w:hAnsi="Cambria Math"/>
              </w:rPr>
              <m:t>Y</m:t>
            </m:r>
          </m:e>
        </m:d>
      </m:oMath>
      <w:r>
        <w:rPr>
          <w:rFonts w:cs="Times New Roman"/>
          <w:szCs w:val="28"/>
        </w:rPr>
        <w:t>, нулевую гипотезу можно записать следующим образом:</w:t>
      </w:r>
    </w:p>
    <w:bookmarkStart w:id="12" w:name="_Hlk166345213"/>
    <w:p w14:paraId="3403ADBF" w14:textId="308BBEB6"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=ȳ</m:t>
        </m:r>
      </m:oMath>
      <w:bookmarkEnd w:id="12"/>
      <w:r w:rsidR="00556A29">
        <w:rPr>
          <w:rFonts w:cs="Times New Roman"/>
          <w:szCs w:val="28"/>
        </w:rPr>
        <w:t>.</w:t>
      </w:r>
    </w:p>
    <w:p w14:paraId="0C2D506E" w14:textId="77777777" w:rsidR="008B6AD9" w:rsidRDefault="00556A29">
      <w:pPr>
        <w:spacing w:after="0" w:line="360" w:lineRule="auto"/>
        <w:jc w:val="both"/>
        <w:rPr>
          <w:rFonts w:cs="Times New Roman"/>
          <w:szCs w:val="28"/>
        </w:rPr>
      </w:pPr>
      <w:r>
        <w:rPr>
          <w:rFonts w:cs="Times New Roman"/>
          <w:szCs w:val="28"/>
        </w:rPr>
        <w:t>Таким образом, требуется проверить гипотезу о равенстве математических ожиданий выборочных средних. Как правило, выборочные средние оказываются различными и возникает вопрос о значимости такого различия.</w:t>
      </w:r>
    </w:p>
    <w:p w14:paraId="41734FD9" w14:textId="77777777" w:rsidR="008B6AD9" w:rsidRDefault="00556A29">
      <w:pPr>
        <w:spacing w:after="0" w:line="360" w:lineRule="auto"/>
        <w:jc w:val="both"/>
        <w:rPr>
          <w:rFonts w:cs="Times New Roman"/>
          <w:szCs w:val="28"/>
        </w:rPr>
      </w:pPr>
      <w:r>
        <w:rPr>
          <w:rFonts w:cs="Times New Roman"/>
          <w:szCs w:val="28"/>
        </w:rPr>
        <w:t xml:space="preserve">Если окажется, что нулевая гипотеза справедлива, то есть генеральные средние одинаковы, то различие выборочных средних незначимо и объясняется случайными причинами и, в частности, случайным отбором объектов выборки. </w:t>
      </w:r>
    </w:p>
    <w:p w14:paraId="7FCB0109" w14:textId="77777777" w:rsidR="008B6AD9" w:rsidRDefault="00556A29">
      <w:pPr>
        <w:spacing w:after="0" w:line="360" w:lineRule="auto"/>
        <w:jc w:val="both"/>
        <w:rPr>
          <w:rFonts w:cs="Times New Roman"/>
          <w:szCs w:val="28"/>
        </w:rPr>
      </w:pPr>
      <w:r>
        <w:rPr>
          <w:rFonts w:cs="Times New Roman"/>
          <w:szCs w:val="28"/>
        </w:rPr>
        <w:lastRenderedPageBreak/>
        <w:t xml:space="preserve">Если нулевая гипотеза отвергнута, т.е. генеральные средние неодинаковы, то различие выборочных средних значимо и не может быть объяснено случайными причинами, а объясняется тем, что сами генеральные средние (математические ожидания) различны. </w:t>
      </w:r>
    </w:p>
    <w:p w14:paraId="29F3A1DE" w14:textId="77777777" w:rsidR="008B6AD9" w:rsidRDefault="00556A29">
      <w:pPr>
        <w:spacing w:after="0" w:line="360" w:lineRule="auto"/>
        <w:jc w:val="both"/>
        <w:rPr>
          <w:rFonts w:cs="Times New Roman"/>
          <w:szCs w:val="28"/>
        </w:rPr>
      </w:pPr>
      <w:r>
        <w:rPr>
          <w:rFonts w:cs="Times New Roman"/>
          <w:szCs w:val="28"/>
        </w:rPr>
        <w:t xml:space="preserve">Рассмотрим статистический критерий, который используется для сравнения генеральных средних двух больших независимых выборок (в некоторых источниках его называют </w:t>
      </w:r>
      <w:r>
        <w:rPr>
          <w:rFonts w:cs="Times New Roman"/>
          <w:b/>
          <w:bCs/>
          <w:szCs w:val="28"/>
        </w:rPr>
        <w:t>критерий Лапласа</w:t>
      </w:r>
      <w:r>
        <w:rPr>
          <w:rFonts w:cs="Times New Roman"/>
          <w:szCs w:val="28"/>
        </w:rPr>
        <w:t>):</w:t>
      </w:r>
    </w:p>
    <w:p w14:paraId="02959533" w14:textId="77777777" w:rsidR="008B6AD9" w:rsidRDefault="00556A29">
      <w:pPr>
        <w:spacing w:after="0" w:line="360" w:lineRule="auto"/>
        <w:jc w:val="center"/>
        <w:rPr>
          <w:rFonts w:cs="Times New Roman"/>
          <w:szCs w:val="28"/>
          <w:lang w:val="en-US"/>
        </w:rPr>
      </w:pPr>
      <m:oMathPara>
        <m:oMathParaPr>
          <m:jc m:val="center"/>
        </m:oMathParaPr>
        <m:oMath>
          <m:r>
            <w:rPr>
              <w:rFonts w:ascii="Cambria Math" w:hAnsi="Cambria Math"/>
            </w:rPr>
            <m:t>Z=</m:t>
          </m:r>
          <m:f>
            <m:fPr>
              <m:ctrlPr>
                <w:rPr>
                  <w:rFonts w:ascii="Cambria Math" w:hAnsi="Cambria Math"/>
                </w:rPr>
              </m:ctrlPr>
            </m:fPr>
            <m:num>
              <m:acc>
                <m:accPr>
                  <m:chr m:val="¯"/>
                  <m:ctrlPr>
                    <w:rPr>
                      <w:rFonts w:ascii="Cambria Math" w:hAnsi="Cambria Math"/>
                    </w:rPr>
                  </m:ctrlPr>
                </m:accPr>
                <m:e>
                  <m:r>
                    <w:rPr>
                      <w:rFonts w:ascii="Cambria Math" w:hAnsi="Cambria Math"/>
                    </w:rPr>
                    <m:t>x</m:t>
                  </m:r>
                </m:e>
              </m:acc>
              <m:r>
                <w:rPr>
                  <w:rFonts w:ascii="Cambria Math" w:hAnsi="Cambria Math"/>
                </w:rPr>
                <m:t>-ȳ</m:t>
              </m:r>
            </m:num>
            <m:den>
              <m:r>
                <w:rPr>
                  <w:rFonts w:ascii="Cambria Math" w:hAnsi="Cambria Math"/>
                </w:rPr>
                <m:t>σ</m:t>
              </m:r>
              <m:d>
                <m:dPr>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den>
          </m:f>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w:rPr>
                  <w:rFonts w:ascii="Cambria Math" w:hAnsi="Cambria Math"/>
                </w:rPr>
                <m:t>-ȳ</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X</m:t>
                          </m:r>
                        </m:e>
                      </m:d>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Y</m:t>
                          </m:r>
                        </m:e>
                      </m:d>
                    </m:num>
                    <m:den>
                      <m:r>
                        <w:rPr>
                          <w:rFonts w:ascii="Cambria Math" w:hAnsi="Cambria Math"/>
                        </w:rPr>
                        <m:t>m</m:t>
                      </m:r>
                    </m:den>
                  </m:f>
                </m:e>
              </m:rad>
            </m:den>
          </m:f>
          <m:r>
            <w:rPr>
              <w:rFonts w:ascii="Cambria Math" w:hAnsi="Cambria Math"/>
            </w:rPr>
            <m:t>.</m:t>
          </m:r>
        </m:oMath>
      </m:oMathPara>
    </w:p>
    <w:p w14:paraId="3F8966F2" w14:textId="77777777" w:rsidR="008B6AD9" w:rsidRDefault="00556A29">
      <w:pPr>
        <w:spacing w:after="0" w:line="360" w:lineRule="auto"/>
        <w:jc w:val="both"/>
        <w:rPr>
          <w:rFonts w:cs="Times New Roman"/>
          <w:szCs w:val="28"/>
        </w:rPr>
      </w:pPr>
      <w:r>
        <w:rPr>
          <w:rFonts w:cs="Times New Roman"/>
          <w:szCs w:val="28"/>
        </w:rPr>
        <w:t xml:space="preserve">Эта величина случайная, потому что в различных опытах </w:t>
      </w:r>
      <m:oMath>
        <m:r>
          <w:rPr>
            <w:rFonts w:ascii="Cambria Math" w:hAnsi="Cambria Math"/>
          </w:rPr>
          <m:t>x̄</m:t>
        </m:r>
      </m:oMath>
      <w:r>
        <w:rPr>
          <w:rFonts w:cs="Times New Roman"/>
          <w:szCs w:val="28"/>
        </w:rPr>
        <w:t xml:space="preserve"> и </w:t>
      </w:r>
      <m:oMath>
        <m:r>
          <w:rPr>
            <w:rFonts w:ascii="Cambria Math" w:hAnsi="Cambria Math"/>
          </w:rPr>
          <m:t>ȳ</m:t>
        </m:r>
      </m:oMath>
      <w:r>
        <w:rPr>
          <w:rFonts w:cs="Times New Roman"/>
          <w:szCs w:val="28"/>
        </w:rPr>
        <w:t xml:space="preserve"> принимают различные, наперед неизвестные значения. </w:t>
      </w:r>
    </w:p>
    <w:p w14:paraId="153F2C35"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bookmarkStart w:id="13" w:name="_Hlk165486824"/>
      <w:r>
        <w:rPr>
          <w:rFonts w:cs="Times New Roman"/>
          <w:b/>
          <w:bCs/>
          <w:szCs w:val="28"/>
        </w:rPr>
        <w:t>???</w:t>
      </w:r>
      <w:r>
        <w:rPr>
          <w:rFonts w:cs="Times New Roman"/>
          <w:szCs w:val="28"/>
        </w:rPr>
        <w:t xml:space="preserve"> Как из левой части формулы получилась правая? </w:t>
      </w:r>
      <w:r>
        <w:rPr>
          <w:rFonts w:cs="Times New Roman"/>
          <w:szCs w:val="28"/>
        </w:rPr>
        <w:br/>
        <w:t>1)</w:t>
      </w:r>
      <w:r>
        <w:rPr>
          <w:rFonts w:cs="Times New Roman"/>
          <w:szCs w:val="28"/>
          <w:lang w:val="en-US"/>
        </w:rPr>
        <w:t> </w:t>
      </w:r>
      <w:r>
        <w:rPr>
          <w:rFonts w:cs="Times New Roman"/>
          <w:szCs w:val="28"/>
        </w:rPr>
        <w:t xml:space="preserve">По определению среднего квадратического отклонения, </w:t>
      </w:r>
      <m:oMath>
        <m:r>
          <w:rPr>
            <w:rFonts w:ascii="Cambria Math" w:hAnsi="Cambria Math"/>
          </w:rPr>
          <m:t>σ</m:t>
        </m:r>
        <m:d>
          <m:dPr>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r>
          <w:rPr>
            <w:rFonts w:ascii="Cambria Math" w:hAnsi="Cambria Math"/>
          </w:rPr>
          <m:t>=</m:t>
        </m:r>
        <m:rad>
          <m:radPr>
            <m:degHide m:val="1"/>
            <m:ctrlPr>
              <w:rPr>
                <w:rFonts w:ascii="Cambria Math" w:hAnsi="Cambria Math"/>
              </w:rPr>
            </m:ctrlPr>
          </m:radPr>
          <m:deg/>
          <m:e>
            <m:r>
              <w:rPr>
                <w:rFonts w:ascii="Cambria Math" w:hAnsi="Cambria Math"/>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e>
        </m:rad>
      </m:oMath>
      <w:r>
        <w:rPr>
          <w:rFonts w:cs="Times New Roman"/>
          <w:szCs w:val="28"/>
        </w:rPr>
        <w:br/>
        <w:t>2)</w:t>
      </w:r>
      <w:r>
        <w:rPr>
          <w:rFonts w:cs="Times New Roman"/>
          <w:szCs w:val="28"/>
          <w:lang w:val="en-US"/>
        </w:rPr>
        <w:t> </w:t>
      </w:r>
      <w:r>
        <w:rPr>
          <w:rFonts w:cs="Times New Roman"/>
          <w:szCs w:val="28"/>
        </w:rPr>
        <w:t xml:space="preserve">На основании свойства дисперсии </w:t>
      </w:r>
      <m:oMath>
        <m:r>
          <w:rPr>
            <w:rFonts w:ascii="Cambria Math" w:hAnsi="Cambria Math"/>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r>
          <w:rPr>
            <w:rFonts w:ascii="Cambria Math" w:hAnsi="Cambria Math"/>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rPr>
          <m:t>+D</m:t>
        </m:r>
        <m:d>
          <m:dPr>
            <m:ctrlPr>
              <w:rPr>
                <w:rFonts w:ascii="Cambria Math" w:hAnsi="Cambria Math"/>
              </w:rPr>
            </m:ctrlPr>
          </m:dPr>
          <m:e>
            <m:r>
              <w:rPr>
                <w:rFonts w:ascii="Cambria Math" w:hAnsi="Cambria Math"/>
              </w:rPr>
              <m:t>ȳ</m:t>
            </m:r>
          </m:e>
        </m:d>
      </m:oMath>
      <w:r>
        <w:rPr>
          <w:rFonts w:cs="Times New Roman"/>
          <w:szCs w:val="28"/>
        </w:rPr>
        <w:t>.</w:t>
      </w:r>
      <w:r>
        <w:rPr>
          <w:rFonts w:cs="Times New Roman"/>
          <w:szCs w:val="28"/>
        </w:rPr>
        <w:br/>
        <w:t>3)</w:t>
      </w:r>
      <w:r>
        <w:rPr>
          <w:rFonts w:ascii="Cambria Math" w:hAnsi="Cambria Math" w:cs="Times New Roman"/>
          <w:i/>
          <w:szCs w:val="28"/>
          <w:lang w:val="en-US"/>
        </w:rPr>
        <w:t> </w:t>
      </w:r>
      <m:oMath>
        <m:r>
          <w:rPr>
            <w:rFonts w:ascii="Cambria Math" w:hAnsi="Cambria Math"/>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X</m:t>
                </m:r>
              </m:e>
            </m:d>
          </m:num>
          <m:den>
            <m:r>
              <w:rPr>
                <w:rFonts w:ascii="Cambria Math" w:hAnsi="Cambria Math"/>
              </w:rPr>
              <m:t>n</m:t>
            </m:r>
          </m:den>
        </m:f>
        <m:r>
          <w:rPr>
            <w:rFonts w:ascii="Cambria Math" w:hAnsi="Cambria Math"/>
          </w:rPr>
          <m:t>,D</m:t>
        </m:r>
        <m:d>
          <m:dPr>
            <m:ctrlPr>
              <w:rPr>
                <w:rFonts w:ascii="Cambria Math" w:hAnsi="Cambria Math"/>
              </w:rPr>
            </m:ctrlPr>
          </m:dPr>
          <m:e>
            <m:r>
              <w:rPr>
                <w:rFonts w:ascii="Cambria Math" w:hAnsi="Cambria Math"/>
              </w:rPr>
              <m:t>ȳ</m:t>
            </m:r>
          </m:e>
        </m:d>
        <m: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Y</m:t>
                </m:r>
              </m:e>
            </m:d>
          </m:num>
          <m:den>
            <m:r>
              <w:rPr>
                <w:rFonts w:ascii="Cambria Math" w:hAnsi="Cambria Math"/>
              </w:rPr>
              <m:t>m</m:t>
            </m:r>
          </m:den>
        </m:f>
      </m:oMath>
      <w:r>
        <w:rPr>
          <w:rFonts w:cs="Times New Roman"/>
          <w:szCs w:val="28"/>
        </w:rPr>
        <w:t xml:space="preserve">, следовательно </w:t>
      </w:r>
      <m:oMath>
        <m:r>
          <w:rPr>
            <w:rFonts w:ascii="Cambria Math" w:hAnsi="Cambria Math"/>
          </w:rPr>
          <m:t>σ</m:t>
        </m:r>
        <m:d>
          <m:dPr>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X</m:t>
                    </m:r>
                  </m:e>
                </m:d>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Y</m:t>
                    </m:r>
                  </m:e>
                </m:d>
              </m:num>
              <m:den>
                <m:r>
                  <w:rPr>
                    <w:rFonts w:ascii="Cambria Math" w:hAnsi="Cambria Math"/>
                  </w:rPr>
                  <m:t>m</m:t>
                </m:r>
              </m:den>
            </m:f>
          </m:e>
        </m:rad>
      </m:oMath>
      <w:r>
        <w:rPr>
          <w:rFonts w:cs="Times New Roman"/>
          <w:szCs w:val="28"/>
        </w:rPr>
        <w:t>.</w:t>
      </w:r>
      <w:bookmarkEnd w:id="13"/>
    </w:p>
    <w:p w14:paraId="338FB303" w14:textId="77777777" w:rsidR="008B6AD9" w:rsidRDefault="00556A29">
      <w:pPr>
        <w:spacing w:after="0" w:line="360" w:lineRule="auto"/>
        <w:jc w:val="both"/>
        <w:rPr>
          <w:rFonts w:cs="Times New Roman"/>
          <w:szCs w:val="28"/>
        </w:rPr>
      </w:pPr>
      <w:r>
        <w:rPr>
          <w:rFonts w:cs="Times New Roman"/>
          <w:szCs w:val="28"/>
        </w:rPr>
        <w:t xml:space="preserve">Критерий </w:t>
      </w:r>
      <m:oMath>
        <m:r>
          <w:rPr>
            <w:rFonts w:ascii="Cambria Math" w:hAnsi="Cambria Math"/>
          </w:rPr>
          <m:t>Z</m:t>
        </m:r>
      </m:oMath>
      <w:r>
        <w:rPr>
          <w:rFonts w:cs="Times New Roman"/>
          <w:szCs w:val="28"/>
        </w:rPr>
        <w:t xml:space="preserve"> – нормированная нормальная случайная величина, так как является линейной комбинацией нормально распределенных величин; сами эти величины распределены нормально как выборочные средние, найденные по выборкам, извлеченным из нормальных генеральных совокупностей; </w:t>
      </w:r>
      <m:oMath>
        <m:r>
          <w:rPr>
            <w:rFonts w:ascii="Cambria Math" w:hAnsi="Cambria Math"/>
          </w:rPr>
          <m:t>Z</m:t>
        </m:r>
      </m:oMath>
      <w:r>
        <w:rPr>
          <w:rFonts w:cs="Times New Roman"/>
          <w:szCs w:val="28"/>
        </w:rPr>
        <w:t xml:space="preserve"> –нормированная величина потому, что </w:t>
      </w:r>
      <m:oMath>
        <m:r>
          <w:rPr>
            <w:rFonts w:ascii="Cambria Math" w:hAnsi="Cambria Math"/>
          </w:rPr>
          <m:t>M</m:t>
        </m:r>
        <m:d>
          <m:dPr>
            <m:ctrlPr>
              <w:rPr>
                <w:rFonts w:ascii="Cambria Math" w:hAnsi="Cambria Math"/>
              </w:rPr>
            </m:ctrlPr>
          </m:dPr>
          <m:e>
            <m:r>
              <w:rPr>
                <w:rFonts w:ascii="Cambria Math" w:hAnsi="Cambria Math"/>
              </w:rPr>
              <m:t>Z</m:t>
            </m:r>
          </m:e>
        </m:d>
        <m:r>
          <w:rPr>
            <w:rFonts w:ascii="Cambria Math" w:hAnsi="Cambria Math"/>
          </w:rPr>
          <m:t>=0</m:t>
        </m:r>
      </m:oMath>
      <w:r>
        <w:rPr>
          <w:rFonts w:cs="Times New Roman"/>
          <w:szCs w:val="28"/>
        </w:rPr>
        <w:t>; при справедливости нулевой гипотезы, поскольку выборки независимы.</w:t>
      </w:r>
    </w:p>
    <w:p w14:paraId="2AD3580D" w14:textId="77777777" w:rsidR="008B6AD9" w:rsidRDefault="00556A29">
      <w:pPr>
        <w:spacing w:after="0" w:line="360" w:lineRule="auto"/>
        <w:jc w:val="both"/>
        <w:rPr>
          <w:rFonts w:cs="Times New Roman"/>
          <w:szCs w:val="28"/>
        </w:rPr>
      </w:pPr>
      <w:bookmarkStart w:id="14" w:name="_Hlk165491886"/>
      <w:r>
        <w:rPr>
          <w:rFonts w:cs="Times New Roman"/>
          <w:szCs w:val="28"/>
        </w:rPr>
        <w:t>Критическая область строится в зависимости от вида конкурирующей гипотезы.</w:t>
      </w:r>
    </w:p>
    <w:p w14:paraId="08E5BC06"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bookmarkStart w:id="15" w:name="_Hlk165489105"/>
      <w:r>
        <w:rPr>
          <w:rFonts w:cs="Times New Roman"/>
          <w:b/>
          <w:bCs/>
          <w:szCs w:val="28"/>
        </w:rPr>
        <w:t>???</w:t>
      </w:r>
      <w:r>
        <w:rPr>
          <w:rFonts w:cs="Times New Roman"/>
          <w:szCs w:val="28"/>
        </w:rPr>
        <w:t> Критической областью называется область значений статистики критерия, при которых отвергается H</w:t>
      </w:r>
      <w:r>
        <w:rPr>
          <w:rFonts w:cs="Times New Roman"/>
          <w:szCs w:val="28"/>
          <w:vertAlign w:val="subscript"/>
        </w:rPr>
        <w:t>0</w:t>
      </w:r>
      <w:r>
        <w:rPr>
          <w:rFonts w:cs="Times New Roman"/>
          <w:szCs w:val="28"/>
        </w:rPr>
        <w:t>.</w:t>
      </w:r>
      <w:bookmarkEnd w:id="15"/>
    </w:p>
    <w:p w14:paraId="706AE8BA" w14:textId="77777777" w:rsidR="008B6AD9" w:rsidRDefault="00556A29">
      <w:pPr>
        <w:spacing w:after="0" w:line="360" w:lineRule="auto"/>
        <w:jc w:val="both"/>
        <w:rPr>
          <w:rFonts w:cs="Times New Roman"/>
          <w:szCs w:val="28"/>
        </w:rPr>
      </w:pPr>
      <w:r>
        <w:rPr>
          <w:rFonts w:cs="Times New Roman"/>
          <w:b/>
          <w:bCs/>
          <w:szCs w:val="28"/>
        </w:rPr>
        <w:lastRenderedPageBreak/>
        <w:t>Конкурирующая гипотеза.</w:t>
      </w:r>
      <w:r>
        <w:rPr>
          <w:rFonts w:cs="Times New Roman"/>
          <w:szCs w:val="28"/>
        </w:rPr>
        <w:t xml:space="preserve"> Всего есть 3 вида конкурирующих гипотез </w:t>
      </w:r>
      <w:r>
        <w:rPr>
          <w:rFonts w:cs="Times New Roman"/>
          <w:szCs w:val="28"/>
          <w:lang w:val="en-US"/>
        </w:rPr>
        <w:t>H</w:t>
      </w:r>
      <w:r>
        <w:rPr>
          <w:rFonts w:cs="Times New Roman"/>
          <w:szCs w:val="28"/>
          <w:vertAlign w:val="subscript"/>
        </w:rPr>
        <w:t>1</w:t>
      </w:r>
      <w:r>
        <w:rPr>
          <w:rFonts w:cs="Times New Roman"/>
          <w:szCs w:val="28"/>
        </w:rPr>
        <w:t xml:space="preserve">. </w:t>
      </w:r>
      <w:r>
        <w:rPr>
          <w:rFonts w:cs="Times New Roman"/>
          <w:szCs w:val="28"/>
          <w:u w:val="single"/>
        </w:rPr>
        <w:t>Первый случай</w:t>
      </w:r>
      <w:r>
        <w:rPr>
          <w:rFonts w:cs="Times New Roman"/>
          <w:szCs w:val="28"/>
        </w:rPr>
        <w:t>:</w:t>
      </w:r>
    </w:p>
    <w:p w14:paraId="506F0A66" w14:textId="77777777"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sidR="00556A29">
        <w:rPr>
          <w:rFonts w:cs="Times New Roman"/>
          <w:szCs w:val="28"/>
        </w:rPr>
        <w:t>.</w:t>
      </w:r>
    </w:p>
    <w:p w14:paraId="46C04D65" w14:textId="77777777" w:rsidR="00DB4FBE" w:rsidRDefault="00556A29">
      <w:pPr>
        <w:spacing w:after="0" w:line="360" w:lineRule="auto"/>
        <w:jc w:val="both"/>
        <w:rPr>
          <w:rFonts w:cs="Times New Roman"/>
          <w:szCs w:val="28"/>
        </w:rPr>
      </w:pPr>
      <w:r>
        <w:rPr>
          <w:rFonts w:cs="Times New Roman"/>
          <w:szCs w:val="28"/>
        </w:rPr>
        <w:t xml:space="preserve"> В этом случае строят двустороннюю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 α.</w:t>
      </w:r>
    </w:p>
    <w:p w14:paraId="4EEEDB5F" w14:textId="343A9704" w:rsidR="008B6AD9" w:rsidRDefault="00556A29">
      <w:pPr>
        <w:spacing w:after="0" w:line="360" w:lineRule="auto"/>
        <w:jc w:val="both"/>
        <w:rPr>
          <w:rFonts w:cs="Times New Roman"/>
          <w:szCs w:val="28"/>
        </w:rPr>
      </w:pPr>
      <w:r>
        <w:rPr>
          <w:rFonts w:cs="Times New Roman"/>
          <w:szCs w:val="28"/>
        </w:rPr>
        <w:t>Наибольшая мощность критерия (вероятность попадания критерия в критическую область при справедливости конкурирующей гипотезы) достигается тогда, когда «левая» и «правая» критические точки выбраны так, что вероятность попадания критерия в каждый из двух интервалов критической области равна α/2:</w:t>
      </w:r>
    </w:p>
    <w:p w14:paraId="3C62B011" w14:textId="022B8984" w:rsidR="008B6AD9" w:rsidRDefault="00556A29">
      <w:pPr>
        <w:spacing w:after="0" w:line="360" w:lineRule="auto"/>
        <w:ind w:left="1416" w:firstLine="708"/>
        <w:jc w:val="both"/>
        <w:rPr>
          <w:rFonts w:cs="Times New Roman"/>
          <w:szCs w:val="28"/>
        </w:rPr>
      </w:pPr>
      <w:bookmarkStart w:id="16" w:name="_Hlk165488461"/>
      <m:oMath>
        <m:r>
          <w:rPr>
            <w:rFonts w:ascii="Cambria Math" w:hAnsi="Cambria Math"/>
          </w:rPr>
          <m:t>P</m:t>
        </m:r>
        <m:d>
          <m:dPr>
            <m:ctrlPr>
              <w:rPr>
                <w:rFonts w:ascii="Cambria Math" w:hAnsi="Cambria Math"/>
              </w:rPr>
            </m:ctrlPr>
          </m:dPr>
          <m:e>
            <m:r>
              <w:rPr>
                <w:rFonts w:ascii="Cambria Math" w:hAnsi="Cambria Math"/>
              </w:rPr>
              <m:t>Z&lt;</m:t>
            </m:r>
            <m:sSub>
              <m:sSubPr>
                <m:ctrlPr>
                  <w:rPr>
                    <w:rFonts w:ascii="Cambria Math" w:hAnsi="Cambria Math"/>
                  </w:rPr>
                </m:ctrlPr>
              </m:sSubPr>
              <m:e>
                <m:r>
                  <w:rPr>
                    <w:rFonts w:ascii="Cambria Math" w:hAnsi="Cambria Math"/>
                  </w:rPr>
                  <m:t>z</m:t>
                </m:r>
              </m:e>
              <m:sub>
                <m:r>
                  <w:rPr>
                    <w:rFonts w:ascii="Cambria Math" w:hAnsi="Cambria Math"/>
                  </w:rPr>
                  <m:t>лев.кр</m:t>
                </m:r>
              </m:sub>
            </m:sSub>
          </m:e>
        </m:d>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,P</m:t>
        </m:r>
        <m:d>
          <m:dPr>
            <m:ctrlPr>
              <w:rPr>
                <w:rFonts w:ascii="Cambria Math" w:hAnsi="Cambria Math"/>
              </w:rPr>
            </m:ctrlPr>
          </m:dPr>
          <m:e>
            <m:r>
              <w:rPr>
                <w:rFonts w:ascii="Cambria Math" w:hAnsi="Cambria Math"/>
              </w:rPr>
              <m:t>Z&lt;</m:t>
            </m:r>
            <m:sSub>
              <m:sSubPr>
                <m:ctrlPr>
                  <w:rPr>
                    <w:rFonts w:ascii="Cambria Math" w:hAnsi="Cambria Math"/>
                  </w:rPr>
                </m:ctrlPr>
              </m:sSubPr>
              <m:e>
                <m:r>
                  <w:rPr>
                    <w:rFonts w:ascii="Cambria Math" w:hAnsi="Cambria Math"/>
                  </w:rPr>
                  <m:t>z</m:t>
                </m:r>
              </m:e>
              <m:sub>
                <m:r>
                  <w:rPr>
                    <w:rFonts w:ascii="Cambria Math" w:hAnsi="Cambria Math"/>
                  </w:rPr>
                  <m:t>прав.кр</m:t>
                </m:r>
              </m:sub>
            </m:sSub>
          </m:e>
        </m:d>
        <m:r>
          <w:rPr>
            <w:rFonts w:ascii="Cambria Math" w:hAnsi="Cambria Math"/>
          </w:rPr>
          <m:t>=</m:t>
        </m:r>
        <w:bookmarkEnd w:id="16"/>
        <m:f>
          <m:fPr>
            <m:ctrlPr>
              <w:rPr>
                <w:rFonts w:ascii="Cambria Math" w:hAnsi="Cambria Math"/>
                <w:i/>
              </w:rPr>
            </m:ctrlPr>
          </m:fPr>
          <m:num>
            <m:r>
              <w:rPr>
                <w:rFonts w:ascii="Cambria Math" w:hAnsi="Cambria Math"/>
              </w:rPr>
              <m:t>α</m:t>
            </m:r>
          </m:num>
          <m:den>
            <m:r>
              <w:rPr>
                <w:rFonts w:ascii="Cambria Math" w:hAnsi="Cambria Math"/>
              </w:rPr>
              <m:t>2</m:t>
            </m:r>
          </m:den>
        </m:f>
      </m:oMath>
      <w:r>
        <w:rPr>
          <w:rFonts w:eastAsiaTheme="minorEastAsia" w:cs="Times New Roman"/>
          <w:szCs w:val="28"/>
        </w:rPr>
        <w:t xml:space="preserve"> </w:t>
      </w:r>
      <w:r>
        <w:rPr>
          <w:rFonts w:eastAsiaTheme="minorEastAsia" w:cs="Times New Roman"/>
          <w:szCs w:val="28"/>
        </w:rPr>
        <w:tab/>
      </w:r>
      <w:r>
        <w:rPr>
          <w:rFonts w:eastAsiaTheme="minorEastAsia" w:cs="Times New Roman"/>
          <w:szCs w:val="28"/>
        </w:rPr>
        <w:tab/>
        <w:t xml:space="preserve">       (*)</w:t>
      </w:r>
    </w:p>
    <w:p w14:paraId="31094CE0" w14:textId="77777777" w:rsidR="008B6AD9" w:rsidRDefault="00556A29">
      <w:pPr>
        <w:spacing w:after="0" w:line="360" w:lineRule="auto"/>
        <w:jc w:val="both"/>
      </w:pPr>
      <w:r>
        <w:rPr>
          <w:rFonts w:cs="Times New Roman"/>
          <w:szCs w:val="28"/>
        </w:rPr>
        <w:t xml:space="preserve">Ранее было сказано, что </w:t>
      </w:r>
      <w:r>
        <w:t>Z – нормированная нормальная величина. Распределение такой величины симметрично относительно нуля, а значит и критические точки симметричны относительно нуля.</w:t>
      </w:r>
    </w:p>
    <w:p w14:paraId="4CD6F8E7" w14:textId="77777777" w:rsidR="008B6AD9" w:rsidRDefault="00556A29">
      <w:pPr>
        <w:spacing w:after="0" w:line="360" w:lineRule="auto"/>
        <w:jc w:val="both"/>
        <w:rPr>
          <w:rFonts w:eastAsiaTheme="minorEastAsia"/>
          <w:szCs w:val="28"/>
        </w:rPr>
      </w:pPr>
      <w:r>
        <w:t xml:space="preserve">Обозначим тогда </w:t>
      </w:r>
      <m:oMath>
        <m:sSub>
          <m:sSubPr>
            <m:ctrlPr>
              <w:rPr>
                <w:rFonts w:ascii="Cambria Math" w:hAnsi="Cambria Math"/>
              </w:rPr>
            </m:ctrlPr>
          </m:sSubPr>
          <m:e>
            <m:r>
              <w:rPr>
                <w:rFonts w:ascii="Cambria Math" w:hAnsi="Cambria Math"/>
              </w:rPr>
              <m:t>z</m:t>
            </m:r>
          </m:e>
          <m:sub>
            <m:r>
              <w:rPr>
                <w:rFonts w:ascii="Cambria Math" w:hAnsi="Cambria Math"/>
              </w:rPr>
              <m:t>лев.кр</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xml:space="preserve"> и </w:t>
      </w:r>
      <m:oMath>
        <m:sSub>
          <m:sSubPr>
            <m:ctrlPr>
              <w:rPr>
                <w:rFonts w:ascii="Cambria Math" w:hAnsi="Cambria Math"/>
              </w:rPr>
            </m:ctrlPr>
          </m:sSubPr>
          <m:e>
            <m:r>
              <w:rPr>
                <w:rFonts w:ascii="Cambria Math" w:hAnsi="Cambria Math"/>
              </w:rPr>
              <m:t>z</m:t>
            </m:r>
          </m:e>
          <m:sub>
            <m:r>
              <w:rPr>
                <w:rFonts w:ascii="Cambria Math" w:hAnsi="Cambria Math"/>
              </w:rPr>
              <m:t>прав.кр</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xml:space="preserve">. Достаточно будет найти только правую границу, и тогда мы получим область принятия нулевой гипотезы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кр</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кр</m:t>
                </m:r>
              </m:sub>
            </m:sSub>
          </m:e>
        </m:d>
      </m:oMath>
      <w:r>
        <w:rPr>
          <w:rFonts w:eastAsiaTheme="minorEastAsia"/>
          <w:szCs w:val="28"/>
        </w:rPr>
        <w:t>.</w:t>
      </w:r>
    </w:p>
    <w:p w14:paraId="6E17935A" w14:textId="77777777" w:rsidR="008B6AD9" w:rsidRDefault="00556A29">
      <w:pPr>
        <w:spacing w:after="0" w:line="360" w:lineRule="auto"/>
        <w:jc w:val="both"/>
        <w:rPr>
          <w:rFonts w:eastAsiaTheme="minorEastAsia"/>
          <w:szCs w:val="28"/>
        </w:rPr>
      </w:pPr>
      <w:r>
        <w:rPr>
          <w:rFonts w:eastAsiaTheme="minorEastAsia"/>
          <w:szCs w:val="28"/>
        </w:rPr>
        <w:t xml:space="preserve">Чтобы найти </w:t>
      </w:r>
      <m:oMath>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xml:space="preserve">, воспользуемся тем, что функция Лапласа определяет вероятность попадания нормированной нормальной случайной величины (которой является </w:t>
      </w:r>
      <w:r>
        <w:rPr>
          <w:rFonts w:eastAsiaTheme="minorEastAsia"/>
          <w:szCs w:val="28"/>
          <w:lang w:val="en-US"/>
        </w:rPr>
        <w:t>Z</w:t>
      </w:r>
      <w:r>
        <w:rPr>
          <w:rFonts w:eastAsiaTheme="minorEastAsia"/>
          <w:szCs w:val="28"/>
        </w:rPr>
        <w:t xml:space="preserve">), в интервал </w:t>
      </w:r>
      <m:oMath>
        <m:d>
          <m:dPr>
            <m:ctrlPr>
              <w:rPr>
                <w:rFonts w:ascii="Cambria Math" w:hAnsi="Cambria Math"/>
              </w:rPr>
            </m:ctrlPr>
          </m:dPr>
          <m:e>
            <m:r>
              <w:rPr>
                <w:rFonts w:ascii="Cambria Math" w:hAnsi="Cambria Math"/>
              </w:rPr>
              <m:t>0,z</m:t>
            </m:r>
          </m:e>
        </m:d>
      </m:oMath>
      <w:r>
        <w:rPr>
          <w:rFonts w:eastAsiaTheme="minorEastAsia"/>
          <w:szCs w:val="28"/>
        </w:rPr>
        <w:t>:</w:t>
      </w:r>
    </w:p>
    <w:p w14:paraId="197CD0F2" w14:textId="77777777" w:rsidR="008B6AD9" w:rsidRDefault="00556A29">
      <w:pPr>
        <w:spacing w:after="0" w:line="360" w:lineRule="auto"/>
        <w:jc w:val="center"/>
        <w:rPr>
          <w:rFonts w:eastAsiaTheme="minorEastAsia"/>
          <w:szCs w:val="28"/>
        </w:rPr>
      </w:pPr>
      <w:bookmarkStart w:id="17" w:name="_Hlk165488809"/>
      <w:bookmarkStart w:id="18" w:name="_Hlk165488674"/>
      <m:oMathPara>
        <m:oMathParaPr>
          <m:jc m:val="center"/>
        </m:oMathParaPr>
        <m:oMath>
          <m:r>
            <w:rPr>
              <w:rFonts w:ascii="Cambria Math" w:hAnsi="Cambria Math"/>
            </w:rPr>
            <m:t>P</m:t>
          </m:r>
          <m:d>
            <m:dPr>
              <m:ctrlPr>
                <w:rPr>
                  <w:rFonts w:ascii="Cambria Math" w:hAnsi="Cambria Math"/>
                </w:rPr>
              </m:ctrlPr>
            </m:dPr>
            <m:e>
              <m:r>
                <w:rPr>
                  <w:rFonts w:ascii="Cambria Math" w:hAnsi="Cambria Math"/>
                </w:rPr>
                <m:t>0&lt;Z&lt;z</m:t>
              </m:r>
            </m:e>
          </m:d>
          <m:r>
            <w:rPr>
              <w:rFonts w:ascii="Cambria Math" w:hAnsi="Cambria Math"/>
            </w:rPr>
            <m:t>=Ф</m:t>
          </m:r>
          <m:d>
            <m:dPr>
              <m:ctrlPr>
                <w:rPr>
                  <w:rFonts w:ascii="Cambria Math" w:hAnsi="Cambria Math"/>
                </w:rPr>
              </m:ctrlPr>
            </m:dPr>
            <m:e>
              <m:r>
                <w:rPr>
                  <w:rFonts w:ascii="Cambria Math" w:hAnsi="Cambria Math"/>
                </w:rPr>
                <m:t>z</m:t>
              </m:r>
            </m:e>
          </m:d>
          <m:r>
            <w:rPr>
              <w:rFonts w:ascii="Cambria Math" w:hAnsi="Cambria Math"/>
            </w:rPr>
            <m:t>.</m:t>
          </m:r>
        </m:oMath>
      </m:oMathPara>
      <w:bookmarkEnd w:id="17"/>
    </w:p>
    <w:p w14:paraId="64688118" w14:textId="77777777" w:rsidR="008B6AD9" w:rsidRDefault="00556A29">
      <w:pPr>
        <w:spacing w:after="0" w:line="360" w:lineRule="auto"/>
        <w:jc w:val="both"/>
        <w:rPr>
          <w:rFonts w:eastAsiaTheme="minorEastAsia"/>
          <w:szCs w:val="28"/>
        </w:rPr>
      </w:pPr>
      <w:r>
        <w:rPr>
          <w:rFonts w:eastAsiaTheme="minorEastAsia"/>
          <w:szCs w:val="28"/>
        </w:rPr>
        <w:t>Тогда будет справедливо равенство:</w:t>
      </w:r>
    </w:p>
    <w:p w14:paraId="182D63DE" w14:textId="77777777" w:rsidR="008B6AD9" w:rsidRDefault="00556A29">
      <w:pPr>
        <w:spacing w:after="0" w:line="360" w:lineRule="auto"/>
        <w:ind w:left="2832"/>
        <w:jc w:val="both"/>
        <w:rPr>
          <w:rFonts w:eastAsiaTheme="minorEastAsia"/>
          <w:szCs w:val="28"/>
        </w:rPr>
      </w:pPr>
      <w:r>
        <w:rPr>
          <w:rFonts w:eastAsiaTheme="minorEastAsia"/>
          <w:szCs w:val="28"/>
        </w:rPr>
        <w:t xml:space="preserve">     </w:t>
      </w:r>
      <w:bookmarkStart w:id="19" w:name="_Hlk165489168"/>
      <m:oMath>
        <m:r>
          <w:rPr>
            <w:rFonts w:ascii="Cambria Math" w:hAnsi="Cambria Math"/>
          </w:rPr>
          <m:t>P</m:t>
        </m:r>
        <m:d>
          <m:dPr>
            <m:ctrlPr>
              <w:rPr>
                <w:rFonts w:ascii="Cambria Math" w:hAnsi="Cambria Math"/>
              </w:rPr>
            </m:ctrlPr>
          </m:dPr>
          <m:e>
            <m:r>
              <w:rPr>
                <w:rFonts w:ascii="Cambria Math" w:hAnsi="Cambria Math"/>
              </w:rPr>
              <m:t>0&lt;Z&lt;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oMath>
      <w:r>
        <w:rPr>
          <w:rFonts w:eastAsiaTheme="minorEastAsia"/>
          <w:szCs w:val="28"/>
        </w:rPr>
        <w:t xml:space="preserve"> </w:t>
      </w:r>
      <w:bookmarkEnd w:id="19"/>
      <w:r>
        <w:rPr>
          <w:rFonts w:eastAsiaTheme="minorEastAsia"/>
          <w:szCs w:val="28"/>
        </w:rPr>
        <w:tab/>
        <w:t xml:space="preserve">   </w:t>
      </w:r>
      <w:r>
        <w:rPr>
          <w:rFonts w:eastAsiaTheme="minorEastAsia"/>
          <w:szCs w:val="28"/>
        </w:rPr>
        <w:tab/>
      </w:r>
      <w:r>
        <w:rPr>
          <w:rFonts w:eastAsiaTheme="minorEastAsia"/>
          <w:szCs w:val="28"/>
        </w:rPr>
        <w:tab/>
        <w:t xml:space="preserve">     (**)</w:t>
      </w:r>
      <w:bookmarkEnd w:id="18"/>
    </w:p>
    <w:p w14:paraId="205CEF93" w14:textId="77777777" w:rsidR="008B6AD9" w:rsidRDefault="00556A29">
      <w:pPr>
        <w:spacing w:after="0" w:line="360" w:lineRule="auto"/>
        <w:jc w:val="both"/>
        <w:rPr>
          <w:rFonts w:eastAsiaTheme="minorEastAsia"/>
          <w:szCs w:val="28"/>
        </w:rPr>
      </w:pPr>
      <w:r>
        <w:rPr>
          <w:rFonts w:eastAsiaTheme="minorEastAsia"/>
          <w:szCs w:val="28"/>
        </w:rPr>
        <w:t xml:space="preserve">Так как распределение </w:t>
      </w:r>
      <w:r>
        <w:rPr>
          <w:rFonts w:eastAsiaTheme="minorEastAsia"/>
          <w:szCs w:val="28"/>
          <w:lang w:val="en-US"/>
        </w:rPr>
        <w:t>Z</w:t>
      </w:r>
      <w:r>
        <w:rPr>
          <w:rFonts w:eastAsiaTheme="minorEastAsia"/>
          <w:szCs w:val="28"/>
        </w:rPr>
        <w:t xml:space="preserve"> симметрично относительно нуля, вероятность попадания </w:t>
      </w:r>
      <w:r>
        <w:rPr>
          <w:rFonts w:eastAsiaTheme="minorEastAsia"/>
          <w:szCs w:val="28"/>
          <w:lang w:val="en-US"/>
        </w:rPr>
        <w:t>Z</w:t>
      </w:r>
      <w:r>
        <w:rPr>
          <w:rFonts w:eastAsiaTheme="minorEastAsia"/>
          <w:szCs w:val="28"/>
        </w:rPr>
        <w:t xml:space="preserve"> в интервал </w:t>
      </w:r>
      <m:oMath>
        <m:d>
          <m:dPr>
            <m:ctrlPr>
              <w:rPr>
                <w:rFonts w:ascii="Cambria Math" w:hAnsi="Cambria Math"/>
              </w:rPr>
            </m:ctrlPr>
          </m:dPr>
          <m:e>
            <m:r>
              <w:rPr>
                <w:rFonts w:ascii="Cambria Math" w:hAnsi="Cambria Math"/>
              </w:rPr>
              <m:t>0,∞</m:t>
            </m:r>
          </m:e>
        </m:d>
      </m:oMath>
      <w:r>
        <w:rPr>
          <w:rFonts w:eastAsiaTheme="minorEastAsia"/>
          <w:szCs w:val="28"/>
        </w:rPr>
        <w:t xml:space="preserve"> равна 1/2. Этот интервал содержит в себе точку </w:t>
      </w:r>
      <m:oMath>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xml:space="preserve">, а значит его можно разбить на интервалы </w:t>
      </w:r>
      <m:oMath>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z</m:t>
                </m:r>
              </m:e>
              <m:sub>
                <m:r>
                  <w:rPr>
                    <w:rFonts w:ascii="Cambria Math" w:hAnsi="Cambria Math"/>
                  </w:rPr>
                  <m:t>кр</m:t>
                </m:r>
              </m:sub>
            </m:sSub>
          </m:e>
        </m:d>
      </m:oMath>
      <w:r>
        <w:rPr>
          <w:rFonts w:eastAsiaTheme="minorEastAsia"/>
          <w:szCs w:val="28"/>
        </w:rPr>
        <w:t xml:space="preserve"> и </w:t>
      </w:r>
      <m:oMath>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r>
              <w:rPr>
                <w:rFonts w:ascii="Cambria Math" w:hAnsi="Cambria Math"/>
              </w:rPr>
              <m:t>,∞</m:t>
            </m:r>
          </m:e>
        </m:d>
      </m:oMath>
      <w:r>
        <w:rPr>
          <w:rFonts w:eastAsiaTheme="minorEastAsia"/>
          <w:szCs w:val="28"/>
        </w:rPr>
        <w:t>. Тогда по теореме сложения вероятностей:</w:t>
      </w:r>
    </w:p>
    <w:p w14:paraId="285FAF86" w14:textId="77777777" w:rsidR="008B6AD9" w:rsidRDefault="00556A29">
      <w:pPr>
        <w:spacing w:after="0" w:line="360" w:lineRule="auto"/>
        <w:jc w:val="center"/>
        <w:rPr>
          <w:rFonts w:eastAsiaTheme="minorEastAsia"/>
          <w:szCs w:val="28"/>
        </w:rPr>
      </w:pPr>
      <w:bookmarkStart w:id="20" w:name="_Hlk165490763"/>
      <m:oMathPara>
        <m:oMathParaPr>
          <m:jc m:val="center"/>
        </m:oMathParaPr>
        <m:oMath>
          <m:r>
            <w:rPr>
              <w:rFonts w:ascii="Cambria Math" w:hAnsi="Cambria Math"/>
            </w:rPr>
            <m:t>P</m:t>
          </m:r>
          <m:d>
            <m:dPr>
              <m:ctrlPr>
                <w:rPr>
                  <w:rFonts w:ascii="Cambria Math" w:hAnsi="Cambria Math"/>
                </w:rPr>
              </m:ctrlPr>
            </m:dPr>
            <m:e>
              <m:r>
                <w:rPr>
                  <w:rFonts w:ascii="Cambria Math" w:hAnsi="Cambria Math"/>
                </w:rPr>
                <m:t>0&lt;Z&lt;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r>
                <w:rPr>
                  <w:rFonts w:ascii="Cambria Math" w:hAnsi="Cambria Math"/>
                </w:rPr>
                <m:t>&lt;Z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oMath>
      </m:oMathPara>
      <w:bookmarkEnd w:id="20"/>
    </w:p>
    <w:p w14:paraId="79DD6857" w14:textId="77777777" w:rsidR="008B6AD9" w:rsidRDefault="00556A29">
      <w:pPr>
        <w:spacing w:after="0" w:line="360" w:lineRule="auto"/>
        <w:jc w:val="both"/>
        <w:rPr>
          <w:rFonts w:eastAsiaTheme="minorEastAsia"/>
          <w:szCs w:val="28"/>
        </w:rPr>
      </w:pPr>
      <w:r>
        <w:rPr>
          <w:rFonts w:eastAsiaTheme="minorEastAsia"/>
          <w:szCs w:val="28"/>
        </w:rPr>
        <w:t>Что равносильно:</w:t>
      </w:r>
    </w:p>
    <w:p w14:paraId="3DF8C871" w14:textId="77777777" w:rsidR="008B6AD9" w:rsidRDefault="00556A29">
      <w:pPr>
        <w:spacing w:after="0" w:line="360" w:lineRule="auto"/>
        <w:jc w:val="center"/>
        <w:rPr>
          <w:rFonts w:eastAsiaTheme="minorEastAsia"/>
          <w:szCs w:val="28"/>
        </w:rPr>
      </w:pPr>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oMath>
      </m:oMathPara>
    </w:p>
    <w:p w14:paraId="0C2E7431" w14:textId="77777777" w:rsidR="008B6AD9" w:rsidRDefault="00556A29">
      <w:pPr>
        <w:spacing w:after="0" w:line="360" w:lineRule="auto"/>
        <w:jc w:val="both"/>
        <w:rPr>
          <w:rFonts w:eastAsiaTheme="minorEastAsia"/>
          <w:szCs w:val="28"/>
        </w:rPr>
      </w:pPr>
      <w:r>
        <w:rPr>
          <w:rFonts w:eastAsiaTheme="minorEastAsia"/>
          <w:szCs w:val="28"/>
        </w:rPr>
        <w:t>откуда</w:t>
      </w:r>
    </w:p>
    <w:p w14:paraId="6D2C26CF" w14:textId="77777777" w:rsidR="008B6AD9" w:rsidRDefault="00556A29">
      <w:pPr>
        <w:spacing w:after="0" w:line="360" w:lineRule="auto"/>
        <w:jc w:val="center"/>
        <w:rPr>
          <w:rFonts w:eastAsiaTheme="minorEastAsia"/>
          <w:szCs w:val="28"/>
        </w:rPr>
      </w:pPr>
      <w:bookmarkStart w:id="21" w:name="_Hlk165490903"/>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f>
            <m:fPr>
              <m:ctrlPr>
                <w:rPr>
                  <w:rFonts w:ascii="Cambria Math" w:hAnsi="Cambria Math"/>
                </w:rPr>
              </m:ctrlPr>
            </m:fPr>
            <m:num>
              <m:r>
                <w:rPr>
                  <w:rFonts w:ascii="Cambria Math" w:hAnsi="Cambria Math"/>
                </w:rPr>
                <m:t>1-α</m:t>
              </m:r>
            </m:num>
            <m:den>
              <m:r>
                <w:rPr>
                  <w:rFonts w:ascii="Cambria Math" w:hAnsi="Cambria Math"/>
                </w:rPr>
                <m:t>2</m:t>
              </m:r>
            </m:den>
          </m:f>
          <m:r>
            <w:rPr>
              <w:rFonts w:ascii="Cambria Math" w:hAnsi="Cambria Math"/>
            </w:rPr>
            <m:t>.</m:t>
          </m:r>
        </m:oMath>
      </m:oMathPara>
      <w:bookmarkEnd w:id="21"/>
    </w:p>
    <w:p w14:paraId="51D9B714" w14:textId="77777777" w:rsidR="008B6AD9" w:rsidRDefault="008B6AD9">
      <w:pPr>
        <w:spacing w:after="0" w:line="360" w:lineRule="auto"/>
        <w:jc w:val="both"/>
        <w:rPr>
          <w:rFonts w:eastAsiaTheme="minorEastAsia"/>
          <w:szCs w:val="28"/>
        </w:rPr>
      </w:pPr>
    </w:p>
    <w:p w14:paraId="2851590D"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bookmarkStart w:id="22" w:name="_Hlk165490923"/>
      <w:r>
        <w:rPr>
          <w:rFonts w:cs="Times New Roman"/>
          <w:b/>
          <w:bCs/>
          <w:szCs w:val="28"/>
        </w:rPr>
        <w:t>???</w:t>
      </w:r>
      <w:r>
        <w:rPr>
          <w:rFonts w:cs="Times New Roman"/>
          <w:szCs w:val="28"/>
        </w:rPr>
        <w:t> Как мы от суммы двух вероятностей перешли к функции Лапласа и α?</w:t>
      </w:r>
    </w:p>
    <w:p w14:paraId="53D218F2"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szCs w:val="28"/>
        </w:rPr>
        <w:t xml:space="preserve">Согласно (**) </w:t>
      </w:r>
      <m:oMath>
        <m:r>
          <w:rPr>
            <w:rFonts w:ascii="Cambria Math" w:hAnsi="Cambria Math"/>
          </w:rPr>
          <m:t>P</m:t>
        </m:r>
        <m:d>
          <m:dPr>
            <m:ctrlPr>
              <w:rPr>
                <w:rFonts w:ascii="Cambria Math" w:hAnsi="Cambria Math"/>
              </w:rPr>
            </m:ctrlPr>
          </m:dPr>
          <m:e>
            <m:r>
              <w:rPr>
                <w:rFonts w:ascii="Cambria Math" w:hAnsi="Cambria Math"/>
              </w:rPr>
              <m:t>0&lt;Z&lt;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oMath>
      <w:r>
        <w:rPr>
          <w:rFonts w:eastAsiaTheme="minorEastAsia" w:cs="Times New Roman"/>
          <w:szCs w:val="28"/>
        </w:rPr>
        <w:t xml:space="preserve"> и согласно (*) </w:t>
      </w:r>
      <m:oMath>
        <m:r>
          <w:rPr>
            <w:rFonts w:ascii="Cambria Math" w:hAnsi="Cambria Math"/>
          </w:rPr>
          <m:t>P</m:t>
        </m:r>
        <m:d>
          <m:dPr>
            <m:ctrlPr>
              <w:rPr>
                <w:rFonts w:ascii="Cambria Math" w:hAnsi="Cambria Math"/>
              </w:rPr>
            </m:ctrlPr>
          </m:dPr>
          <m:e>
            <m:r>
              <w:rPr>
                <w:rFonts w:ascii="Cambria Math" w:hAnsi="Cambria Math"/>
              </w:rPr>
              <m:t>Z&lt;</m:t>
            </m:r>
            <m:sSub>
              <m:sSubPr>
                <m:ctrlPr>
                  <w:rPr>
                    <w:rFonts w:ascii="Cambria Math" w:hAnsi="Cambria Math"/>
                  </w:rPr>
                </m:ctrlPr>
              </m:sSubPr>
              <m:e>
                <m:r>
                  <w:rPr>
                    <w:rFonts w:ascii="Cambria Math" w:hAnsi="Cambria Math"/>
                  </w:rPr>
                  <m:t>z</m:t>
                </m:r>
              </m:e>
              <m:sub>
                <m:r>
                  <w:rPr>
                    <w:rFonts w:ascii="Cambria Math" w:hAnsi="Cambria Math"/>
                  </w:rPr>
                  <m:t>прав.кр</m:t>
                </m:r>
              </m:sub>
            </m:sSub>
          </m:e>
        </m:d>
        <m:r>
          <w:rPr>
            <w:rFonts w:ascii="Cambria Math" w:hAnsi="Cambria Math"/>
          </w:rPr>
          <m:t>=P</m:t>
        </m:r>
        <m:d>
          <m:dPr>
            <m:ctrlPr>
              <w:rPr>
                <w:rFonts w:ascii="Cambria Math" w:hAnsi="Cambria Math"/>
              </w:rPr>
            </m:ctrlPr>
          </m:dPr>
          <m:e>
            <m:r>
              <w:rPr>
                <w:rFonts w:ascii="Cambria Math" w:hAnsi="Cambria Math"/>
              </w:rPr>
              <m:t>Z&lt;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f>
          <m:fPr>
            <m:type m:val="lin"/>
            <m:ctrlPr>
              <w:rPr>
                <w:rFonts w:ascii="Cambria Math" w:hAnsi="Cambria Math"/>
              </w:rPr>
            </m:ctrlPr>
          </m:fPr>
          <m:num>
            <m:r>
              <w:rPr>
                <w:rFonts w:ascii="Cambria Math" w:hAnsi="Cambria Math"/>
              </w:rPr>
              <m:t>α</m:t>
            </m:r>
          </m:num>
          <m:den>
            <m:r>
              <w:rPr>
                <w:rFonts w:ascii="Cambria Math" w:hAnsi="Cambria Math"/>
              </w:rPr>
              <m:t>2.</m:t>
            </m:r>
          </m:den>
        </m:f>
      </m:oMath>
      <w:bookmarkEnd w:id="22"/>
    </w:p>
    <w:p w14:paraId="3E13D1DB" w14:textId="77777777" w:rsidR="008B6AD9" w:rsidRDefault="008B6AD9">
      <w:pPr>
        <w:spacing w:after="0" w:line="360" w:lineRule="auto"/>
        <w:jc w:val="both"/>
        <w:rPr>
          <w:rFonts w:eastAsiaTheme="minorEastAsia"/>
          <w:szCs w:val="28"/>
        </w:rPr>
      </w:pPr>
    </w:p>
    <w:p w14:paraId="1966A583" w14:textId="7E1F6D69" w:rsidR="008B6AD9" w:rsidRDefault="00556A29">
      <w:pPr>
        <w:spacing w:after="0" w:line="360" w:lineRule="auto"/>
        <w:jc w:val="both"/>
        <w:rPr>
          <w:rFonts w:eastAsiaTheme="minorEastAsia"/>
          <w:szCs w:val="28"/>
        </w:rPr>
      </w:pPr>
      <w:bookmarkStart w:id="23" w:name="_Hlk165491037"/>
      <w:r>
        <w:rPr>
          <w:rFonts w:eastAsiaTheme="minorEastAsia"/>
          <w:szCs w:val="28"/>
        </w:rPr>
        <w:t xml:space="preserve">Двусторонняя критическая область определяется неравенством </w:t>
      </w:r>
      <m:oMath>
        <m:d>
          <m:dPr>
            <m:begChr m:val="|"/>
            <m:endChr m:val="|"/>
            <m:ctrlPr>
              <w:rPr>
                <w:rFonts w:ascii="Cambria Math" w:hAnsi="Cambria Math"/>
              </w:rPr>
            </m:ctrlPr>
          </m:dPr>
          <m:e>
            <m:r>
              <w:rPr>
                <w:rFonts w:ascii="Cambria Math" w:hAnsi="Cambria Math"/>
              </w:rPr>
              <m:t>Z</m:t>
            </m:r>
          </m:e>
        </m:d>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xml:space="preserve">. Область принятия нулевой гипотезы имеет вид </w:t>
      </w:r>
      <m:oMath>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кр</m:t>
            </m:r>
          </m:sub>
        </m:sSub>
        <m:r>
          <w:rPr>
            <w:rFonts w:ascii="Cambria Math" w:hAnsi="Cambria Math"/>
          </w:rPr>
          <m:t>&lt;Z&lt;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xml:space="preserve"> или </w:t>
      </w:r>
      <w:bookmarkStart w:id="24" w:name="_Hlk165491144"/>
      <m:oMath>
        <m:d>
          <m:dPr>
            <m:begChr m:val="|"/>
            <m:endChr m:val="|"/>
            <m:ctrlPr>
              <w:rPr>
                <w:rFonts w:ascii="Cambria Math" w:eastAsiaTheme="minorEastAsia" w:hAnsi="Cambria Math"/>
                <w:i/>
                <w:szCs w:val="28"/>
              </w:rPr>
            </m:ctrlPr>
          </m:dPr>
          <m:e>
            <m:r>
              <w:rPr>
                <w:rFonts w:ascii="Cambria Math" w:hAnsi="Cambria Math"/>
              </w:rPr>
              <m:t>Z</m:t>
            </m:r>
            <m:ctrlPr>
              <w:rPr>
                <w:rFonts w:ascii="Cambria Math" w:hAnsi="Cambria Math"/>
                <w:i/>
              </w:rPr>
            </m:ctrlPr>
          </m:e>
        </m:d>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кр</m:t>
            </m:r>
          </m:sub>
        </m:sSub>
      </m:oMath>
      <w:bookmarkEnd w:id="24"/>
      <w:r>
        <w:rPr>
          <w:rFonts w:eastAsiaTheme="minorEastAsia"/>
          <w:szCs w:val="28"/>
        </w:rPr>
        <w:t>.</w:t>
      </w:r>
    </w:p>
    <w:p w14:paraId="11E85C19" w14:textId="77777777" w:rsidR="008B6AD9" w:rsidRDefault="00556A29">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принимается нулевая гипотеза. Иначе нулевая гипотеза отвергается в пользу конкурирующей.</w:t>
      </w:r>
      <w:bookmarkEnd w:id="23"/>
    </w:p>
    <w:p w14:paraId="1A21E5D4" w14:textId="77777777" w:rsidR="008B6AD9" w:rsidRDefault="008B6AD9">
      <w:pPr>
        <w:spacing w:after="0" w:line="360" w:lineRule="auto"/>
        <w:jc w:val="both"/>
        <w:rPr>
          <w:rFonts w:eastAsiaTheme="minorEastAsia"/>
          <w:szCs w:val="28"/>
        </w:rPr>
      </w:pPr>
    </w:p>
    <w:p w14:paraId="217AB914" w14:textId="77777777" w:rsidR="008B6AD9" w:rsidRDefault="00556A29">
      <w:pPr>
        <w:spacing w:after="0" w:line="360" w:lineRule="auto"/>
        <w:jc w:val="both"/>
        <w:rPr>
          <w:rFonts w:eastAsiaTheme="minorEastAsia"/>
          <w:szCs w:val="28"/>
        </w:rPr>
      </w:pPr>
      <w:r>
        <w:rPr>
          <w:rFonts w:eastAsiaTheme="minorEastAsia"/>
          <w:szCs w:val="28"/>
          <w:u w:val="single"/>
        </w:rPr>
        <w:t>Второй случай</w:t>
      </w:r>
      <w:r>
        <w:rPr>
          <w:rFonts w:eastAsiaTheme="minorEastAsia"/>
          <w:szCs w:val="28"/>
        </w:rPr>
        <w:t>:</w:t>
      </w:r>
    </w:p>
    <w:bookmarkStart w:id="25" w:name="_Hlk165491313"/>
    <w:p w14:paraId="7C1AFD8B" w14:textId="77777777"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&gt;M</m:t>
        </m:r>
        <m:d>
          <m:dPr>
            <m:ctrlPr>
              <w:rPr>
                <w:rFonts w:ascii="Cambria Math" w:hAnsi="Cambria Math"/>
              </w:rPr>
            </m:ctrlPr>
          </m:dPr>
          <m:e>
            <m:r>
              <w:rPr>
                <w:rFonts w:ascii="Cambria Math" w:hAnsi="Cambria Math"/>
              </w:rPr>
              <m:t>Y</m:t>
            </m:r>
          </m:e>
        </m:d>
      </m:oMath>
      <w:r w:rsidR="00556A29">
        <w:rPr>
          <w:rFonts w:cs="Times New Roman"/>
          <w:szCs w:val="28"/>
        </w:rPr>
        <w:t>.</w:t>
      </w:r>
      <w:bookmarkEnd w:id="25"/>
    </w:p>
    <w:p w14:paraId="327DB010" w14:textId="77777777" w:rsidR="008B6AD9" w:rsidRDefault="00556A29">
      <w:pPr>
        <w:spacing w:after="0" w:line="360" w:lineRule="auto"/>
        <w:jc w:val="both"/>
        <w:rPr>
          <w:rFonts w:eastAsiaTheme="minorEastAsia"/>
          <w:szCs w:val="28"/>
        </w:rPr>
      </w:pPr>
      <w:r>
        <w:rPr>
          <w:rFonts w:eastAsiaTheme="minorEastAsia"/>
          <w:szCs w:val="28"/>
        </w:rPr>
        <w:t>В этом случае строят правостороннюю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w:t>
      </w:r>
    </w:p>
    <w:p w14:paraId="1AD82550" w14:textId="77777777" w:rsidR="008B6AD9" w:rsidRDefault="00556A29">
      <w:pPr>
        <w:spacing w:after="0" w:line="360" w:lineRule="auto"/>
        <w:ind w:left="3540"/>
        <w:jc w:val="both"/>
        <w:rPr>
          <w:rFonts w:cs="Times New Roman"/>
          <w:szCs w:val="28"/>
        </w:rPr>
      </w:pPr>
      <m:oMath>
        <m:r>
          <w:rPr>
            <w:rFonts w:ascii="Cambria Math" w:hAnsi="Cambria Math"/>
          </w:rPr>
          <m:t>P</m:t>
        </m:r>
        <m:d>
          <m:dPr>
            <m:ctrlPr>
              <w:rPr>
                <w:rFonts w:ascii="Cambria Math" w:hAnsi="Cambria Math"/>
              </w:rPr>
            </m:ctrlPr>
          </m:dPr>
          <m:e>
            <m:r>
              <w:rPr>
                <w:rFonts w:ascii="Cambria Math" w:hAnsi="Cambria Math"/>
              </w:rPr>
              <m:t>Z&gt;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=α.</m:t>
        </m:r>
      </m:oMath>
      <w:r>
        <w:rPr>
          <w:rFonts w:eastAsiaTheme="minorEastAsia" w:cs="Times New Roman"/>
          <w:szCs w:val="28"/>
        </w:rPr>
        <w:t xml:space="preserve"> </w:t>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t xml:space="preserve"> </w:t>
      </w:r>
      <w:r>
        <w:rPr>
          <w:rFonts w:eastAsiaTheme="minorEastAsia" w:cs="Times New Roman"/>
          <w:szCs w:val="28"/>
        </w:rPr>
        <w:tab/>
        <w:t xml:space="preserve">   (***)</w:t>
      </w:r>
    </w:p>
    <w:p w14:paraId="711C3D2F" w14:textId="77777777" w:rsidR="008B6AD9" w:rsidRDefault="00556A29">
      <w:pPr>
        <w:spacing w:after="0" w:line="360" w:lineRule="auto"/>
        <w:jc w:val="both"/>
        <w:rPr>
          <w:rFonts w:cs="Times New Roman"/>
          <w:szCs w:val="28"/>
        </w:rPr>
      </w:pPr>
      <w:r>
        <w:rPr>
          <w:rFonts w:cs="Times New Roman"/>
          <w:szCs w:val="28"/>
        </w:rPr>
        <w:t>Аналогично первому случаю получим, что:</w:t>
      </w:r>
    </w:p>
    <w:p w14:paraId="63642D15" w14:textId="77777777" w:rsidR="008B6AD9" w:rsidRDefault="00556A29">
      <w:pPr>
        <w:spacing w:after="0" w:line="360" w:lineRule="auto"/>
        <w:jc w:val="center"/>
        <w:rPr>
          <w:rFonts w:eastAsiaTheme="minorEastAsia"/>
          <w:szCs w:val="28"/>
        </w:rPr>
      </w:pPr>
      <m:oMathPara>
        <m:oMathParaPr>
          <m:jc m:val="center"/>
        </m:oMathParaPr>
        <m:oMath>
          <m:r>
            <w:rPr>
              <w:rFonts w:ascii="Cambria Math" w:hAnsi="Cambria Math"/>
            </w:rPr>
            <w:lastRenderedPageBreak/>
            <m:t>P</m:t>
          </m:r>
          <m:d>
            <m:dPr>
              <m:ctrlPr>
                <w:rPr>
                  <w:rFonts w:ascii="Cambria Math" w:hAnsi="Cambria Math"/>
                </w:rPr>
              </m:ctrlPr>
            </m:dPr>
            <m:e>
              <m:r>
                <w:rPr>
                  <w:rFonts w:ascii="Cambria Math" w:hAnsi="Cambria Math"/>
                </w:rPr>
                <m:t>0&lt;Z&lt;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r>
                <w:rPr>
                  <w:rFonts w:ascii="Cambria Math" w:hAnsi="Cambria Math"/>
                </w:rPr>
                <m:t>&lt;Z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oMath>
      </m:oMathPara>
    </w:p>
    <w:p w14:paraId="152265F5" w14:textId="77777777" w:rsidR="008B6AD9" w:rsidRDefault="00556A29">
      <w:pPr>
        <w:spacing w:after="0" w:line="360" w:lineRule="auto"/>
        <w:jc w:val="both"/>
        <w:rPr>
          <w:rFonts w:cs="Times New Roman"/>
          <w:szCs w:val="28"/>
        </w:rPr>
      </w:pPr>
      <w:r>
        <w:rPr>
          <w:rFonts w:cs="Times New Roman"/>
          <w:szCs w:val="28"/>
        </w:rPr>
        <w:t>Что равносильно</w:t>
      </w:r>
    </w:p>
    <w:p w14:paraId="63AE2DFC" w14:textId="77777777" w:rsidR="008B6AD9" w:rsidRDefault="00556A29">
      <w:pPr>
        <w:spacing w:after="0" w:line="360" w:lineRule="auto"/>
        <w:jc w:val="center"/>
        <w:rPr>
          <w:rFonts w:eastAsiaTheme="minorEastAsia"/>
          <w:szCs w:val="28"/>
        </w:rPr>
      </w:pPr>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+α=</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oMath>
      </m:oMathPara>
    </w:p>
    <w:p w14:paraId="2C270F6A" w14:textId="77777777" w:rsidR="008B6AD9" w:rsidRDefault="00556A29">
      <w:pPr>
        <w:spacing w:after="0" w:line="360" w:lineRule="auto"/>
        <w:jc w:val="both"/>
        <w:rPr>
          <w:rFonts w:eastAsiaTheme="minorEastAsia"/>
          <w:szCs w:val="28"/>
        </w:rPr>
      </w:pPr>
      <w:r>
        <w:rPr>
          <w:rFonts w:eastAsiaTheme="minorEastAsia"/>
          <w:szCs w:val="28"/>
        </w:rPr>
        <w:t>откуда</w:t>
      </w:r>
    </w:p>
    <w:p w14:paraId="71871A70" w14:textId="77777777" w:rsidR="008B6AD9" w:rsidRDefault="00556A29">
      <w:pPr>
        <w:spacing w:after="0" w:line="360" w:lineRule="auto"/>
        <w:jc w:val="center"/>
        <w:rPr>
          <w:rFonts w:eastAsiaTheme="minorEastAsia"/>
          <w:szCs w:val="28"/>
        </w:rPr>
      </w:pPr>
      <w:bookmarkStart w:id="26" w:name="_Hlk165491380"/>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f>
            <m:fPr>
              <m:ctrlPr>
                <w:rPr>
                  <w:rFonts w:ascii="Cambria Math" w:hAnsi="Cambria Math"/>
                </w:rPr>
              </m:ctrlPr>
            </m:fPr>
            <m:num>
              <m:r>
                <w:rPr>
                  <w:rFonts w:ascii="Cambria Math" w:hAnsi="Cambria Math"/>
                </w:rPr>
                <m:t>1-2α</m:t>
              </m:r>
            </m:num>
            <m:den>
              <m:r>
                <w:rPr>
                  <w:rFonts w:ascii="Cambria Math" w:hAnsi="Cambria Math"/>
                </w:rPr>
                <m:t>2</m:t>
              </m:r>
            </m:den>
          </m:f>
          <m:r>
            <w:rPr>
              <w:rFonts w:ascii="Cambria Math" w:hAnsi="Cambria Math"/>
            </w:rPr>
            <m:t>.</m:t>
          </m:r>
        </m:oMath>
      </m:oMathPara>
      <w:bookmarkEnd w:id="26"/>
    </w:p>
    <w:p w14:paraId="670E3F15" w14:textId="77777777" w:rsidR="008B6AD9" w:rsidRDefault="008B6AD9">
      <w:pPr>
        <w:spacing w:after="0" w:line="360" w:lineRule="auto"/>
        <w:jc w:val="both"/>
        <w:rPr>
          <w:rFonts w:eastAsiaTheme="minorEastAsia"/>
          <w:szCs w:val="28"/>
        </w:rPr>
      </w:pPr>
    </w:p>
    <w:p w14:paraId="28970756"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rPr>
        <w:t>???</w:t>
      </w:r>
      <w:r>
        <w:rPr>
          <w:rFonts w:cs="Times New Roman"/>
          <w:szCs w:val="28"/>
        </w:rPr>
        <w:t> Как это получилось?</w:t>
      </w:r>
    </w:p>
    <w:p w14:paraId="450127A3"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eastAsiaTheme="minorEastAsia" w:cs="Times New Roman"/>
          <w:szCs w:val="28"/>
        </w:rPr>
      </w:pPr>
      <w:r>
        <w:rPr>
          <w:rFonts w:cs="Times New Roman"/>
          <w:szCs w:val="28"/>
        </w:rPr>
        <w:t xml:space="preserve">Согласно (**) </w:t>
      </w:r>
      <m:oMath>
        <m:r>
          <w:rPr>
            <w:rFonts w:ascii="Cambria Math" w:hAnsi="Cambria Math"/>
          </w:rPr>
          <m:t>P</m:t>
        </m:r>
        <m:d>
          <m:dPr>
            <m:ctrlPr>
              <w:rPr>
                <w:rFonts w:ascii="Cambria Math" w:hAnsi="Cambria Math"/>
              </w:rPr>
            </m:ctrlPr>
          </m:dPr>
          <m:e>
            <m:r>
              <w:rPr>
                <w:rFonts w:ascii="Cambria Math" w:hAnsi="Cambria Math"/>
              </w:rPr>
              <m:t>0&lt;Z&lt;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oMath>
      <w:r>
        <w:rPr>
          <w:rFonts w:eastAsiaTheme="minorEastAsia" w:cs="Times New Roman"/>
          <w:szCs w:val="28"/>
        </w:rPr>
        <w:t xml:space="preserve"> и согласно (***) </w:t>
      </w:r>
      <m:oMath>
        <m:r>
          <w:rPr>
            <w:rFonts w:ascii="Cambria Math" w:hAnsi="Cambria Math"/>
          </w:rPr>
          <m:t>P</m:t>
        </m:r>
        <m:d>
          <m:dPr>
            <m:ctrlPr>
              <w:rPr>
                <w:rFonts w:ascii="Cambria Math" w:hAnsi="Cambria Math"/>
              </w:rPr>
            </m:ctrlPr>
          </m:dPr>
          <m:e>
            <m:r>
              <w:rPr>
                <w:rFonts w:ascii="Cambria Math" w:hAnsi="Cambria Math"/>
              </w:rPr>
              <m:t>Z&gt;</m:t>
            </m:r>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=α.</m:t>
        </m:r>
      </m:oMath>
    </w:p>
    <w:p w14:paraId="585A774C" w14:textId="77777777" w:rsidR="008B6AD9" w:rsidRDefault="008B6AD9">
      <w:pPr>
        <w:spacing w:after="0" w:line="360" w:lineRule="auto"/>
        <w:jc w:val="both"/>
        <w:rPr>
          <w:rFonts w:eastAsiaTheme="minorEastAsia"/>
          <w:szCs w:val="28"/>
        </w:rPr>
      </w:pPr>
    </w:p>
    <w:p w14:paraId="219F8BB5" w14:textId="77777777" w:rsidR="008B6AD9" w:rsidRDefault="00556A29">
      <w:pPr>
        <w:spacing w:after="0" w:line="360" w:lineRule="auto"/>
        <w:jc w:val="both"/>
        <w:rPr>
          <w:rFonts w:eastAsiaTheme="minorEastAsia"/>
          <w:szCs w:val="28"/>
        </w:rPr>
      </w:pPr>
      <w:r>
        <w:rPr>
          <w:rFonts w:eastAsiaTheme="minorEastAsia"/>
          <w:szCs w:val="28"/>
        </w:rPr>
        <w:t xml:space="preserve">Правосторонняя критическая область определяется неравенством </w:t>
      </w:r>
      <m:oMath>
        <m:r>
          <w:rPr>
            <w:rFonts w:ascii="Cambria Math" w:hAnsi="Cambria Math"/>
          </w:rPr>
          <m:t>Z&gt;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w:t>
      </w:r>
    </w:p>
    <w:p w14:paraId="00BF6437" w14:textId="77777777" w:rsidR="008B6AD9" w:rsidRDefault="00556A29">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есть </w:t>
      </w:r>
      <m:oMath>
        <m:r>
          <w:rPr>
            <w:rFonts w:ascii="Cambria Math" w:hAnsi="Cambria Math"/>
          </w:rPr>
          <m:t>Z&lt;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p w14:paraId="49745411" w14:textId="77777777" w:rsidR="008B6AD9" w:rsidRDefault="008B6AD9">
      <w:pPr>
        <w:spacing w:after="0" w:line="360" w:lineRule="auto"/>
        <w:jc w:val="both"/>
        <w:rPr>
          <w:rFonts w:eastAsiaTheme="minorEastAsia"/>
          <w:szCs w:val="28"/>
        </w:rPr>
      </w:pPr>
    </w:p>
    <w:p w14:paraId="0EC9F1F6" w14:textId="77777777" w:rsidR="008B6AD9" w:rsidRDefault="00556A29">
      <w:pPr>
        <w:spacing w:after="0" w:line="360" w:lineRule="auto"/>
        <w:jc w:val="both"/>
        <w:rPr>
          <w:rFonts w:eastAsiaTheme="minorEastAsia"/>
          <w:szCs w:val="28"/>
        </w:rPr>
      </w:pPr>
      <w:r>
        <w:rPr>
          <w:rFonts w:eastAsiaTheme="minorEastAsia"/>
          <w:szCs w:val="28"/>
          <w:u w:val="single"/>
        </w:rPr>
        <w:t>Третий случай</w:t>
      </w:r>
      <w:r>
        <w:rPr>
          <w:rFonts w:eastAsiaTheme="minorEastAsia"/>
          <w:szCs w:val="28"/>
        </w:rPr>
        <w:t>:</w:t>
      </w:r>
    </w:p>
    <w:p w14:paraId="74542AE1" w14:textId="77777777"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&lt;M</m:t>
        </m:r>
        <m:d>
          <m:dPr>
            <m:ctrlPr>
              <w:rPr>
                <w:rFonts w:ascii="Cambria Math" w:hAnsi="Cambria Math"/>
              </w:rPr>
            </m:ctrlPr>
          </m:dPr>
          <m:e>
            <m:r>
              <w:rPr>
                <w:rFonts w:ascii="Cambria Math" w:hAnsi="Cambria Math"/>
              </w:rPr>
              <m:t>Y</m:t>
            </m:r>
          </m:e>
        </m:d>
      </m:oMath>
      <w:r w:rsidR="00556A29">
        <w:rPr>
          <w:rFonts w:cs="Times New Roman"/>
          <w:szCs w:val="28"/>
        </w:rPr>
        <w:t>.</w:t>
      </w:r>
    </w:p>
    <w:p w14:paraId="5BFDE2A3" w14:textId="77777777" w:rsidR="008B6AD9" w:rsidRDefault="00556A29">
      <w:pPr>
        <w:spacing w:after="0" w:line="360" w:lineRule="auto"/>
        <w:jc w:val="both"/>
        <w:rPr>
          <w:rFonts w:eastAsiaTheme="minorEastAsia"/>
          <w:szCs w:val="28"/>
        </w:rPr>
      </w:pPr>
      <w:r>
        <w:rPr>
          <w:rFonts w:eastAsiaTheme="minorEastAsia"/>
          <w:szCs w:val="28"/>
        </w:rPr>
        <w:t>В данном случае строится левосторонняя критическая область, которая полностью симметрична правосторонней, поэтому аналогично второму случаю:</w:t>
      </w:r>
    </w:p>
    <w:p w14:paraId="35EC6C72" w14:textId="77777777" w:rsidR="008B6AD9" w:rsidRDefault="00556A29">
      <w:pPr>
        <w:spacing w:after="0" w:line="360" w:lineRule="auto"/>
        <w:jc w:val="center"/>
        <w:rPr>
          <w:rFonts w:eastAsiaTheme="minorEastAsia"/>
          <w:szCs w:val="28"/>
        </w:rPr>
      </w:pPr>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f>
            <m:fPr>
              <m:ctrlPr>
                <w:rPr>
                  <w:rFonts w:ascii="Cambria Math" w:hAnsi="Cambria Math"/>
                </w:rPr>
              </m:ctrlPr>
            </m:fPr>
            <m:num>
              <m:r>
                <w:rPr>
                  <w:rFonts w:ascii="Cambria Math" w:hAnsi="Cambria Math"/>
                </w:rPr>
                <m:t>1-2α</m:t>
              </m:r>
            </m:num>
            <m:den>
              <m:r>
                <w:rPr>
                  <w:rFonts w:ascii="Cambria Math" w:hAnsi="Cambria Math"/>
                </w:rPr>
                <m:t>2</m:t>
              </m:r>
            </m:den>
          </m:f>
          <m:r>
            <w:rPr>
              <w:rFonts w:ascii="Cambria Math" w:hAnsi="Cambria Math"/>
            </w:rPr>
            <m:t>.</m:t>
          </m:r>
        </m:oMath>
      </m:oMathPara>
    </w:p>
    <w:p w14:paraId="4A09141A" w14:textId="77777777" w:rsidR="008B6AD9" w:rsidRDefault="00556A29">
      <w:pPr>
        <w:spacing w:after="0" w:line="360" w:lineRule="auto"/>
        <w:jc w:val="both"/>
        <w:rPr>
          <w:rFonts w:eastAsiaTheme="minorEastAsia"/>
          <w:szCs w:val="28"/>
        </w:rPr>
      </w:pPr>
      <w:r>
        <w:rPr>
          <w:rFonts w:eastAsiaTheme="minorEastAsia"/>
          <w:szCs w:val="28"/>
        </w:rPr>
        <w:t xml:space="preserve">Левосторонняя критическая область определяется неравенством </w:t>
      </w:r>
      <m:oMath>
        <m:r>
          <w:rPr>
            <w:rFonts w:ascii="Cambria Math" w:hAnsi="Cambria Math"/>
          </w:rPr>
          <m:t>Z&lt;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w:t>
      </w:r>
    </w:p>
    <w:p w14:paraId="5954F63F" w14:textId="77777777" w:rsidR="008B6AD9" w:rsidRDefault="00556A29">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есть </w:t>
      </w:r>
      <m:oMath>
        <m:r>
          <w:rPr>
            <w:rFonts w:ascii="Cambria Math" w:hAnsi="Cambria Math"/>
          </w:rPr>
          <m:t>Z&gt;</m:t>
        </m:r>
        <m:sSub>
          <m:sSubPr>
            <m:ctrlPr>
              <w:rPr>
                <w:rFonts w:ascii="Cambria Math" w:hAnsi="Cambria Math"/>
              </w:rPr>
            </m:ctrlPr>
          </m:sSubPr>
          <m:e>
            <m:r>
              <w:rPr>
                <w:rFonts w:ascii="Cambria Math" w:hAnsi="Cambria Math"/>
              </w:rPr>
              <m:t>-z</m:t>
            </m:r>
          </m:e>
          <m:sub>
            <m:r>
              <w:rPr>
                <w:rFonts w:ascii="Cambria Math" w:hAnsi="Cambria Math"/>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bookmarkEnd w:id="14"/>
    </w:p>
    <w:p w14:paraId="2B77AFB2" w14:textId="77777777" w:rsidR="008B6AD9" w:rsidRDefault="00556A29">
      <w:pPr>
        <w:spacing w:line="259" w:lineRule="auto"/>
        <w:rPr>
          <w:rFonts w:cs="Times New Roman"/>
          <w:szCs w:val="28"/>
        </w:rPr>
      </w:pPr>
      <w:r>
        <w:br w:type="page"/>
      </w:r>
    </w:p>
    <w:p w14:paraId="299C0D37" w14:textId="77777777" w:rsidR="008B6AD9" w:rsidRDefault="00556A29">
      <w:pPr>
        <w:spacing w:after="0" w:line="360" w:lineRule="auto"/>
        <w:jc w:val="both"/>
        <w:rPr>
          <w:rFonts w:cs="Times New Roman"/>
          <w:szCs w:val="28"/>
        </w:rPr>
      </w:pPr>
      <w:r>
        <w:rPr>
          <w:rFonts w:cs="Times New Roman"/>
          <w:szCs w:val="28"/>
        </w:rPr>
        <w:lastRenderedPageBreak/>
        <w:t>На данной странице представлена краткая выжимка информации, необходимая для решения задач.</w:t>
      </w:r>
    </w:p>
    <w:p w14:paraId="62B3D0BE" w14:textId="77777777" w:rsidR="008B6AD9" w:rsidRDefault="008B6AD9">
      <w:pPr>
        <w:spacing w:after="0" w:line="360" w:lineRule="auto"/>
        <w:jc w:val="both"/>
        <w:rPr>
          <w:rFonts w:cs="Times New Roman"/>
          <w:szCs w:val="28"/>
        </w:rPr>
      </w:pPr>
    </w:p>
    <w:p w14:paraId="275BFA18"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Гипотезы</w:t>
      </w:r>
      <w:r>
        <w:rPr>
          <w:rFonts w:cs="Times New Roman"/>
          <w:szCs w:val="28"/>
        </w:rPr>
        <w:t xml:space="preserve">. Нулевая гипотеза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cs="Times New Roman"/>
          <w:szCs w:val="28"/>
        </w:rPr>
        <w:t xml:space="preserve">: генеральные средние равны </w:t>
      </w:r>
      <m:oMath>
        <m:r>
          <w:rPr>
            <w:rFonts w:ascii="Cambria Math" w:hAnsi="Cambria Math"/>
          </w:rPr>
          <m:t>x̄=ȳ</m:t>
        </m:r>
      </m:oMath>
      <w:r>
        <w:rPr>
          <w:rFonts w:cs="Times New Roman"/>
          <w:szCs w:val="28"/>
        </w:rPr>
        <w:t xml:space="preserve">, для </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eastAsiaTheme="minorEastAsia" w:cs="Times New Roman"/>
          <w:szCs w:val="28"/>
        </w:rPr>
        <w:t xml:space="preserve"> есть 3 случая</w:t>
      </w:r>
      <w:r>
        <w:rPr>
          <w:rFonts w:cs="Times New Roman"/>
          <w:szCs w:val="28"/>
        </w:rPr>
        <w:t xml:space="preserve">: </w:t>
      </w:r>
    </w:p>
    <w:p w14:paraId="0E9621DF"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1.</w:t>
      </w:r>
      <w:r>
        <w:rPr>
          <w:rFonts w:cs="Times New Roman"/>
          <w:szCs w:val="28"/>
        </w:rPr>
        <w:t xml:space="preserve"> </w:t>
      </w:r>
      <w:bookmarkStart w:id="27" w:name="_Hlk165394446"/>
      <m:oMath>
        <m:r>
          <w:rPr>
            <w:rFonts w:ascii="Cambria Math" w:hAnsi="Cambria Math"/>
          </w:rPr>
          <m:t>x̄≠ȳ</m:t>
        </m:r>
      </m:oMath>
      <w:bookmarkEnd w:id="27"/>
      <w:r>
        <w:rPr>
          <w:rFonts w:cs="Times New Roman"/>
          <w:szCs w:val="28"/>
        </w:rPr>
        <w:t xml:space="preserve"> – критическая область двусторонняя,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1-a</m:t>
            </m:r>
          </m:num>
          <m:den>
            <m:r>
              <w:rPr>
                <w:rFonts w:ascii="Cambria Math" w:hAnsi="Cambria Math"/>
              </w:rPr>
              <m:t>2</m:t>
            </m:r>
          </m:den>
        </m:f>
      </m:oMath>
      <w:r>
        <w:rPr>
          <w:rFonts w:cs="Times New Roman"/>
          <w:szCs w:val="28"/>
        </w:rPr>
        <w:t xml:space="preserve">; </w:t>
      </w:r>
    </w:p>
    <w:p w14:paraId="309E0F80"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2</w:t>
      </w:r>
      <w:bookmarkStart w:id="28" w:name="_Hlk165394482"/>
      <w:r>
        <w:rPr>
          <w:rFonts w:cs="Times New Roman"/>
          <w:b/>
          <w:bCs/>
          <w:szCs w:val="28"/>
        </w:rPr>
        <w:t>.</w:t>
      </w:r>
      <w:r>
        <w:rPr>
          <w:rFonts w:cs="Times New Roman"/>
          <w:szCs w:val="28"/>
        </w:rPr>
        <w:t xml:space="preserve"> </w:t>
      </w:r>
      <w:bookmarkStart w:id="29" w:name="_Hlk165394217"/>
      <m:oMath>
        <m:r>
          <w:rPr>
            <w:rFonts w:ascii="Cambria Math" w:hAnsi="Cambria Math"/>
          </w:rPr>
          <m:t>x̄&gt;ȳ</m:t>
        </m:r>
      </m:oMath>
      <w:bookmarkEnd w:id="29"/>
      <w:r>
        <w:rPr>
          <w:rFonts w:cs="Times New Roman"/>
          <w:szCs w:val="28"/>
        </w:rPr>
        <w:t xml:space="preserve"> – критическая область правосторонняя,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cs="Times New Roman"/>
          <w:szCs w:val="28"/>
        </w:rPr>
        <w:t>;</w:t>
      </w:r>
    </w:p>
    <w:p w14:paraId="3AC570C6"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3.</w:t>
      </w:r>
      <w:r>
        <w:rPr>
          <w:rFonts w:cs="Times New Roman"/>
          <w:szCs w:val="28"/>
        </w:rPr>
        <w:t xml:space="preserve"> </w:t>
      </w:r>
      <m:oMath>
        <m:r>
          <w:rPr>
            <w:rFonts w:ascii="Cambria Math" w:hAnsi="Cambria Math"/>
          </w:rPr>
          <m:t>x̄&lt;ȳ</m:t>
        </m:r>
      </m:oMath>
      <w:r>
        <w:rPr>
          <w:rFonts w:cs="Times New Roman"/>
          <w:szCs w:val="28"/>
        </w:rPr>
        <w:t xml:space="preserve"> – критическая область левосторонняя,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cs="Times New Roman"/>
          <w:szCs w:val="28"/>
        </w:rPr>
        <w:t>.</w:t>
      </w:r>
      <w:bookmarkEnd w:id="28"/>
    </w:p>
    <w:p w14:paraId="43843C83" w14:textId="77777777" w:rsidR="008B6AD9" w:rsidRDefault="008B6AD9">
      <w:pPr>
        <w:spacing w:after="0" w:line="360" w:lineRule="auto"/>
        <w:jc w:val="both"/>
        <w:rPr>
          <w:rFonts w:cs="Times New Roman"/>
          <w:szCs w:val="28"/>
        </w:rPr>
      </w:pPr>
      <w:bookmarkStart w:id="30" w:name="_Hlk165493489"/>
      <w:bookmarkEnd w:id="30"/>
    </w:p>
    <w:p w14:paraId="43124C99" w14:textId="77777777" w:rsidR="008B6AD9" w:rsidRDefault="00556A29">
      <w:pPr>
        <w:spacing w:after="0" w:line="360" w:lineRule="auto"/>
        <w:jc w:val="both"/>
        <w:rPr>
          <w:rFonts w:cs="Times New Roman"/>
          <w:b/>
          <w:bCs/>
          <w:szCs w:val="28"/>
        </w:rPr>
      </w:pPr>
      <w:r>
        <w:rPr>
          <w:rFonts w:cs="Times New Roman"/>
          <w:b/>
          <w:bCs/>
          <w:szCs w:val="28"/>
        </w:rPr>
        <w:t>АЛГОРИТМ РЕШЕНИЯ ЗАДАЧ</w:t>
      </w:r>
    </w:p>
    <w:p w14:paraId="30116FB6" w14:textId="77777777" w:rsidR="008B6AD9" w:rsidRDefault="00556A29">
      <w:pPr>
        <w:pStyle w:val="aa"/>
        <w:numPr>
          <w:ilvl w:val="0"/>
          <w:numId w:val="4"/>
        </w:numPr>
        <w:pBdr>
          <w:top w:val="single" w:sz="4" w:space="1" w:color="000000"/>
          <w:left w:val="single" w:sz="4" w:space="4" w:color="000000"/>
          <w:bottom w:val="single" w:sz="4" w:space="1" w:color="000000"/>
          <w:right w:val="single" w:sz="4" w:space="4" w:color="000000"/>
        </w:pBdr>
        <w:spacing w:after="0" w:line="360" w:lineRule="auto"/>
        <w:ind w:left="284"/>
        <w:jc w:val="both"/>
        <w:rPr>
          <w:rFonts w:cs="Times New Roman"/>
          <w:szCs w:val="28"/>
        </w:rPr>
      </w:pPr>
      <w:r>
        <w:rPr>
          <w:rFonts w:cs="Times New Roman"/>
          <w:szCs w:val="28"/>
        </w:rPr>
        <w:t xml:space="preserve">Сформулировать гипотезы. Выбрать уровень значимости </w:t>
      </w:r>
      <m:oMath>
        <m:r>
          <w:rPr>
            <w:rFonts w:ascii="Cambria Math" w:hAnsi="Cambria Math"/>
          </w:rPr>
          <m:t>α</m:t>
        </m:r>
      </m:oMath>
      <w:r>
        <w:rPr>
          <w:rFonts w:cs="Times New Roman"/>
          <w:szCs w:val="28"/>
        </w:rPr>
        <w:t>.</w:t>
      </w:r>
    </w:p>
    <w:p w14:paraId="27F762B3" w14:textId="77777777" w:rsidR="008B6AD9" w:rsidRDefault="00556A29">
      <w:pPr>
        <w:pStyle w:val="aa"/>
        <w:numPr>
          <w:ilvl w:val="0"/>
          <w:numId w:val="4"/>
        </w:numPr>
        <w:pBdr>
          <w:top w:val="single" w:sz="4" w:space="1" w:color="000000"/>
          <w:left w:val="single" w:sz="4" w:space="4" w:color="000000"/>
          <w:bottom w:val="single" w:sz="4" w:space="1" w:color="000000"/>
          <w:right w:val="single" w:sz="4" w:space="4" w:color="000000"/>
        </w:pBdr>
        <w:spacing w:after="0" w:line="360" w:lineRule="auto"/>
        <w:ind w:left="284"/>
        <w:jc w:val="both"/>
        <w:rPr>
          <w:rFonts w:cs="Times New Roman"/>
          <w:szCs w:val="28"/>
        </w:rPr>
      </w:pPr>
      <w:r>
        <w:rPr>
          <w:rFonts w:cs="Times New Roman"/>
          <w:szCs w:val="28"/>
        </w:rPr>
        <w:t xml:space="preserve">Найти эмпирическое значение критерия Лапласа по формуле </w:t>
      </w:r>
      <m:oMath>
        <m:sSub>
          <m:sSubPr>
            <m:ctrlPr>
              <w:rPr>
                <w:rFonts w:ascii="Cambria Math" w:hAnsi="Cambria Math"/>
              </w:rPr>
            </m:ctrlPr>
          </m:sSubPr>
          <m:e>
            <m:r>
              <w:rPr>
                <w:rFonts w:ascii="Cambria Math" w:hAnsi="Cambria Math"/>
              </w:rPr>
              <m:t>z</m:t>
            </m:r>
          </m:e>
          <m:sub>
            <m:r>
              <w:rPr>
                <w:rFonts w:ascii="Cambria Math" w:hAnsi="Cambria Math"/>
              </w:rPr>
              <m:t>эмп</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x</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y</m:t>
                        </m:r>
                      </m:sub>
                    </m:sSub>
                  </m:num>
                  <m:den>
                    <m:r>
                      <w:rPr>
                        <w:rFonts w:ascii="Cambria Math" w:hAnsi="Cambria Math"/>
                      </w:rPr>
                      <m:t>m</m:t>
                    </m:r>
                  </m:den>
                </m:f>
              </m:e>
            </m:rad>
          </m:den>
        </m:f>
      </m:oMath>
      <w:r>
        <w:rPr>
          <w:rFonts w:eastAsiaTheme="minorEastAsia" w:cs="Times New Roman"/>
          <w:szCs w:val="28"/>
        </w:rPr>
        <w:t>.</w:t>
      </w:r>
    </w:p>
    <w:p w14:paraId="58922EBD" w14:textId="77777777" w:rsidR="008B6AD9" w:rsidRDefault="00556A29">
      <w:pPr>
        <w:pStyle w:val="aa"/>
        <w:numPr>
          <w:ilvl w:val="0"/>
          <w:numId w:val="4"/>
        </w:numPr>
        <w:pBdr>
          <w:top w:val="single" w:sz="4" w:space="1" w:color="000000"/>
          <w:left w:val="single" w:sz="4" w:space="4" w:color="000000"/>
          <w:bottom w:val="single" w:sz="4" w:space="1" w:color="000000"/>
          <w:right w:val="single" w:sz="4" w:space="4" w:color="000000"/>
        </w:pBdr>
        <w:spacing w:after="0" w:line="360" w:lineRule="auto"/>
        <w:ind w:left="284"/>
        <w:jc w:val="both"/>
        <w:rPr>
          <w:rFonts w:cs="Times New Roman"/>
          <w:szCs w:val="28"/>
        </w:rPr>
      </w:pPr>
      <w:r>
        <w:rPr>
          <w:rFonts w:cs="Times New Roman"/>
          <w:szCs w:val="28"/>
        </w:rPr>
        <w:t xml:space="preserve">Найти критическое значение критерия по таблице Лапласа: </w:t>
      </w:r>
    </w:p>
    <w:p w14:paraId="7B17EDF6"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ind w:left="-76"/>
        <w:jc w:val="both"/>
        <w:rPr>
          <w:rFonts w:cs="Times New Roman"/>
          <w:szCs w:val="28"/>
        </w:rPr>
      </w:pPr>
      <w:r>
        <w:rPr>
          <w:rFonts w:cs="Times New Roman"/>
          <w:szCs w:val="28"/>
        </w:rPr>
        <w:t xml:space="preserve"> - в первом случае (конкурирующая гипотеза: </w:t>
      </w:r>
      <m:oMath>
        <m:r>
          <w:rPr>
            <w:rFonts w:ascii="Cambria Math" w:hAnsi="Cambria Math"/>
          </w:rPr>
          <m:t>x̄≠ȳ</m:t>
        </m:r>
      </m:oMath>
      <w:r>
        <w:rPr>
          <w:rFonts w:cs="Times New Roman"/>
          <w:szCs w:val="28"/>
        </w:rPr>
        <w:t xml:space="preserve">): </w:t>
      </w:r>
      <w:bookmarkStart w:id="31" w:name="_Hlk165490441"/>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1-a</m:t>
            </m:r>
          </m:num>
          <m:den>
            <m:r>
              <w:rPr>
                <w:rFonts w:ascii="Cambria Math" w:hAnsi="Cambria Math"/>
              </w:rPr>
              <m:t>2</m:t>
            </m:r>
          </m:den>
        </m:f>
      </m:oMath>
      <w:bookmarkEnd w:id="31"/>
      <w:r>
        <w:rPr>
          <w:rFonts w:cs="Times New Roman"/>
          <w:szCs w:val="28"/>
        </w:rPr>
        <w:t xml:space="preserve">, </w:t>
      </w:r>
    </w:p>
    <w:p w14:paraId="6010E662"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ind w:left="-76"/>
        <w:jc w:val="both"/>
        <w:rPr>
          <w:rFonts w:cs="Times New Roman"/>
          <w:szCs w:val="28"/>
        </w:rPr>
      </w:pPr>
      <w:r>
        <w:rPr>
          <w:rFonts w:cs="Times New Roman"/>
          <w:szCs w:val="28"/>
        </w:rPr>
        <w:t xml:space="preserve"> - во втором и третьем случаях (конкурирующая гипотеза: </w:t>
      </w:r>
      <m:oMath>
        <m:r>
          <w:rPr>
            <w:rFonts w:ascii="Cambria Math" w:hAnsi="Cambria Math"/>
          </w:rPr>
          <m:t>x̄&gt;ȳ</m:t>
        </m:r>
      </m:oMath>
      <w:r>
        <w:rPr>
          <w:rFonts w:cs="Times New Roman"/>
          <w:szCs w:val="28"/>
        </w:rPr>
        <w:t xml:space="preserve"> или  </w:t>
      </w:r>
      <m:oMath>
        <m:r>
          <w:rPr>
            <w:rFonts w:ascii="Cambria Math" w:hAnsi="Cambria Math"/>
          </w:rPr>
          <m:t>x̄&lt;ȳ</m:t>
        </m:r>
      </m:oMath>
      <w:r>
        <w:rPr>
          <w:rFonts w:cs="Times New Roman"/>
          <w:szCs w:val="28"/>
        </w:rPr>
        <w:t xml:space="preserve">): </w:t>
      </w: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oMath>
      <w:r>
        <w:rPr>
          <w:rFonts w:cs="Times New Roman"/>
          <w:szCs w:val="28"/>
        </w:rPr>
        <w:t xml:space="preserve">, где </w:t>
      </w:r>
      <m:oMath>
        <m:r>
          <w:rPr>
            <w:rFonts w:ascii="Cambria Math" w:hAnsi="Cambria Math"/>
          </w:rPr>
          <m:t>Ф</m:t>
        </m:r>
        <m:d>
          <m:dPr>
            <m:ctrlPr>
              <w:rPr>
                <w:rFonts w:ascii="Cambria Math" w:hAnsi="Cambria Math"/>
              </w:rPr>
            </m:ctrlPr>
          </m:dPr>
          <m:e>
            <m:r>
              <w:rPr>
                <w:rFonts w:ascii="Cambria Math" w:hAnsi="Cambria Math"/>
              </w:rPr>
              <m:t>L</m:t>
            </m:r>
          </m:e>
        </m:d>
      </m:oMath>
      <w:r>
        <w:rPr>
          <w:rFonts w:cs="Times New Roman"/>
          <w:szCs w:val="28"/>
        </w:rPr>
        <w:t xml:space="preserve"> – интегральная функция Лапласа.</w:t>
      </w:r>
    </w:p>
    <w:p w14:paraId="03632CB9" w14:textId="7924D93B" w:rsidR="008B6AD9" w:rsidRDefault="00556A29">
      <w:pPr>
        <w:pStyle w:val="aa"/>
        <w:numPr>
          <w:ilvl w:val="0"/>
          <w:numId w:val="4"/>
        </w:numPr>
        <w:pBdr>
          <w:top w:val="single" w:sz="4" w:space="1" w:color="000000"/>
          <w:left w:val="single" w:sz="4" w:space="4" w:color="000000"/>
          <w:bottom w:val="single" w:sz="4" w:space="1" w:color="000000"/>
          <w:right w:val="single" w:sz="4" w:space="4" w:color="000000"/>
        </w:pBdr>
        <w:spacing w:after="0" w:line="360" w:lineRule="auto"/>
        <w:ind w:left="284"/>
        <w:jc w:val="both"/>
        <w:rPr>
          <w:rFonts w:cs="Times New Roman"/>
          <w:szCs w:val="28"/>
        </w:rPr>
      </w:pPr>
      <w:r>
        <w:rPr>
          <w:rFonts w:cs="Times New Roman"/>
          <w:szCs w:val="28"/>
        </w:rPr>
        <w:t xml:space="preserve">Сравнить эмпирическое и критическое значения критерия. Если </w:t>
      </w:r>
      <m:oMath>
        <m:sSub>
          <m:sSubPr>
            <m:ctrlPr>
              <w:rPr>
                <w:rFonts w:ascii="Cambria Math" w:hAnsi="Cambria Math"/>
              </w:rPr>
            </m:ctrlPr>
          </m:sSubPr>
          <m:e>
            <m:r>
              <w:rPr>
                <w:rFonts w:ascii="Cambria Math" w:hAnsi="Cambria Math"/>
              </w:rPr>
              <m:t>|z</m:t>
            </m:r>
          </m:e>
          <m:sub>
            <m:r>
              <w:rPr>
                <w:rFonts w:ascii="Cambria Math" w:hAnsi="Cambria Math"/>
              </w:rPr>
              <m:t>эмп</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крит</m:t>
            </m:r>
          </m:sub>
        </m:sSub>
        <m:r>
          <w:rPr>
            <w:rFonts w:ascii="Cambria Math" w:hAnsi="Cambria Math"/>
          </w:rPr>
          <m:t>|</m:t>
        </m:r>
      </m:oMath>
      <w:r>
        <w:rPr>
          <w:rFonts w:cs="Times New Roman"/>
          <w:szCs w:val="28"/>
        </w:rPr>
        <w:t xml:space="preserve">, то на уровне значимости </w:t>
      </w:r>
      <m:oMath>
        <m:r>
          <w:rPr>
            <w:rFonts w:ascii="Cambria Math" w:hAnsi="Cambria Math"/>
          </w:rPr>
          <m:t>α</m:t>
        </m:r>
      </m:oMath>
      <w:r>
        <w:rPr>
          <w:rFonts w:cs="Times New Roman"/>
          <w:szCs w:val="28"/>
        </w:rPr>
        <w:t xml:space="preserve"> принимается нулевая гипотеза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cs="Times New Roman"/>
          <w:szCs w:val="28"/>
        </w:rPr>
        <w:t xml:space="preserve">, иначе – альтернативная </w:t>
      </w:r>
      <m:oMath>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Pr>
          <w:rFonts w:cs="Times New Roman"/>
          <w:szCs w:val="28"/>
        </w:rPr>
        <w:t>.</w:t>
      </w:r>
    </w:p>
    <w:p w14:paraId="0EB776FF" w14:textId="77777777" w:rsidR="008B6AD9" w:rsidRDefault="008B6AD9">
      <w:pPr>
        <w:spacing w:after="0" w:line="360" w:lineRule="auto"/>
        <w:jc w:val="both"/>
        <w:rPr>
          <w:rFonts w:cs="Times New Roman"/>
          <w:b/>
          <w:bCs/>
          <w:szCs w:val="28"/>
        </w:rPr>
      </w:pPr>
      <w:bookmarkStart w:id="32" w:name="_Hlk165494284"/>
      <w:bookmarkEnd w:id="32"/>
    </w:p>
    <w:p w14:paraId="2F5CDA8C" w14:textId="77777777" w:rsidR="008B6AD9" w:rsidRDefault="00556A29">
      <w:pPr>
        <w:spacing w:line="259" w:lineRule="auto"/>
        <w:rPr>
          <w:rFonts w:cs="Times New Roman"/>
          <w:szCs w:val="28"/>
        </w:rPr>
      </w:pPr>
      <w:r>
        <w:br w:type="page"/>
      </w:r>
    </w:p>
    <w:p w14:paraId="1838F265" w14:textId="77777777" w:rsidR="008B6AD9" w:rsidRDefault="00556A29">
      <w:pPr>
        <w:spacing w:after="0" w:line="360" w:lineRule="auto"/>
        <w:jc w:val="both"/>
        <w:rPr>
          <w:rFonts w:cs="Times New Roman"/>
          <w:b/>
          <w:bCs/>
          <w:szCs w:val="28"/>
        </w:rPr>
      </w:pPr>
      <w:r>
        <w:rPr>
          <w:rFonts w:cs="Times New Roman"/>
          <w:b/>
          <w:bCs/>
          <w:szCs w:val="28"/>
        </w:rPr>
        <w:lastRenderedPageBreak/>
        <w:t>ЗАДАЧИ</w:t>
      </w:r>
    </w:p>
    <w:p w14:paraId="5BB7D5BF" w14:textId="77777777" w:rsidR="008B6AD9" w:rsidRDefault="008B6AD9">
      <w:pPr>
        <w:spacing w:after="0" w:line="360" w:lineRule="auto"/>
        <w:jc w:val="both"/>
        <w:rPr>
          <w:rFonts w:cs="Times New Roman"/>
          <w:b/>
          <w:bCs/>
          <w:szCs w:val="28"/>
        </w:rPr>
      </w:pPr>
    </w:p>
    <w:p w14:paraId="368FDE0C" w14:textId="77777777" w:rsidR="008B6AD9" w:rsidRDefault="00556A29">
      <w:pPr>
        <w:spacing w:after="0" w:line="360" w:lineRule="auto"/>
        <w:jc w:val="both"/>
        <w:rPr>
          <w:rFonts w:cs="Times New Roman"/>
          <w:szCs w:val="28"/>
        </w:rPr>
      </w:pPr>
      <w:r>
        <w:rPr>
          <w:noProof/>
        </w:rPr>
        <w:drawing>
          <wp:anchor distT="0" distB="0" distL="114300" distR="0" simplePos="0" relativeHeight="2" behindDoc="0" locked="0" layoutInCell="0" allowOverlap="1" wp14:anchorId="227F9F0D" wp14:editId="15057437">
            <wp:simplePos x="0" y="0"/>
            <wp:positionH relativeFrom="margin">
              <wp:align>right</wp:align>
            </wp:positionH>
            <wp:positionV relativeFrom="paragraph">
              <wp:posOffset>7620</wp:posOffset>
            </wp:positionV>
            <wp:extent cx="2103120" cy="3230880"/>
            <wp:effectExtent l="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9"/>
                    <a:stretch>
                      <a:fillRect/>
                    </a:stretch>
                  </pic:blipFill>
                  <pic:spPr bwMode="auto">
                    <a:xfrm>
                      <a:off x="0" y="0"/>
                      <a:ext cx="2103120" cy="3230880"/>
                    </a:xfrm>
                    <a:prstGeom prst="rect">
                      <a:avLst/>
                    </a:prstGeom>
                  </pic:spPr>
                </pic:pic>
              </a:graphicData>
            </a:graphic>
          </wp:anchor>
        </w:drawing>
      </w:r>
      <w:r>
        <w:rPr>
          <w:rFonts w:cs="Times New Roman"/>
          <w:b/>
          <w:bCs/>
          <w:szCs w:val="28"/>
        </w:rPr>
        <w:t>Пример 1</w:t>
      </w:r>
      <w:r>
        <w:rPr>
          <w:rFonts w:cs="Times New Roman"/>
          <w:szCs w:val="28"/>
        </w:rPr>
        <w:t>. Необходимо исследовать на возможную высокую урожайность два сорта пшеницы. Для этого составляют две выборки: равномерно и случайным образом со всей площади посева каждого изучаемого сорта берут на исследование по 50 или более растений. Пусть для анализа сорта пшеницы выбран хозяйственно важный признак – число колосков в колосе. Пусть собрано по 100 колосьев со 100 разных растений каждого сорта, далее подсчитывается число колосков (</w:t>
      </w:r>
      <m:oMath>
        <m:r>
          <w:rPr>
            <w:rFonts w:ascii="Cambria Math" w:hAnsi="Cambria Math"/>
          </w:rPr>
          <m:t>X</m:t>
        </m:r>
      </m:oMath>
      <w:r>
        <w:rPr>
          <w:rFonts w:cs="Times New Roman"/>
          <w:szCs w:val="28"/>
        </w:rPr>
        <w:t xml:space="preserve"> для первого и </w:t>
      </w:r>
      <m:oMath>
        <m:r>
          <w:rPr>
            <w:rFonts w:ascii="Cambria Math" w:hAnsi="Cambria Math"/>
          </w:rPr>
          <m:t>Y</m:t>
        </m:r>
      </m:oMath>
      <w:r>
        <w:rPr>
          <w:rFonts w:cs="Times New Roman"/>
          <w:szCs w:val="28"/>
        </w:rPr>
        <w:t xml:space="preserve"> для второго сортов, их объёмы </w:t>
      </w:r>
      <m:oMath>
        <m:r>
          <w:rPr>
            <w:rFonts w:ascii="Cambria Math" w:hAnsi="Cambria Math"/>
          </w:rPr>
          <m:t>n</m:t>
        </m:r>
      </m:oMath>
      <w:r>
        <w:rPr>
          <w:rFonts w:cs="Times New Roman"/>
          <w:szCs w:val="28"/>
        </w:rPr>
        <w:t xml:space="preserve"> и </w:t>
      </w:r>
      <m:oMath>
        <m:r>
          <w:rPr>
            <w:rFonts w:ascii="Cambria Math" w:hAnsi="Cambria Math"/>
          </w:rPr>
          <m:t>m</m:t>
        </m:r>
      </m:oMath>
      <w:r>
        <w:rPr>
          <w:rFonts w:cs="Times New Roman"/>
          <w:szCs w:val="28"/>
        </w:rPr>
        <w:t>) в каждом колосе и составляются два вариационных ряда для первого и второго сортов. Выполнить с надежностью 99%.</w:t>
      </w:r>
    </w:p>
    <w:p w14:paraId="48464E25" w14:textId="77777777" w:rsidR="008B6AD9" w:rsidRDefault="00556A29">
      <w:pPr>
        <w:spacing w:after="0" w:line="360" w:lineRule="auto"/>
        <w:jc w:val="both"/>
        <w:rPr>
          <w:rFonts w:cs="Times New Roman"/>
          <w:szCs w:val="28"/>
        </w:rPr>
      </w:pPr>
      <w:r>
        <w:rPr>
          <w:rFonts w:cs="Times New Roman"/>
          <w:b/>
          <w:bCs/>
          <w:szCs w:val="28"/>
        </w:rPr>
        <w:t xml:space="preserve">Решение. </w:t>
      </w:r>
      <w:r>
        <w:rPr>
          <w:rFonts w:cs="Times New Roman"/>
          <w:szCs w:val="28"/>
        </w:rPr>
        <w:t xml:space="preserve">Сформулируем гипотезы. </w:t>
      </w:r>
    </w:p>
    <w:p w14:paraId="4C30CED6" w14:textId="77777777" w:rsidR="008B6AD9" w:rsidRDefault="00556A29">
      <w:pPr>
        <w:spacing w:after="0" w:line="360" w:lineRule="auto"/>
        <w:jc w:val="both"/>
        <w:rPr>
          <w:rFonts w:cs="Times New Roman"/>
          <w:szCs w:val="28"/>
        </w:rPr>
      </w:pPr>
      <w:r>
        <w:rPr>
          <w:rFonts w:cs="Times New Roman"/>
          <w:szCs w:val="28"/>
        </w:rPr>
        <w:t xml:space="preserve">Нулевая гипотеза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cs="Times New Roman"/>
          <w:szCs w:val="28"/>
        </w:rPr>
        <w:t>: существенных различий между исследуемыми сортами нет (</w:t>
      </w:r>
      <m:oMath>
        <m:acc>
          <m:accPr>
            <m:chr m:val="¯"/>
            <m:ctrlPr>
              <w:rPr>
                <w:rFonts w:ascii="Cambria Math" w:hAnsi="Cambria Math"/>
              </w:rPr>
            </m:ctrlPr>
          </m:accPr>
          <m:e>
            <m:r>
              <w:rPr>
                <w:rFonts w:ascii="Cambria Math" w:hAnsi="Cambria Math"/>
              </w:rPr>
              <m:t>x</m:t>
            </m:r>
          </m:e>
        </m:acc>
        <m:r>
          <w:rPr>
            <w:rFonts w:ascii="Cambria Math" w:hAnsi="Cambria Math"/>
          </w:rPr>
          <m:t>=ȳ</m:t>
        </m:r>
      </m:oMath>
      <w:r>
        <w:rPr>
          <w:rFonts w:eastAsiaTheme="minorEastAsia" w:cs="Times New Roman"/>
          <w:szCs w:val="28"/>
        </w:rPr>
        <w:t>)</w:t>
      </w:r>
      <w:r>
        <w:rPr>
          <w:rFonts w:cs="Times New Roman"/>
          <w:szCs w:val="28"/>
        </w:rPr>
        <w:t xml:space="preserve">. </w:t>
      </w:r>
    </w:p>
    <w:p w14:paraId="077BC914" w14:textId="77777777" w:rsidR="008B6AD9" w:rsidRDefault="00556A29">
      <w:pPr>
        <w:spacing w:after="0" w:line="360" w:lineRule="auto"/>
        <w:jc w:val="both"/>
        <w:rPr>
          <w:rFonts w:cs="Times New Roman"/>
          <w:szCs w:val="28"/>
        </w:rPr>
      </w:pPr>
      <w:r>
        <w:rPr>
          <w:rFonts w:cs="Times New Roman"/>
          <w:szCs w:val="28"/>
        </w:rPr>
        <w:t xml:space="preserve">Конкурирующая гипотеза </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cs="Times New Roman"/>
          <w:szCs w:val="28"/>
        </w:rPr>
        <w:t xml:space="preserve">: второй сорт существенно превосходит первый по изучаемому признаку (третий случай </w:t>
      </w:r>
      <m:oMath>
        <m:r>
          <w:rPr>
            <w:rFonts w:ascii="Cambria Math" w:hAnsi="Cambria Math"/>
          </w:rPr>
          <m:t>x̄&lt;ȳ</m:t>
        </m:r>
      </m:oMath>
      <w:r>
        <w:rPr>
          <w:rFonts w:cs="Times New Roman"/>
          <w:szCs w:val="28"/>
        </w:rPr>
        <w:t>).</w:t>
      </w:r>
    </w:p>
    <w:p w14:paraId="32DDB5DF" w14:textId="77777777" w:rsidR="008B6AD9" w:rsidRDefault="00556A29">
      <w:pPr>
        <w:spacing w:after="0" w:line="360" w:lineRule="auto"/>
        <w:jc w:val="both"/>
        <w:rPr>
          <w:rFonts w:cs="Times New Roman"/>
          <w:szCs w:val="28"/>
        </w:rPr>
      </w:pPr>
      <w:r>
        <w:rPr>
          <w:rFonts w:cs="Times New Roman"/>
          <w:szCs w:val="28"/>
        </w:rPr>
        <w:t>Для более полного представления об изменчивости изучаемых сортов пшеницы по числу колосков вычислим среднее арифметическое (</w:t>
      </w:r>
      <m:oMath>
        <m:acc>
          <m:accPr>
            <m:chr m:val="¯"/>
            <m:ctrlPr>
              <w:rPr>
                <w:rFonts w:ascii="Cambria Math" w:hAnsi="Cambria Math"/>
              </w:rPr>
            </m:ctrlPr>
          </m:accPr>
          <m:e>
            <m:r>
              <w:rPr>
                <w:rFonts w:ascii="Cambria Math" w:hAnsi="Cambria Math"/>
              </w:rPr>
              <m:t>x</m:t>
            </m:r>
          </m:e>
        </m:acc>
      </m:oMath>
      <w:r>
        <w:rPr>
          <w:rFonts w:eastAsiaTheme="minorEastAsia" w:cs="Times New Roman"/>
          <w:szCs w:val="28"/>
        </w:rPr>
        <w:t>,</w:t>
      </w:r>
      <w:r>
        <w:rPr>
          <w:rFonts w:ascii="Cambria Math" w:hAnsi="Cambria Math" w:cs="Times New Roman"/>
          <w:i/>
          <w:szCs w:val="28"/>
        </w:rPr>
        <w:t xml:space="preserve"> </w:t>
      </w:r>
      <m:oMath>
        <m:r>
          <w:rPr>
            <w:rFonts w:ascii="Cambria Math" w:hAnsi="Cambria Math"/>
          </w:rPr>
          <m:t>ȳ</m:t>
        </m:r>
      </m:oMath>
      <w:r>
        <w:rPr>
          <w:rFonts w:cs="Times New Roman"/>
          <w:szCs w:val="28"/>
        </w:rPr>
        <w:t xml:space="preserve"> для первого и второго сортов соответственно) и соответствующие им дисперсии:</w:t>
      </w:r>
    </w:p>
    <w:p w14:paraId="7E96E8ED" w14:textId="11674F94" w:rsidR="008B6AD9" w:rsidRDefault="00EF02AE">
      <w:pPr>
        <w:spacing w:after="0" w:line="360" w:lineRule="auto"/>
        <w:jc w:val="center"/>
        <w:rPr>
          <w:rFonts w:eastAsiaTheme="minorEastAsia" w:cs="Times New Roman"/>
          <w:i/>
          <w:szCs w:val="28"/>
        </w:rPr>
      </w:pPr>
      <m:oMathPara>
        <m:oMathParaPr>
          <m:jc m:val="center"/>
        </m:oMathParaPr>
        <m:oMath>
          <m:acc>
            <m:accPr>
              <m:chr m:val="¯"/>
              <m:ctrlPr>
                <w:rPr>
                  <w:rFonts w:ascii="Cambria Math" w:hAnsi="Cambria Math"/>
                </w:rPr>
              </m:ctrlPr>
            </m:accPr>
            <m:e>
              <m:r>
                <w:rPr>
                  <w:rFonts w:ascii="Cambria Math" w:hAnsi="Cambria Math"/>
                </w:rPr>
                <m:t>x</m:t>
              </m:r>
            </m:e>
          </m:acc>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9</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 xml:space="preserve">=15,71 и </m:t>
          </m:r>
          <m:acc>
            <m:accPr>
              <m:chr m:val="¯"/>
              <m:ctrlPr>
                <w:rPr>
                  <w:rFonts w:ascii="Cambria Math" w:hAnsi="Cambria Math"/>
                </w:rPr>
              </m:ctrlPr>
            </m:accPr>
            <m:e>
              <m:r>
                <w:rPr>
                  <w:rFonts w:ascii="Cambria Math" w:hAnsi="Cambria Math"/>
                </w:rPr>
                <m:t>y</m:t>
              </m:r>
            </m:e>
          </m:acc>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11</m:t>
              </m:r>
            </m:sup>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nary>
          <m:r>
            <w:rPr>
              <w:rFonts w:ascii="Cambria Math" w:hAnsi="Cambria Math"/>
            </w:rPr>
            <m:t>=16,56.</m:t>
          </m:r>
        </m:oMath>
      </m:oMathPara>
    </w:p>
    <w:p w14:paraId="7E72BFC9" w14:textId="0A7ADABC" w:rsidR="008B6AD9" w:rsidRPr="00C71768" w:rsidRDefault="00EF02AE">
      <w:pPr>
        <w:spacing w:after="0" w:line="360" w:lineRule="auto"/>
        <w:jc w:val="center"/>
        <w:rPr>
          <w:rFonts w:cs="Times New Roman"/>
          <w:i/>
          <w:szCs w:val="28"/>
          <w:lang w:val="en-US"/>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9</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-15,71</m:t>
                          </m:r>
                        </m:e>
                      </m:d>
                      <m:ctrlPr>
                        <w:rPr>
                          <w:rFonts w:ascii="Cambria Math" w:eastAsia="Cambria Math" w:hAnsi="Cambria Math" w:cs="Cambria Math"/>
                          <w:i/>
                        </w:rPr>
                      </m:ctrlP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i</m:t>
                      </m:r>
                    </m:sub>
                  </m:sSub>
                </m:e>
              </m:nary>
            </m:num>
            <m:den>
              <m:r>
                <w:rPr>
                  <w:rFonts w:ascii="Cambria Math" w:hAnsi="Cambria Math"/>
                </w:rPr>
                <m:t>100</m:t>
              </m:r>
            </m:den>
          </m:f>
          <m:r>
            <w:rPr>
              <w:rFonts w:ascii="Cambria Math" w:hAnsi="Cambria Math"/>
            </w:rPr>
            <m:t xml:space="preserve">=3,24 и </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11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-16,56</m:t>
                          </m:r>
                        </m:e>
                      </m:d>
                      <m:ctrlPr>
                        <w:rPr>
                          <w:rFonts w:ascii="Cambria Math" w:eastAsia="Cambria Math" w:hAnsi="Cambria Math" w:cs="Cambria Math"/>
                          <w:i/>
                        </w:rPr>
                      </m:ctrlP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i</m:t>
                      </m:r>
                    </m:sub>
                  </m:sSub>
                </m:e>
              </m:nary>
            </m:num>
            <m:den>
              <m:r>
                <w:rPr>
                  <w:rFonts w:ascii="Cambria Math" w:hAnsi="Cambria Math"/>
                </w:rPr>
                <m:t>100</m:t>
              </m:r>
            </m:den>
          </m:f>
          <m:r>
            <w:rPr>
              <w:rFonts w:ascii="Cambria Math" w:hAnsi="Cambria Math"/>
            </w:rPr>
            <m:t>=4,58.</m:t>
          </m:r>
        </m:oMath>
      </m:oMathPara>
    </w:p>
    <w:p w14:paraId="13346D3F" w14:textId="77777777" w:rsidR="008B6AD9" w:rsidRDefault="00556A29">
      <w:pPr>
        <w:spacing w:after="0" w:line="360" w:lineRule="auto"/>
        <w:jc w:val="both"/>
        <w:rPr>
          <w:rFonts w:cs="Times New Roman"/>
          <w:szCs w:val="28"/>
        </w:rPr>
      </w:pPr>
      <w:r>
        <w:rPr>
          <w:rFonts w:cs="Times New Roman"/>
          <w:szCs w:val="28"/>
        </w:rPr>
        <w:lastRenderedPageBreak/>
        <w:t>Определим существенность различия сравниваемых величин, то есть существенность различий двух сортов пшеницы по числу колосков в колосе.</w:t>
      </w:r>
    </w:p>
    <w:p w14:paraId="5D4FBAAA" w14:textId="77777777" w:rsidR="008B6AD9" w:rsidRDefault="00EF02AE">
      <w:pPr>
        <w:spacing w:after="0" w:line="360" w:lineRule="auto"/>
        <w:jc w:val="center"/>
        <w:rPr>
          <w:i/>
        </w:rP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эмп</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x</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y</m:t>
                          </m:r>
                        </m:sub>
                      </m:sSub>
                    </m:num>
                    <m:den>
                      <m:r>
                        <w:rPr>
                          <w:rFonts w:ascii="Cambria Math" w:hAnsi="Cambria Math"/>
                        </w:rPr>
                        <m:t>m</m:t>
                      </m:r>
                    </m:den>
                  </m:f>
                </m:e>
              </m:rad>
            </m:den>
          </m:f>
          <m: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15,71-16,56</m:t>
                  </m:r>
                </m:e>
              </m:d>
            </m:num>
            <m:den>
              <m:r>
                <w:rPr>
                  <w:rFonts w:ascii="Cambria Math" w:hAnsi="Cambria Math"/>
                </w:rPr>
                <m:t>0,1*</m:t>
              </m:r>
              <m:rad>
                <m:radPr>
                  <m:degHide m:val="1"/>
                  <m:ctrlPr>
                    <w:rPr>
                      <w:rFonts w:ascii="Cambria Math" w:hAnsi="Cambria Math"/>
                    </w:rPr>
                  </m:ctrlPr>
                </m:radPr>
                <m:deg/>
                <m:e>
                  <m:r>
                    <w:rPr>
                      <w:rFonts w:ascii="Cambria Math" w:hAnsi="Cambria Math"/>
                    </w:rPr>
                    <m:t>3,24+4,58</m:t>
                  </m:r>
                </m:e>
              </m:rad>
            </m:den>
          </m:f>
          <m:r>
            <w:rPr>
              <w:rFonts w:ascii="Cambria Math" w:hAnsi="Cambria Math"/>
            </w:rPr>
            <m:t>≈3,04.</m:t>
          </m:r>
        </m:oMath>
      </m:oMathPara>
    </w:p>
    <w:p w14:paraId="56B8EF1D" w14:textId="77777777" w:rsidR="008B6AD9" w:rsidRDefault="00556A29">
      <w:pPr>
        <w:spacing w:after="0" w:line="360" w:lineRule="auto"/>
        <w:jc w:val="both"/>
        <w:rPr>
          <w:rFonts w:cs="Times New Roman"/>
          <w:szCs w:val="28"/>
        </w:rPr>
      </w:pPr>
      <w:r>
        <w:rPr>
          <w:rFonts w:cs="Times New Roman"/>
          <w:szCs w:val="28"/>
        </w:rPr>
        <w:t xml:space="preserve">Для уровня значимости </w:t>
      </w:r>
      <m:oMath>
        <m:r>
          <w:rPr>
            <w:rFonts w:ascii="Cambria Math" w:hAnsi="Cambria Math"/>
          </w:rPr>
          <m:t>a=0,01</m:t>
        </m:r>
      </m:oMath>
      <w:r>
        <w:rPr>
          <w:rFonts w:cs="Times New Roman"/>
          <w:szCs w:val="28"/>
        </w:rPr>
        <w:t xml:space="preserve"> определим критическое значение критерия по статистической таблице функции Лапласа (третий случай).</w:t>
      </w:r>
    </w:p>
    <w:p w14:paraId="0FB9FFD5" w14:textId="1CCF92C0" w:rsidR="008B6AD9" w:rsidRDefault="00556A29">
      <w:pPr>
        <w:spacing w:after="0" w:line="360" w:lineRule="auto"/>
        <w:jc w:val="center"/>
        <w:rPr>
          <w:rFonts w:eastAsiaTheme="minorEastAsia" w:cs="Times New Roman"/>
          <w:i/>
          <w:szCs w:val="28"/>
          <w:lang w:val="en-US"/>
        </w:rPr>
      </w:pPr>
      <w:bookmarkStart w:id="33" w:name="_Hlk165487484"/>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крит</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1-2*0,01</m:t>
              </m:r>
            </m:num>
            <m:den>
              <m:r>
                <w:rPr>
                  <w:rFonts w:ascii="Cambria Math" w:hAnsi="Cambria Math"/>
                </w:rPr>
                <m:t>2</m:t>
              </m:r>
            </m:den>
          </m:f>
          <m:r>
            <w:rPr>
              <w:rFonts w:ascii="Cambria Math" w:hAnsi="Cambria Math"/>
            </w:rPr>
            <m:t xml:space="preserve">=0,49 и </m:t>
          </m:r>
          <m:sSub>
            <m:sSubPr>
              <m:ctrlPr>
                <w:rPr>
                  <w:rFonts w:ascii="Cambria Math" w:hAnsi="Cambria Math"/>
                </w:rPr>
              </m:ctrlPr>
            </m:sSubPr>
            <m:e>
              <m:r>
                <w:rPr>
                  <w:rFonts w:ascii="Cambria Math" w:hAnsi="Cambria Math"/>
                </w:rPr>
                <m:t>z</m:t>
              </m:r>
            </m:e>
            <m:sub>
              <m:r>
                <w:rPr>
                  <w:rFonts w:ascii="Cambria Math" w:hAnsi="Cambria Math"/>
                </w:rPr>
                <m:t>крит</m:t>
              </m:r>
            </m:sub>
          </m:sSub>
          <m:r>
            <w:rPr>
              <w:rFonts w:ascii="Cambria Math" w:hAnsi="Cambria Math"/>
            </w:rPr>
            <m:t>=2,33.</m:t>
          </m:r>
        </m:oMath>
      </m:oMathPara>
      <w:bookmarkEnd w:id="33"/>
    </w:p>
    <w:p w14:paraId="6D984F1D" w14:textId="77777777" w:rsidR="008B6AD9" w:rsidRDefault="00556A29">
      <w:pPr>
        <w:spacing w:after="0" w:line="360" w:lineRule="auto"/>
        <w:jc w:val="both"/>
        <w:rPr>
          <w:rFonts w:cs="Times New Roman"/>
          <w:iCs/>
          <w:szCs w:val="28"/>
        </w:rPr>
      </w:pPr>
      <w:r>
        <w:rPr>
          <w:rFonts w:cs="Times New Roman"/>
          <w:iCs/>
          <w:szCs w:val="28"/>
        </w:rPr>
        <w:t xml:space="preserve">Таким образом, </w:t>
      </w:r>
      <m:oMath>
        <m:sSub>
          <m:sSubPr>
            <m:ctrlPr>
              <w:rPr>
                <w:rFonts w:ascii="Cambria Math" w:hAnsi="Cambria Math"/>
              </w:rPr>
            </m:ctrlPr>
          </m:sSubPr>
          <m:e>
            <m:r>
              <w:rPr>
                <w:rFonts w:ascii="Cambria Math" w:hAnsi="Cambria Math"/>
              </w:rPr>
              <m:t>z</m:t>
            </m:r>
          </m:e>
          <m:sub>
            <m:r>
              <w:rPr>
                <w:rFonts w:ascii="Cambria Math" w:hAnsi="Cambria Math"/>
              </w:rPr>
              <m:t>эмп</m:t>
            </m:r>
          </m:sub>
        </m:sSub>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крит</m:t>
            </m:r>
          </m:sub>
        </m:sSub>
      </m:oMath>
      <w:r>
        <w:rPr>
          <w:rFonts w:cs="Times New Roman"/>
          <w:iCs/>
          <w:szCs w:val="28"/>
        </w:rPr>
        <w:t xml:space="preserve">, так как </w:t>
      </w:r>
      <m:oMath>
        <m:r>
          <w:rPr>
            <w:rFonts w:ascii="Cambria Math" w:hAnsi="Cambria Math"/>
          </w:rPr>
          <m:t>3,04&gt;2,33</m:t>
        </m:r>
      </m:oMath>
      <w:r>
        <w:rPr>
          <w:rFonts w:cs="Times New Roman"/>
          <w:iCs/>
          <w:szCs w:val="28"/>
        </w:rPr>
        <w:t xml:space="preserve">, и на уровне значимости </w:t>
      </w:r>
      <m:oMath>
        <m:r>
          <w:rPr>
            <w:rFonts w:ascii="Cambria Math" w:hAnsi="Cambria Math"/>
          </w:rPr>
          <m:t>0,01</m:t>
        </m:r>
      </m:oMath>
      <w:r>
        <w:rPr>
          <w:rFonts w:eastAsiaTheme="minorEastAsia" w:cs="Times New Roman"/>
          <w:iCs/>
          <w:szCs w:val="28"/>
        </w:rPr>
        <w:t xml:space="preserve"> </w:t>
      </w:r>
      <w:r>
        <w:rPr>
          <w:rFonts w:cs="Times New Roman"/>
          <w:iCs/>
          <w:szCs w:val="28"/>
        </w:rPr>
        <w:t>принимаем альтернативную гипотезу, то есть второй сорт существенно превосходит первый по изучаемому признаку, при этом различие количества колосков имеет место не только в данных выборках, но и в генеральных совокупностях в целом (с надёжностью 0,99).</w:t>
      </w:r>
    </w:p>
    <w:p w14:paraId="07200958" w14:textId="77777777" w:rsidR="008B6AD9" w:rsidRDefault="00556A29">
      <w:pPr>
        <w:spacing w:after="0" w:line="360" w:lineRule="auto"/>
        <w:jc w:val="both"/>
        <w:rPr>
          <w:rFonts w:cs="Times New Roman"/>
          <w:iCs/>
          <w:szCs w:val="28"/>
        </w:rPr>
      </w:pPr>
      <w:r>
        <w:rPr>
          <w:rFonts w:cs="Times New Roman"/>
          <w:iCs/>
          <w:szCs w:val="28"/>
        </w:rPr>
        <w:t>Если учесть, что увеличение числа колосков в колосе, как правило, сопровождается увеличением числа зёрен, то при прочих равных характеристиках от этого сорта мы вправе ожидать более высокой урожайности по сравнению с другим сортом.</w:t>
      </w:r>
    </w:p>
    <w:p w14:paraId="7313278B" w14:textId="77777777" w:rsidR="008B6AD9" w:rsidRDefault="008B6AD9">
      <w:pPr>
        <w:spacing w:after="0" w:line="360" w:lineRule="auto"/>
        <w:jc w:val="both"/>
        <w:rPr>
          <w:rFonts w:cs="Times New Roman"/>
          <w:szCs w:val="28"/>
        </w:rPr>
      </w:pPr>
    </w:p>
    <w:p w14:paraId="40E0F0A3" w14:textId="77777777" w:rsidR="008B6AD9" w:rsidRDefault="00556A29">
      <w:pPr>
        <w:spacing w:after="0" w:line="360" w:lineRule="auto"/>
        <w:jc w:val="both"/>
        <w:rPr>
          <w:rFonts w:cs="Times New Roman"/>
          <w:szCs w:val="28"/>
        </w:rPr>
      </w:pPr>
      <w:r>
        <w:rPr>
          <w:rFonts w:cs="Times New Roman"/>
          <w:b/>
          <w:bCs/>
          <w:szCs w:val="28"/>
        </w:rPr>
        <w:t xml:space="preserve">Пример 2. </w:t>
      </w:r>
      <w:r>
        <w:rPr>
          <w:rFonts w:cs="Times New Roman"/>
          <w:szCs w:val="28"/>
        </w:rPr>
        <w:t xml:space="preserve">По двум независимым выборкам, объемы которых соответственно равны </w:t>
      </w:r>
      <m:oMath>
        <m:r>
          <w:rPr>
            <w:rFonts w:ascii="Cambria Math" w:hAnsi="Cambria Math"/>
          </w:rPr>
          <m:t>n=60</m:t>
        </m:r>
      </m:oMath>
      <w:r>
        <w:rPr>
          <w:rFonts w:cs="Times New Roman"/>
          <w:szCs w:val="28"/>
        </w:rPr>
        <w:t xml:space="preserve"> и </w:t>
      </w:r>
      <m:oMath>
        <m:r>
          <w:rPr>
            <w:rFonts w:ascii="Cambria Math" w:hAnsi="Cambria Math"/>
          </w:rPr>
          <m:t>m=50</m:t>
        </m:r>
      </m:oMath>
      <w:r>
        <w:rPr>
          <w:rFonts w:cs="Times New Roman"/>
          <w:szCs w:val="28"/>
        </w:rPr>
        <w:t xml:space="preserve">, извлеченным из нормальных генеральных совокупностей, найдены выборочные средние </w:t>
      </w:r>
      <m:oMath>
        <m:acc>
          <m:accPr>
            <m:chr m:val="¯"/>
            <m:ctrlPr>
              <w:rPr>
                <w:rFonts w:ascii="Cambria Math" w:hAnsi="Cambria Math"/>
              </w:rPr>
            </m:ctrlPr>
          </m:accPr>
          <m:e>
            <m:r>
              <w:rPr>
                <w:rFonts w:ascii="Cambria Math" w:hAnsi="Cambria Math"/>
              </w:rPr>
              <m:t>x</m:t>
            </m:r>
          </m:e>
        </m:acc>
        <m:r>
          <w:rPr>
            <w:rFonts w:ascii="Cambria Math" w:hAnsi="Cambria Math"/>
          </w:rPr>
          <m:t>=1250</m:t>
        </m:r>
      </m:oMath>
      <w:r>
        <w:rPr>
          <w:rFonts w:cs="Times New Roman"/>
          <w:szCs w:val="28"/>
        </w:rPr>
        <w:t xml:space="preserve"> и </w:t>
      </w:r>
      <m:oMath>
        <m:r>
          <w:rPr>
            <w:rFonts w:ascii="Cambria Math" w:hAnsi="Cambria Math"/>
          </w:rPr>
          <m:t>ȳ=1275</m:t>
        </m:r>
      </m:oMath>
      <w:r>
        <w:rPr>
          <w:rFonts w:cs="Times New Roman"/>
          <w:szCs w:val="28"/>
        </w:rPr>
        <w:t xml:space="preserve">. Генеральные дисперсии известны: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=120</m:t>
        </m:r>
      </m:oMath>
      <w:r>
        <w:rPr>
          <w:rFonts w:cs="Times New Roman"/>
          <w:szCs w:val="28"/>
        </w:rPr>
        <w:t xml:space="preserve">, </w:t>
      </w:r>
      <m:oMath>
        <m:r>
          <w:rPr>
            <w:rFonts w:ascii="Cambria Math" w:hAnsi="Cambria Math"/>
          </w:rPr>
          <m:t>D</m:t>
        </m:r>
        <m:d>
          <m:dPr>
            <m:ctrlPr>
              <w:rPr>
                <w:rFonts w:ascii="Cambria Math" w:hAnsi="Cambria Math"/>
              </w:rPr>
            </m:ctrlPr>
          </m:dPr>
          <m:e>
            <m:r>
              <w:rPr>
                <w:rFonts w:ascii="Cambria Math" w:hAnsi="Cambria Math"/>
              </w:rPr>
              <m:t>Y</m:t>
            </m:r>
          </m:e>
        </m:d>
        <m:r>
          <w:rPr>
            <w:rFonts w:ascii="Cambria Math" w:hAnsi="Cambria Math"/>
          </w:rPr>
          <m:t>=100</m:t>
        </m:r>
      </m:oMath>
      <w:r>
        <w:rPr>
          <w:rFonts w:cs="Times New Roman"/>
          <w:szCs w:val="28"/>
        </w:rPr>
        <w:t xml:space="preserve">. При уровне значимости 0,01 проверить нулевую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cs="Times New Roman"/>
          <w:szCs w:val="28"/>
        </w:rPr>
        <w:t xml:space="preserve">, при конкурирующей гипотезе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cs="Times New Roman"/>
          <w:szCs w:val="28"/>
        </w:rPr>
        <w:t xml:space="preserve">. </w:t>
      </w:r>
    </w:p>
    <w:p w14:paraId="107C81D9" w14:textId="77777777" w:rsidR="008B6AD9" w:rsidRDefault="00556A29">
      <w:pPr>
        <w:spacing w:after="0" w:line="360" w:lineRule="auto"/>
        <w:jc w:val="both"/>
        <w:rPr>
          <w:rFonts w:cs="Times New Roman"/>
          <w:szCs w:val="28"/>
        </w:rPr>
      </w:pPr>
      <w:r>
        <w:rPr>
          <w:rFonts w:cs="Times New Roman"/>
          <w:b/>
          <w:bCs/>
          <w:szCs w:val="28"/>
        </w:rPr>
        <w:t>Решение</w:t>
      </w:r>
      <w:r>
        <w:rPr>
          <w:rFonts w:cs="Times New Roman"/>
          <w:szCs w:val="28"/>
        </w:rPr>
        <w:t>. Найдем наблюдаемое значение критерия:</w:t>
      </w:r>
    </w:p>
    <w:p w14:paraId="138E1323" w14:textId="77777777" w:rsidR="008B6AD9" w:rsidRDefault="00EF02AE">
      <w:pPr>
        <w:spacing w:after="0" w:line="360" w:lineRule="auto"/>
        <w:ind w:firstLine="708"/>
        <w:jc w:val="center"/>
        <w:rPr>
          <w:rFonts w:cs="Times New Roman"/>
          <w:szCs w:val="28"/>
        </w:rP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m:t>
          </m:r>
          <m:f>
            <m:fPr>
              <m:ctrlPr>
                <w:rPr>
                  <w:rFonts w:ascii="Cambria Math" w:hAnsi="Cambria Math"/>
                </w:rPr>
              </m:ctrlPr>
            </m:fPr>
            <m:num>
              <m:r>
                <w:rPr>
                  <w:rFonts w:ascii="Cambria Math" w:hAnsi="Cambria Math"/>
                </w:rPr>
                <m:t>x̄-ȳ</m:t>
              </m:r>
            </m:num>
            <m:den>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x</m:t>
                          </m:r>
                        </m:sub>
                      </m:sSub>
                    </m:num>
                    <m:den>
                      <m:r>
                        <w:rPr>
                          <w:rFonts w:ascii="Cambria Math" w:hAnsi="Cambria Math"/>
                        </w:rPr>
                        <m:t>n</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y</m:t>
                          </m:r>
                        </m:sub>
                      </m:sSub>
                    </m:num>
                    <m:den>
                      <m:r>
                        <w:rPr>
                          <w:rFonts w:ascii="Cambria Math" w:hAnsi="Cambria Math"/>
                        </w:rPr>
                        <m:t>m</m:t>
                      </m:r>
                    </m:den>
                  </m:f>
                </m:e>
              </m:rad>
            </m:den>
          </m:f>
          <m:r>
            <w:rPr>
              <w:rFonts w:ascii="Cambria Math" w:hAnsi="Cambria Math"/>
            </w:rPr>
            <m:t>=</m:t>
          </m:r>
          <m:f>
            <m:fPr>
              <m:ctrlPr>
                <w:rPr>
                  <w:rFonts w:ascii="Cambria Math" w:hAnsi="Cambria Math"/>
                </w:rPr>
              </m:ctrlPr>
            </m:fPr>
            <m:num>
              <m:r>
                <w:rPr>
                  <w:rFonts w:ascii="Cambria Math" w:hAnsi="Cambria Math"/>
                </w:rPr>
                <m:t>1250-1275</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120</m:t>
                      </m:r>
                    </m:num>
                    <m:den>
                      <m:r>
                        <w:rPr>
                          <w:rFonts w:ascii="Cambria Math" w:hAnsi="Cambria Math"/>
                        </w:rPr>
                        <m:t>60</m:t>
                      </m:r>
                    </m:den>
                  </m:f>
                  <m: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50</m:t>
                      </m:r>
                    </m:den>
                  </m:f>
                </m:e>
              </m:rad>
            </m:den>
          </m:f>
          <m:r>
            <w:rPr>
              <w:rFonts w:ascii="Cambria Math" w:hAnsi="Cambria Math"/>
            </w:rPr>
            <m:t>=-12,5.</m:t>
          </m:r>
        </m:oMath>
      </m:oMathPara>
    </w:p>
    <w:p w14:paraId="4C80ED1F" w14:textId="77777777" w:rsidR="008B6AD9" w:rsidRDefault="00556A29">
      <w:pPr>
        <w:spacing w:after="0" w:line="360" w:lineRule="auto"/>
        <w:ind w:firstLine="708"/>
        <w:jc w:val="both"/>
        <w:rPr>
          <w:rFonts w:cs="Times New Roman"/>
          <w:szCs w:val="28"/>
        </w:rPr>
      </w:pPr>
      <w:r>
        <w:rPr>
          <w:rFonts w:cs="Times New Roman"/>
          <w:szCs w:val="28"/>
        </w:rPr>
        <w:lastRenderedPageBreak/>
        <w:t xml:space="preserve">По условию, конкурирующая гипотеза имеет вид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cs="Times New Roman"/>
          <w:szCs w:val="28"/>
        </w:rPr>
        <w:t xml:space="preserve">, поэтому критическая область – двусторонняя (первый случай). </w:t>
      </w:r>
    </w:p>
    <w:p w14:paraId="09159C13" w14:textId="77777777" w:rsidR="008B6AD9" w:rsidRDefault="00556A29">
      <w:pPr>
        <w:spacing w:after="0" w:line="360" w:lineRule="auto"/>
        <w:ind w:firstLine="708"/>
        <w:jc w:val="center"/>
        <w:rPr>
          <w:rFonts w:cs="Times New Roman"/>
          <w:szCs w:val="28"/>
        </w:rPr>
      </w:pPr>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f>
            <m:fPr>
              <m:ctrlPr>
                <w:rPr>
                  <w:rFonts w:ascii="Cambria Math" w:hAnsi="Cambria Math"/>
                </w:rPr>
              </m:ctrlPr>
            </m:fPr>
            <m:num>
              <m:r>
                <w:rPr>
                  <w:rFonts w:ascii="Cambria Math" w:hAnsi="Cambria Math"/>
                </w:rPr>
                <m:t>1-a</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1-0,01</m:t>
              </m:r>
            </m:num>
            <m:den>
              <m:r>
                <w:rPr>
                  <w:rFonts w:ascii="Cambria Math" w:hAnsi="Cambria Math"/>
                </w:rPr>
                <m:t>2</m:t>
              </m:r>
            </m:den>
          </m:f>
          <m:r>
            <w:rPr>
              <w:rFonts w:ascii="Cambria Math" w:hAnsi="Cambria Math"/>
            </w:rPr>
            <m:t>=0,495.</m:t>
          </m:r>
        </m:oMath>
      </m:oMathPara>
    </w:p>
    <w:p w14:paraId="1D114844" w14:textId="2D115A34" w:rsidR="008B6AD9" w:rsidRDefault="00556A29">
      <w:pPr>
        <w:spacing w:after="0" w:line="360" w:lineRule="auto"/>
        <w:ind w:firstLine="708"/>
        <w:jc w:val="both"/>
        <w:rPr>
          <w:rFonts w:cs="Times New Roman"/>
          <w:szCs w:val="28"/>
        </w:rPr>
      </w:pPr>
      <w:r>
        <w:rPr>
          <w:rFonts w:cs="Times New Roman"/>
          <w:szCs w:val="28"/>
        </w:rPr>
        <w:t xml:space="preserve">По таблице значений функции Лапласа находим </w:t>
      </w:r>
      <m:oMath>
        <m:sSub>
          <m:sSubPr>
            <m:ctrlPr>
              <w:rPr>
                <w:rFonts w:ascii="Cambria Math" w:hAnsi="Cambria Math"/>
              </w:rPr>
            </m:ctrlPr>
          </m:sSubPr>
          <m:e>
            <m:r>
              <w:rPr>
                <w:rFonts w:ascii="Cambria Math" w:hAnsi="Cambria Math"/>
              </w:rPr>
              <m:t>Z</m:t>
            </m:r>
          </m:e>
          <m:sub>
            <m:r>
              <w:rPr>
                <w:rFonts w:ascii="Cambria Math" w:hAnsi="Cambria Math"/>
              </w:rPr>
              <m:t>кр</m:t>
            </m:r>
          </m:sub>
        </m:sSub>
        <m:r>
          <w:rPr>
            <w:rFonts w:ascii="Cambria Math" w:hAnsi="Cambria Math"/>
          </w:rPr>
          <m:t>=2,58</m:t>
        </m:r>
      </m:oMath>
      <w:r>
        <w:rPr>
          <w:rFonts w:cs="Times New Roman"/>
          <w:szCs w:val="28"/>
        </w:rPr>
        <w:t xml:space="preserve">. Так как </w:t>
      </w:r>
      <m:oMath>
        <m:r>
          <w:rPr>
            <w:rFonts w:ascii="Cambria Math" w:hAnsi="Cambria Math" w:cs="Times New Roman"/>
            <w:szCs w:val="28"/>
          </w:rPr>
          <m:t>|</m:t>
        </m:r>
        <m:sSub>
          <m:sSubPr>
            <m:ctrlPr>
              <w:rPr>
                <w:rFonts w:ascii="Cambria Math" w:hAnsi="Cambria Math"/>
              </w:rPr>
            </m:ctrlPr>
          </m:sSubPr>
          <m:e>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|&gt;Z</m:t>
            </m:r>
          </m:e>
          <m:sub>
            <m:r>
              <w:rPr>
                <w:rFonts w:ascii="Cambria Math" w:hAnsi="Cambria Math"/>
              </w:rPr>
              <m:t>кр</m:t>
            </m:r>
          </m:sub>
        </m:sSub>
      </m:oMath>
      <w:r>
        <w:rPr>
          <w:rFonts w:cs="Times New Roman"/>
          <w:szCs w:val="28"/>
        </w:rPr>
        <w:t xml:space="preserve"> – нулевая гипотеза отвергается. Другими словами, выборочные средние различаются значимо.</w:t>
      </w:r>
    </w:p>
    <w:p w14:paraId="3B0E177E" w14:textId="77777777" w:rsidR="008B6AD9" w:rsidRDefault="008B6AD9">
      <w:pPr>
        <w:spacing w:after="0" w:line="360" w:lineRule="auto"/>
        <w:jc w:val="both"/>
        <w:rPr>
          <w:rFonts w:cs="Times New Roman"/>
          <w:b/>
          <w:bCs/>
          <w:szCs w:val="28"/>
        </w:rPr>
      </w:pPr>
    </w:p>
    <w:p w14:paraId="26A81EDB" w14:textId="77777777" w:rsidR="008B6AD9" w:rsidRDefault="00556A29">
      <w:pPr>
        <w:spacing w:after="0" w:line="360" w:lineRule="auto"/>
        <w:jc w:val="both"/>
        <w:rPr>
          <w:rFonts w:cs="Times New Roman"/>
          <w:szCs w:val="28"/>
        </w:rPr>
      </w:pPr>
      <w:r>
        <w:rPr>
          <w:rFonts w:cs="Times New Roman"/>
          <w:b/>
          <w:bCs/>
          <w:szCs w:val="28"/>
        </w:rPr>
        <w:t>Пример 3</w:t>
      </w:r>
      <w:r>
        <w:rPr>
          <w:rFonts w:cs="Times New Roman"/>
          <w:szCs w:val="28"/>
        </w:rPr>
        <w:t xml:space="preserve">. </w:t>
      </w:r>
      <w:bookmarkStart w:id="34" w:name="_Hlk165490010"/>
      <w:r>
        <w:rPr>
          <w:rFonts w:cs="Times New Roman"/>
          <w:szCs w:val="28"/>
        </w:rPr>
        <w:t xml:space="preserve">По двум независимым выборкам, объемы которых соответственно равны </w:t>
      </w:r>
      <m:oMath>
        <m:r>
          <w:rPr>
            <w:rFonts w:ascii="Cambria Math" w:hAnsi="Cambria Math"/>
          </w:rPr>
          <m:t>n=10</m:t>
        </m:r>
      </m:oMath>
      <w:r>
        <w:rPr>
          <w:rFonts w:cs="Times New Roman"/>
          <w:szCs w:val="28"/>
        </w:rPr>
        <w:t xml:space="preserve"> и </w:t>
      </w:r>
      <m:oMath>
        <m:r>
          <w:rPr>
            <w:rFonts w:ascii="Cambria Math" w:hAnsi="Cambria Math"/>
          </w:rPr>
          <m:t>m=10</m:t>
        </m:r>
      </m:oMath>
      <w:r>
        <w:rPr>
          <w:rFonts w:cs="Times New Roman"/>
          <w:szCs w:val="28"/>
        </w:rPr>
        <w:t xml:space="preserve">, извлеченным из нормальных генеральных совокупностей, найдены выборочные средние </w:t>
      </w:r>
      <m:oMath>
        <m:acc>
          <m:accPr>
            <m:chr m:val="¯"/>
            <m:ctrlPr>
              <w:rPr>
                <w:rFonts w:ascii="Cambria Math" w:hAnsi="Cambria Math"/>
              </w:rPr>
            </m:ctrlPr>
          </m:accPr>
          <m:e>
            <m:r>
              <w:rPr>
                <w:rFonts w:ascii="Cambria Math" w:hAnsi="Cambria Math"/>
              </w:rPr>
              <m:t>x</m:t>
            </m:r>
          </m:e>
        </m:acc>
        <m:r>
          <w:rPr>
            <w:rFonts w:ascii="Cambria Math" w:hAnsi="Cambria Math"/>
          </w:rPr>
          <m:t>=14,3</m:t>
        </m:r>
      </m:oMath>
      <w:r>
        <w:rPr>
          <w:rFonts w:cs="Times New Roman"/>
          <w:szCs w:val="28"/>
        </w:rPr>
        <w:t xml:space="preserve"> и </w:t>
      </w:r>
      <m:oMath>
        <m:r>
          <w:rPr>
            <w:rFonts w:ascii="Cambria Math" w:hAnsi="Cambria Math"/>
          </w:rPr>
          <m:t>ȳ=12,2</m:t>
        </m:r>
      </m:oMath>
      <w:r>
        <w:rPr>
          <w:rFonts w:cs="Times New Roman"/>
          <w:szCs w:val="28"/>
        </w:rPr>
        <w:t xml:space="preserve">. Генеральные дисперсии известны: </w:t>
      </w:r>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=22</m:t>
        </m:r>
      </m:oMath>
      <w:r>
        <w:rPr>
          <w:rFonts w:cs="Times New Roman"/>
          <w:szCs w:val="28"/>
        </w:rPr>
        <w:t xml:space="preserve">, </w:t>
      </w:r>
      <m:oMath>
        <m:r>
          <w:rPr>
            <w:rFonts w:ascii="Cambria Math" w:hAnsi="Cambria Math"/>
          </w:rPr>
          <m:t>D</m:t>
        </m:r>
        <m:d>
          <m:dPr>
            <m:ctrlPr>
              <w:rPr>
                <w:rFonts w:ascii="Cambria Math" w:hAnsi="Cambria Math"/>
              </w:rPr>
            </m:ctrlPr>
          </m:dPr>
          <m:e>
            <m:r>
              <w:rPr>
                <w:rFonts w:ascii="Cambria Math" w:hAnsi="Cambria Math"/>
              </w:rPr>
              <m:t>Y</m:t>
            </m:r>
          </m:e>
        </m:d>
        <m:r>
          <w:rPr>
            <w:rFonts w:ascii="Cambria Math" w:hAnsi="Cambria Math"/>
          </w:rPr>
          <m:t>=18</m:t>
        </m:r>
      </m:oMath>
      <w:r>
        <w:rPr>
          <w:rFonts w:cs="Times New Roman"/>
          <w:szCs w:val="28"/>
        </w:rPr>
        <w:t xml:space="preserve">. При уровне значимости 0,05 проверить нулевую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cs="Times New Roman"/>
          <w:szCs w:val="28"/>
        </w:rPr>
        <w:t xml:space="preserve">, при конкурирующей гипотезе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&gt;M</m:t>
        </m:r>
        <m:d>
          <m:dPr>
            <m:ctrlPr>
              <w:rPr>
                <w:rFonts w:ascii="Cambria Math" w:hAnsi="Cambria Math"/>
              </w:rPr>
            </m:ctrlPr>
          </m:dPr>
          <m:e>
            <m:r>
              <w:rPr>
                <w:rFonts w:ascii="Cambria Math" w:hAnsi="Cambria Math"/>
              </w:rPr>
              <m:t>Y</m:t>
            </m:r>
          </m:e>
        </m:d>
      </m:oMath>
      <w:r>
        <w:rPr>
          <w:rFonts w:cs="Times New Roman"/>
          <w:szCs w:val="28"/>
        </w:rPr>
        <w:t xml:space="preserve">. </w:t>
      </w:r>
    </w:p>
    <w:p w14:paraId="1AB4887C" w14:textId="77777777" w:rsidR="008B6AD9" w:rsidRDefault="00556A29">
      <w:pPr>
        <w:spacing w:after="0" w:line="360" w:lineRule="auto"/>
        <w:jc w:val="both"/>
        <w:rPr>
          <w:rFonts w:cs="Times New Roman"/>
          <w:szCs w:val="28"/>
        </w:rPr>
      </w:pPr>
      <w:bookmarkStart w:id="35" w:name="_Hlk165490075"/>
      <w:bookmarkEnd w:id="34"/>
      <w:r>
        <w:rPr>
          <w:rFonts w:cs="Times New Roman"/>
          <w:b/>
          <w:bCs/>
          <w:szCs w:val="28"/>
        </w:rPr>
        <w:t>Решение</w:t>
      </w:r>
      <w:r>
        <w:rPr>
          <w:rFonts w:cs="Times New Roman"/>
          <w:szCs w:val="28"/>
        </w:rPr>
        <w:t>. Найдем наблюдаемое значение критерия:</w:t>
      </w:r>
    </w:p>
    <w:p w14:paraId="1AE4B71E" w14:textId="77777777" w:rsidR="008B6AD9" w:rsidRDefault="00EF02AE">
      <w:pPr>
        <w:spacing w:after="0" w:line="360" w:lineRule="auto"/>
        <w:ind w:firstLine="708"/>
        <w:jc w:val="center"/>
        <w:rPr>
          <w:rFonts w:cs="Times New Roman"/>
          <w:szCs w:val="28"/>
        </w:rPr>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m:t>
          </m:r>
          <m:f>
            <m:fPr>
              <m:ctrlPr>
                <w:rPr>
                  <w:rFonts w:ascii="Cambria Math" w:hAnsi="Cambria Math"/>
                </w:rPr>
              </m:ctrlPr>
            </m:fPr>
            <m:num>
              <m:r>
                <w:rPr>
                  <w:rFonts w:ascii="Cambria Math" w:hAnsi="Cambria Math"/>
                </w:rPr>
                <m:t>14,3-12,2</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22</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18</m:t>
                      </m:r>
                    </m:num>
                    <m:den>
                      <m:r>
                        <w:rPr>
                          <w:rFonts w:ascii="Cambria Math" w:hAnsi="Cambria Math"/>
                        </w:rPr>
                        <m:t>10</m:t>
                      </m:r>
                    </m:den>
                  </m:f>
                </m:e>
              </m:rad>
            </m:den>
          </m:f>
          <m:r>
            <w:rPr>
              <w:rFonts w:ascii="Cambria Math" w:hAnsi="Cambria Math"/>
            </w:rPr>
            <m:t>≈1,05.</m:t>
          </m:r>
        </m:oMath>
      </m:oMathPara>
    </w:p>
    <w:p w14:paraId="5351CAF8" w14:textId="77777777" w:rsidR="008B6AD9" w:rsidRDefault="00556A29">
      <w:pPr>
        <w:spacing w:after="0" w:line="360" w:lineRule="auto"/>
        <w:ind w:firstLine="708"/>
        <w:jc w:val="both"/>
        <w:rPr>
          <w:rFonts w:cs="Times New Roman"/>
          <w:szCs w:val="28"/>
        </w:rPr>
      </w:pPr>
      <w:r>
        <w:rPr>
          <w:rFonts w:cs="Times New Roman"/>
          <w:szCs w:val="28"/>
        </w:rPr>
        <w:t xml:space="preserve">По условию, конкурирующая гипотеза имеет вид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&gt;M</m:t>
        </m:r>
        <m:d>
          <m:dPr>
            <m:ctrlPr>
              <w:rPr>
                <w:rFonts w:ascii="Cambria Math" w:hAnsi="Cambria Math"/>
              </w:rPr>
            </m:ctrlPr>
          </m:dPr>
          <m:e>
            <m:r>
              <w:rPr>
                <w:rFonts w:ascii="Cambria Math" w:hAnsi="Cambria Math"/>
              </w:rPr>
              <m:t>Y</m:t>
            </m:r>
          </m:e>
        </m:d>
      </m:oMath>
      <w:r>
        <w:rPr>
          <w:rFonts w:cs="Times New Roman"/>
          <w:szCs w:val="28"/>
        </w:rPr>
        <w:t xml:space="preserve">, поэтому критическая область – правосторонняя (второй случай). </w:t>
      </w:r>
    </w:p>
    <w:p w14:paraId="03E47A78" w14:textId="77777777" w:rsidR="008B6AD9" w:rsidRDefault="00556A29">
      <w:pPr>
        <w:spacing w:after="0" w:line="360" w:lineRule="auto"/>
        <w:ind w:firstLine="708"/>
        <w:jc w:val="center"/>
        <w:rPr>
          <w:rFonts w:cs="Times New Roman"/>
          <w:szCs w:val="28"/>
        </w:rPr>
      </w:pPr>
      <m:oMathPara>
        <m:oMathParaPr>
          <m:jc m:val="center"/>
        </m:oMathParaPr>
        <m:oMath>
          <m:r>
            <w:rPr>
              <w:rFonts w:ascii="Cambria Math" w:hAnsi="Cambria Math"/>
            </w:rPr>
            <m:t>Ф</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кр</m:t>
                  </m:r>
                </m:sub>
              </m:sSub>
            </m:e>
          </m:d>
          <m:r>
            <w:rPr>
              <w:rFonts w:ascii="Cambria Math" w:hAnsi="Cambria Math"/>
            </w:rPr>
            <m:t>=</m:t>
          </m:r>
          <m:f>
            <m:fPr>
              <m:ctrlPr>
                <w:rPr>
                  <w:rFonts w:ascii="Cambria Math" w:hAnsi="Cambria Math"/>
                </w:rPr>
              </m:ctrlPr>
            </m:fPr>
            <m:num>
              <m:r>
                <w:rPr>
                  <w:rFonts w:ascii="Cambria Math" w:hAnsi="Cambria Math"/>
                </w:rPr>
                <m:t>1-2a</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1-2*0,05</m:t>
              </m:r>
            </m:num>
            <m:den>
              <m:r>
                <w:rPr>
                  <w:rFonts w:ascii="Cambria Math" w:hAnsi="Cambria Math"/>
                </w:rPr>
                <m:t>2</m:t>
              </m:r>
            </m:den>
          </m:f>
          <m:r>
            <w:rPr>
              <w:rFonts w:ascii="Cambria Math" w:hAnsi="Cambria Math"/>
            </w:rPr>
            <m:t>=0,45.</m:t>
          </m:r>
        </m:oMath>
      </m:oMathPara>
    </w:p>
    <w:p w14:paraId="6F3AF00F" w14:textId="13CFC761" w:rsidR="00177AA0" w:rsidRDefault="00556A29">
      <w:pPr>
        <w:spacing w:after="0" w:line="360" w:lineRule="auto"/>
        <w:ind w:firstLine="708"/>
        <w:jc w:val="both"/>
        <w:rPr>
          <w:rFonts w:cs="Times New Roman"/>
          <w:szCs w:val="28"/>
        </w:rPr>
      </w:pPr>
      <w:r>
        <w:rPr>
          <w:rFonts w:cs="Times New Roman"/>
          <w:szCs w:val="28"/>
        </w:rPr>
        <w:t xml:space="preserve">По таблице значений функции Лапласа находим </w:t>
      </w:r>
      <m:oMath>
        <m:sSub>
          <m:sSubPr>
            <m:ctrlPr>
              <w:rPr>
                <w:rFonts w:ascii="Cambria Math" w:hAnsi="Cambria Math"/>
              </w:rPr>
            </m:ctrlPr>
          </m:sSubPr>
          <m:e>
            <m:r>
              <w:rPr>
                <w:rFonts w:ascii="Cambria Math" w:hAnsi="Cambria Math"/>
              </w:rPr>
              <m:t>Z</m:t>
            </m:r>
          </m:e>
          <m:sub>
            <m:r>
              <w:rPr>
                <w:rFonts w:ascii="Cambria Math" w:hAnsi="Cambria Math"/>
              </w:rPr>
              <m:t>кр</m:t>
            </m:r>
          </m:sub>
        </m:sSub>
        <m:r>
          <w:rPr>
            <w:rFonts w:ascii="Cambria Math" w:hAnsi="Cambria Math"/>
          </w:rPr>
          <m:t>=1,64</m:t>
        </m:r>
      </m:oMath>
      <w:r>
        <w:rPr>
          <w:rFonts w:cs="Times New Roman"/>
          <w:szCs w:val="28"/>
        </w:rPr>
        <w:t xml:space="preserve">. Так как </w:t>
      </w:r>
      <m:oMath>
        <m:sSub>
          <m:sSubPr>
            <m:ctrlPr>
              <w:rPr>
                <w:rFonts w:ascii="Cambria Math" w:hAnsi="Cambria Math"/>
              </w:rPr>
            </m:ctrlPr>
          </m:sSubPr>
          <m:e>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|&lt;Z</m:t>
            </m:r>
          </m:e>
          <m:sub>
            <m:r>
              <w:rPr>
                <w:rFonts w:ascii="Cambria Math" w:hAnsi="Cambria Math"/>
              </w:rPr>
              <m:t>кр</m:t>
            </m:r>
          </m:sub>
        </m:sSub>
      </m:oMath>
      <w:r>
        <w:rPr>
          <w:rFonts w:cs="Times New Roman"/>
          <w:szCs w:val="28"/>
        </w:rPr>
        <w:t xml:space="preserve"> – нет оснований отвергнуть нулевую гипотезу. Другими словами, выборочные средние различаются незначимо.</w:t>
      </w:r>
      <w:bookmarkEnd w:id="35"/>
    </w:p>
    <w:p w14:paraId="25209700" w14:textId="77777777" w:rsidR="00177AA0" w:rsidRDefault="00177AA0">
      <w:pPr>
        <w:spacing w:after="0"/>
        <w:rPr>
          <w:rFonts w:cs="Times New Roman"/>
          <w:szCs w:val="28"/>
        </w:rPr>
      </w:pPr>
      <w:r>
        <w:rPr>
          <w:rFonts w:cs="Times New Roman"/>
          <w:szCs w:val="28"/>
        </w:rPr>
        <w:br w:type="page"/>
      </w:r>
    </w:p>
    <w:p w14:paraId="084D2D4E" w14:textId="520879F3" w:rsidR="008B6AD9" w:rsidRPr="00177AA0" w:rsidRDefault="00177AA0" w:rsidP="00AA1DC5">
      <w:pPr>
        <w:spacing w:after="0" w:line="360" w:lineRule="auto"/>
        <w:jc w:val="both"/>
        <w:rPr>
          <w:rFonts w:cs="Times New Roman"/>
          <w:b/>
          <w:bCs/>
          <w:szCs w:val="28"/>
        </w:rPr>
      </w:pPr>
      <w:r w:rsidRPr="00177AA0">
        <w:rPr>
          <w:rFonts w:cs="Times New Roman"/>
          <w:b/>
          <w:bCs/>
          <w:szCs w:val="28"/>
        </w:rPr>
        <w:lastRenderedPageBreak/>
        <w:t>УПРАЖНЕНИЯ</w:t>
      </w:r>
    </w:p>
    <w:p w14:paraId="71C1809F" w14:textId="77777777" w:rsidR="00AA1DC5" w:rsidRDefault="00AA1DC5">
      <w:pPr>
        <w:spacing w:after="0" w:line="360" w:lineRule="auto"/>
        <w:rPr>
          <w:rFonts w:cs="Times New Roman"/>
          <w:szCs w:val="28"/>
        </w:rPr>
      </w:pPr>
    </w:p>
    <w:p w14:paraId="6647D970" w14:textId="11CDCB15" w:rsidR="00AA1DC5" w:rsidRDefault="00AA1DC5" w:rsidP="00AA1DC5">
      <w:pPr>
        <w:jc w:val="both"/>
      </w:pPr>
      <w:bookmarkStart w:id="36" w:name="_Hlk166347064"/>
      <w:bookmarkStart w:id="37" w:name="_Hlk166421573"/>
      <w:r w:rsidRPr="00123768">
        <w:rPr>
          <w:b/>
          <w:bCs/>
        </w:rPr>
        <w:t>Задача 1.</w:t>
      </w:r>
      <w:r>
        <w:t xml:space="preserve"> Ожидается, что добавление специальных веществ уменьшит жесткость воды. По оценке жесткости воды до после добавления специальных веществ по 40-ка и 50-ти пробам соответственно получим средние значения жесткости (в стандартных единицах), равные 4,0 и 0,8. Дисперсия измерений в обоих случаях предполагается равно 0,25. Подтверждают ли эти результаты ожидаемый эффект? Принять α = 0,05. Контролируемая величина имеет нормальное распределение.</w:t>
      </w:r>
    </w:p>
    <w:p w14:paraId="1EF4B0D5" w14:textId="2C30AACE" w:rsidR="00095171" w:rsidRDefault="00095171" w:rsidP="00AA1DC5">
      <w:pPr>
        <w:jc w:val="both"/>
      </w:pPr>
    </w:p>
    <w:p w14:paraId="621568FD" w14:textId="181BDAC9" w:rsidR="00095171" w:rsidRDefault="00095171" w:rsidP="00AA1DC5">
      <w:pPr>
        <w:jc w:val="both"/>
      </w:pPr>
      <w:bookmarkStart w:id="38" w:name="_Hlk166421994"/>
      <w:r w:rsidRPr="00095171">
        <w:rPr>
          <w:b/>
          <w:bCs/>
        </w:rPr>
        <w:t>Задача 2.</w:t>
      </w:r>
      <w:r>
        <w:t xml:space="preserve"> </w:t>
      </w:r>
      <w:r>
        <w:t xml:space="preserve">Было произведено </w:t>
      </w:r>
      <w:bookmarkStart w:id="39" w:name="_Hlk166421052"/>
      <m:oMath>
        <m:sSub>
          <m:sSubPr>
            <m:ctrlPr>
              <w:rPr>
                <w:rFonts w:ascii="Cambria Math" w:hAnsi="Cambria Math"/>
              </w:rPr>
            </m:ctrlPr>
          </m:sSubPr>
          <m:e>
            <m:r>
              <w:rPr>
                <w:rFonts w:ascii="Cambria Math" w:hAnsi="Cambria Math"/>
              </w:rPr>
              <m:t>n</m:t>
            </m:r>
          </m:e>
          <m:sub>
            <m:r>
              <w:rPr>
                <w:rFonts w:ascii="Cambria Math" w:hAnsi="Cambria Math"/>
              </w:rPr>
              <m:t>1</m:t>
            </m:r>
          </m:sub>
        </m:sSub>
      </m:oMath>
      <w:bookmarkEnd w:id="39"/>
      <w:r>
        <w:t xml:space="preserve"> </w:t>
      </w:r>
      <w:r>
        <w:sym w:font="Symbol" w:char="F03D"/>
      </w:r>
      <w:r>
        <w:t xml:space="preserve"> </w:t>
      </w:r>
      <w:r w:rsidRPr="00095171">
        <w:t xml:space="preserve">12 </w:t>
      </w:r>
      <w:r>
        <w:t xml:space="preserve">измерений диаметра вала (в мм). При этом оказалось, что среднее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w:r>
        <w:t xml:space="preserve"> </w:t>
      </w:r>
      <w:r>
        <w:sym w:font="Symbol" w:char="F03D"/>
      </w:r>
      <w:r>
        <w:t xml:space="preserve"> </w:t>
      </w:r>
      <w:r w:rsidRPr="00095171">
        <w:t>10,2</w:t>
      </w:r>
      <w:r>
        <w:t xml:space="preserve">, а стандартное среднее квадратичное отклонение </w:t>
      </w:r>
      <m:oMath>
        <m:sSub>
          <m:sSubPr>
            <m:ctrlPr>
              <w:rPr>
                <w:rFonts w:ascii="Cambria Math" w:hAnsi="Cambria Math"/>
              </w:rPr>
            </m:ctrlPr>
          </m:sSubPr>
          <m:e>
            <w:bookmarkStart w:id="40" w:name="_Hlk166421213"/>
            <m:r>
              <m:rPr>
                <m:sty m:val="p"/>
              </m:rPr>
              <w:rPr>
                <w:rFonts w:ascii="Cambria Math" w:hAnsi="Cambria Math"/>
              </w:rPr>
              <w:sym w:font="Symbol" w:char="F073"/>
            </m:r>
            <w:bookmarkEnd w:id="40"/>
          </m:e>
          <m:sub>
            <m:r>
              <w:rPr>
                <w:rFonts w:ascii="Cambria Math" w:hAnsi="Cambria Math"/>
              </w:rPr>
              <m:t>1</m:t>
            </m:r>
          </m:sub>
        </m:sSub>
      </m:oMath>
      <w:r>
        <w:t xml:space="preserve"> </w:t>
      </w:r>
      <w:r>
        <w:sym w:font="Symbol" w:char="F03D"/>
      </w:r>
      <w:r w:rsidRPr="00095171">
        <w:t xml:space="preserve"> 0,05</w:t>
      </w:r>
      <w:r>
        <w:t xml:space="preserve">. Затем вал поместили в условия с высокой температурой и провели еще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t>
      </w:r>
      <w:r>
        <w:sym w:font="Symbol" w:char="F03D"/>
      </w:r>
      <w:r w:rsidRPr="00095171">
        <w:t xml:space="preserve"> 8</w:t>
      </w:r>
      <w:r>
        <w:t xml:space="preserve"> измерений диаметра его оси. Среднее на этот раз оказалось равным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oMath>
      <w:r>
        <w:t xml:space="preserve"> </w:t>
      </w:r>
      <w:r>
        <w:sym w:font="Symbol" w:char="F03D"/>
      </w:r>
      <w:r>
        <w:t xml:space="preserve"> </w:t>
      </w:r>
      <w:r>
        <w:t>10,25</w:t>
      </w:r>
      <w:r>
        <w:t xml:space="preserve">, а стандартное отклонение </w:t>
      </w:r>
      <m:oMath>
        <m:sSub>
          <m:sSubPr>
            <m:ctrlPr>
              <w:rPr>
                <w:rFonts w:ascii="Cambria Math" w:hAnsi="Cambria Math"/>
              </w:rPr>
            </m:ctrlPr>
          </m:sSubPr>
          <m:e>
            <w:bookmarkStart w:id="41" w:name="_Hlk166421384"/>
            <m:r>
              <m:rPr>
                <m:sty m:val="p"/>
              </m:rPr>
              <w:rPr>
                <w:rFonts w:ascii="Cambria Math" w:hAnsi="Cambria Math"/>
              </w:rPr>
              <w:sym w:font="Symbol" w:char="F073"/>
            </m:r>
            <w:bookmarkEnd w:id="41"/>
          </m:e>
          <m:sub>
            <m:r>
              <w:rPr>
                <w:rFonts w:ascii="Cambria Math" w:hAnsi="Cambria Math"/>
              </w:rPr>
              <m:t>2</m:t>
            </m:r>
          </m:sub>
        </m:sSub>
      </m:oMath>
      <w:r>
        <w:t xml:space="preserve"> </w:t>
      </w:r>
      <w:r>
        <w:sym w:font="Symbol" w:char="F03D"/>
      </w:r>
      <w:r>
        <w:t xml:space="preserve"> </w:t>
      </w:r>
      <w:r>
        <w:t>0,06</w:t>
      </w:r>
      <w:r>
        <w:t xml:space="preserve">. Можно ли сделать вывод, что диаметр вала существенно увеличивается при увеличении температуры? Доверительная вероятность </w:t>
      </w:r>
      <w:r>
        <w:sym w:font="Symbol" w:char="F067"/>
      </w:r>
      <w:r>
        <w:t xml:space="preserve"> </w:t>
      </w:r>
      <w:r>
        <w:sym w:font="Symbol" w:char="F03D"/>
      </w:r>
      <w:r>
        <w:t xml:space="preserve"> 95 %.</w:t>
      </w:r>
    </w:p>
    <w:bookmarkEnd w:id="38"/>
    <w:p w14:paraId="603C9B58" w14:textId="77777777" w:rsidR="00AA1DC5" w:rsidRDefault="00AA1DC5" w:rsidP="00AA1DC5">
      <w:pPr>
        <w:spacing w:after="0" w:line="360" w:lineRule="auto"/>
      </w:pPr>
    </w:p>
    <w:p w14:paraId="102073B6" w14:textId="77777777" w:rsidR="00AA1DC5" w:rsidRPr="00180538" w:rsidRDefault="00AA1DC5" w:rsidP="00AA1DC5">
      <w:pPr>
        <w:spacing w:after="0" w:line="360" w:lineRule="auto"/>
        <w:rPr>
          <w:b/>
          <w:bCs/>
        </w:rPr>
      </w:pPr>
      <w:r w:rsidRPr="00180538">
        <w:rPr>
          <w:b/>
          <w:bCs/>
        </w:rPr>
        <w:t>ОТВЕТЫ</w:t>
      </w:r>
    </w:p>
    <w:p w14:paraId="4803C071" w14:textId="77777777" w:rsidR="00AA1DC5" w:rsidRDefault="00AA1DC5" w:rsidP="00AA1DC5">
      <w:pPr>
        <w:spacing w:after="0" w:line="360" w:lineRule="auto"/>
      </w:pPr>
    </w:p>
    <w:p w14:paraId="1B7DC58D" w14:textId="6D6CA1F6" w:rsidR="00095171" w:rsidRDefault="00AA1DC5" w:rsidP="00AA1DC5">
      <w:pPr>
        <w:spacing w:after="0" w:line="360" w:lineRule="auto"/>
      </w:pPr>
      <w:r w:rsidRPr="009821CB">
        <w:rPr>
          <w:b/>
          <w:bCs/>
        </w:rPr>
        <w:t>1.</w:t>
      </w:r>
      <w:r>
        <w:t xml:space="preserve"> </w:t>
      </w:r>
      <w:bookmarkStart w:id="42" w:name="_Hlk166348217"/>
      <w:r w:rsidRPr="00180538">
        <w:rPr>
          <w:b/>
          <w:bCs/>
        </w:rPr>
        <w:t>Указание:</w:t>
      </w: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lang w:val="en-US"/>
          </w:rPr>
          <m:t>M</m:t>
        </m:r>
        <m:d>
          <m:dPr>
            <m:ctrlPr>
              <w:rPr>
                <w:rFonts w:ascii="Cambria Math" w:hAnsi="Cambria Math"/>
                <w:i/>
              </w:rPr>
            </m:ctrlPr>
          </m:dPr>
          <m:e>
            <m:r>
              <w:rPr>
                <w:rFonts w:ascii="Cambria Math" w:hAnsi="Cambria Math"/>
              </w:rPr>
              <m:t>X</m:t>
            </m:r>
          </m:e>
        </m:d>
        <m:r>
          <w:rPr>
            <w:rFonts w:ascii="Cambria Math" w:hAnsi="Cambria Math"/>
          </w:rPr>
          <m:t>≠M(Y)</m:t>
        </m:r>
      </m:oMath>
      <w:r>
        <w:t>. </w:t>
      </w:r>
      <w:r>
        <w:rPr>
          <w:iCs/>
        </w:rPr>
        <w:t xml:space="preserve">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=30.17</m:t>
        </m:r>
      </m:oMath>
      <w:r>
        <w:t xml:space="preserve">, </w:t>
      </w:r>
      <m:oMath>
        <m:sSub>
          <m:sSubPr>
            <m:ctrlPr>
              <w:rPr>
                <w:rFonts w:ascii="Cambria Math" w:hAnsi="Cambria Math"/>
              </w:rPr>
            </m:ctrlPr>
          </m:sSubPr>
          <m:e>
            <m:r>
              <w:rPr>
                <w:rFonts w:ascii="Cambria Math" w:hAnsi="Cambria Math"/>
                <w:lang w:val="en-US"/>
              </w:rPr>
              <m:t>z</m:t>
            </m:r>
          </m:e>
          <m:sub>
            <m:r>
              <w:rPr>
                <w:rFonts w:ascii="Cambria Math" w:hAnsi="Cambria Math"/>
              </w:rPr>
              <m:t>крит</m:t>
            </m:r>
          </m:sub>
        </m:sSub>
        <m:r>
          <w:rPr>
            <w:rFonts w:ascii="Cambria Math" w:hAnsi="Cambria Math"/>
          </w:rPr>
          <m:t>=1.96</m:t>
        </m:r>
      </m:oMath>
      <w:r>
        <w:t>.</w:t>
      </w:r>
      <w:r w:rsidR="00264887" w:rsidRPr="00264887">
        <w:t xml:space="preserve"> </w:t>
      </w:r>
      <w:r w:rsidRPr="00AA1DC5">
        <w:rPr>
          <w:b/>
          <w:bCs/>
        </w:rPr>
        <w:t>Ответ:</w:t>
      </w:r>
      <w:r>
        <w:t xml:space="preserve"> </w:t>
      </w:r>
      <w:bookmarkStart w:id="43" w:name="_Hlk166420939"/>
      <m:oMath>
        <m:sSub>
          <m:sSubPr>
            <m:ctrlPr>
              <w:rPr>
                <w:rFonts w:ascii="Cambria Math" w:hAnsi="Cambria Math"/>
              </w:rPr>
            </m:ctrlPr>
          </m:sSubPr>
          <m:e>
            <m:r>
              <w:rPr>
                <w:rFonts w:ascii="Cambria Math" w:hAnsi="Cambria Math"/>
              </w:rPr>
              <m:t>Z</m:t>
            </m:r>
          </m:e>
          <m:sub>
            <m:r>
              <w:rPr>
                <w:rFonts w:ascii="Cambria Math" w:hAnsi="Cambria Math"/>
              </w:rPr>
              <m:t>набл</m:t>
            </m:r>
          </m:sub>
        </m:sSub>
        <w:bookmarkEnd w:id="43"/>
        <m:r>
          <w:rPr>
            <w:rFonts w:ascii="Cambria Math" w:hAnsi="Cambria Math"/>
          </w:rPr>
          <m:t>&gt;</m:t>
        </m:r>
        <m:sSub>
          <m:sSubPr>
            <m:ctrlPr>
              <w:rPr>
                <w:rFonts w:ascii="Cambria Math" w:hAnsi="Cambria Math"/>
              </w:rPr>
            </m:ctrlPr>
          </m:sSubPr>
          <m:e>
            <m:r>
              <w:rPr>
                <w:rFonts w:ascii="Cambria Math" w:hAnsi="Cambria Math"/>
              </w:rPr>
              <m:t>z</m:t>
            </m:r>
          </m:e>
          <m:sub>
            <m:r>
              <w:rPr>
                <w:rFonts w:ascii="Cambria Math" w:hAnsi="Cambria Math"/>
              </w:rPr>
              <m:t>крит</m:t>
            </m:r>
          </m:sub>
        </m:sSub>
      </m:oMath>
      <w:r>
        <w:t xml:space="preserve">, </w:t>
      </w:r>
      <w:r w:rsidR="00264887">
        <w:t>нулевую гипотезу отвергаем. Влияние реагента существенно, результаты подтверждают ожидаемый эффект.</w:t>
      </w:r>
      <w:bookmarkEnd w:id="36"/>
      <w:r>
        <w:t xml:space="preserve"> </w:t>
      </w:r>
      <w:bookmarkEnd w:id="42"/>
    </w:p>
    <w:p w14:paraId="5CAD4395" w14:textId="77777777" w:rsidR="00095171" w:rsidRDefault="00095171" w:rsidP="00095171">
      <w:pPr>
        <w:spacing w:after="0" w:line="360" w:lineRule="auto"/>
        <w:jc w:val="both"/>
      </w:pPr>
    </w:p>
    <w:p w14:paraId="43185E91" w14:textId="4202DD4D" w:rsidR="008B6AD9" w:rsidRPr="00264887" w:rsidRDefault="00095171" w:rsidP="00095171">
      <w:pPr>
        <w:spacing w:after="0" w:line="360" w:lineRule="auto"/>
        <w:jc w:val="both"/>
      </w:pPr>
      <w:r>
        <w:rPr>
          <w:b/>
          <w:bCs/>
        </w:rPr>
        <w:t>2</w:t>
      </w:r>
      <w:r w:rsidRPr="009821CB">
        <w:rPr>
          <w:b/>
          <w:bCs/>
        </w:rPr>
        <w:t>.</w:t>
      </w:r>
      <w:r>
        <w:t xml:space="preserve"> </w:t>
      </w:r>
      <w:r w:rsidRPr="00180538">
        <w:rPr>
          <w:b/>
          <w:bCs/>
        </w:rPr>
        <w:t>Указание:</w:t>
      </w:r>
      <w:r>
        <w:t xml:space="preserve"> </w:t>
      </w:r>
      <w:bookmarkStart w:id="44" w:name="_Hlk166421361"/>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lang w:val="en-US"/>
          </w:rPr>
          <m:t>M</m:t>
        </m:r>
        <m:d>
          <m:dPr>
            <m:ctrlPr>
              <w:rPr>
                <w:rFonts w:ascii="Cambria Math" w:hAnsi="Cambria Math"/>
                <w:i/>
              </w:rPr>
            </m:ctrlPr>
          </m:dPr>
          <m:e>
            <m:r>
              <w:rPr>
                <w:rFonts w:ascii="Cambria Math" w:hAnsi="Cambria Math"/>
              </w:rPr>
              <m:t>X</m:t>
            </m:r>
          </m:e>
        </m:d>
        <m:r>
          <w:rPr>
            <w:rFonts w:ascii="Cambria Math" w:hAnsi="Cambria Math"/>
          </w:rPr>
          <m:t>≠M(Y)</m:t>
        </m:r>
      </m:oMath>
      <w:bookmarkEnd w:id="44"/>
      <w:r>
        <w:t>.</w:t>
      </w:r>
      <w:r>
        <w:t xml:space="preserve"> </w:t>
      </w:r>
      <m:oMath>
        <m:r>
          <w:rPr>
            <w:rFonts w:ascii="Cambria Math" w:hAnsi="Cambria Math"/>
            <w:lang w:val="en-US"/>
          </w:rPr>
          <m:t>D</m:t>
        </m:r>
        <m:r>
          <w:rPr>
            <w:rFonts w:ascii="Cambria Math" w:hAnsi="Cambria Math"/>
          </w:rPr>
          <m:t>=</m:t>
        </m:r>
        <m:sSup>
          <m:sSupPr>
            <m:ctrlPr>
              <w:rPr>
                <w:rFonts w:ascii="Cambria Math" w:hAnsi="Cambria Math"/>
              </w:rPr>
            </m:ctrlPr>
          </m:sSupPr>
          <m:e>
            <m:r>
              <m:rPr>
                <m:sty m:val="p"/>
              </m:rPr>
              <w:rPr>
                <w:rFonts w:ascii="Cambria Math" w:hAnsi="Cambria Math"/>
              </w:rPr>
              <w:sym w:font="Symbol" w:char="F073"/>
            </m:r>
          </m:e>
          <m:sup>
            <m:r>
              <w:rPr>
                <w:rFonts w:ascii="Cambria Math" w:hAnsi="Cambria Math"/>
              </w:rPr>
              <m:t>2</m:t>
            </m:r>
          </m:sup>
        </m:sSup>
        <m:r>
          <w:rPr>
            <w:rFonts w:ascii="Cambria Math" w:hAnsi="Cambria Math"/>
          </w:rPr>
          <m:t>.</m:t>
        </m:r>
      </m:oMath>
      <w:r>
        <w:t> </w:t>
      </w:r>
      <w:r>
        <w:rPr>
          <w:iCs/>
        </w:rPr>
        <w:t xml:space="preserve"> </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m:t>
        </m:r>
        <m:r>
          <w:rPr>
            <w:rFonts w:ascii="Cambria Math" w:hAnsi="Cambria Math"/>
          </w:rPr>
          <m:t>-1</m:t>
        </m:r>
        <m:r>
          <w:rPr>
            <w:rFonts w:ascii="Cambria Math" w:hAnsi="Cambria Math"/>
          </w:rPr>
          <m:t>.</m:t>
        </m:r>
        <m:r>
          <w:rPr>
            <w:rFonts w:ascii="Cambria Math" w:hAnsi="Cambria Math"/>
          </w:rPr>
          <m:t>9487</m:t>
        </m:r>
      </m:oMath>
      <w:r>
        <w:t xml:space="preserve">, </w:t>
      </w:r>
      <m:oMath>
        <m:sSub>
          <m:sSubPr>
            <m:ctrlPr>
              <w:rPr>
                <w:rFonts w:ascii="Cambria Math" w:hAnsi="Cambria Math"/>
              </w:rPr>
            </m:ctrlPr>
          </m:sSubPr>
          <m:e>
            <m:r>
              <w:rPr>
                <w:rFonts w:ascii="Cambria Math" w:hAnsi="Cambria Math"/>
                <w:lang w:val="en-US"/>
              </w:rPr>
              <m:t>z</m:t>
            </m:r>
          </m:e>
          <m:sub>
            <m:r>
              <w:rPr>
                <w:rFonts w:ascii="Cambria Math" w:hAnsi="Cambria Math"/>
              </w:rPr>
              <m:t>крит</m:t>
            </m:r>
          </m:sub>
        </m:sSub>
        <m:r>
          <w:rPr>
            <w:rFonts w:ascii="Cambria Math" w:hAnsi="Cambria Math"/>
          </w:rPr>
          <m:t>=1.96</m:t>
        </m:r>
      </m:oMath>
      <w:r>
        <w:t>.</w:t>
      </w:r>
      <w:r w:rsidRPr="00264887">
        <w:t xml:space="preserve"> </w:t>
      </w:r>
      <w:r w:rsidRPr="00AA1DC5">
        <w:rPr>
          <w:b/>
          <w:bCs/>
        </w:rPr>
        <w:t>Ответ:</w:t>
      </w:r>
      <w:r>
        <w:t xml:space="preserve"> </w:t>
      </w:r>
      <w:r w:rsidR="00C86FFC" w:rsidRPr="00C86FFC">
        <w:t>|</w:t>
      </w:r>
      <m:oMath>
        <m:sSub>
          <m:sSubPr>
            <m:ctrlPr>
              <w:rPr>
                <w:rFonts w:ascii="Cambria Math" w:hAnsi="Cambria Math"/>
              </w:rPr>
            </m:ctrlPr>
          </m:sSubPr>
          <m:e>
            <m:r>
              <w:rPr>
                <w:rFonts w:ascii="Cambria Math" w:hAnsi="Cambria Math"/>
              </w:rPr>
              <m:t>Z</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z</m:t>
            </m:r>
          </m:e>
          <m:sub>
            <m:r>
              <w:rPr>
                <w:rFonts w:ascii="Cambria Math" w:hAnsi="Cambria Math"/>
              </w:rPr>
              <m:t>крит</m:t>
            </m:r>
          </m:sub>
        </m:sSub>
      </m:oMath>
      <w:r>
        <w:t xml:space="preserve">, нулевую гипотезу </w:t>
      </w:r>
      <w:r>
        <w:t>принимаем</w:t>
      </w:r>
      <w:r>
        <w:t xml:space="preserve">. </w:t>
      </w:r>
      <w:r>
        <w:t>Д</w:t>
      </w:r>
      <w:r>
        <w:t xml:space="preserve">иаметр вала существенно не увеличивается в условиях повышенной </w:t>
      </w:r>
      <w:bookmarkEnd w:id="37"/>
      <w:r>
        <w:t>температуры.</w:t>
      </w:r>
      <w:r w:rsidR="00556A29">
        <w:br w:type="page"/>
      </w:r>
    </w:p>
    <w:p w14:paraId="18F0C8E7" w14:textId="77777777" w:rsidR="008B6AD9" w:rsidRDefault="00556A29">
      <w:pPr>
        <w:spacing w:after="0"/>
        <w:jc w:val="center"/>
        <w:rPr>
          <w:rFonts w:cs="Times New Roman"/>
          <w:sz w:val="32"/>
          <w:szCs w:val="32"/>
        </w:rPr>
      </w:pPr>
      <w:r>
        <w:rPr>
          <w:rFonts w:cs="Times New Roman"/>
          <w:b/>
          <w:bCs/>
          <w:sz w:val="32"/>
          <w:szCs w:val="32"/>
        </w:rPr>
        <w:lastRenderedPageBreak/>
        <w:t>Сравнение двух средних нормальных генеральных совокупностей, дисперсии которых неизвестны и одинаковы (малые независимые выборки)</w:t>
      </w:r>
    </w:p>
    <w:p w14:paraId="685812CB" w14:textId="77777777" w:rsidR="008B6AD9" w:rsidRDefault="008B6AD9">
      <w:pPr>
        <w:spacing w:after="0" w:line="360" w:lineRule="auto"/>
        <w:jc w:val="both"/>
        <w:rPr>
          <w:rFonts w:cs="Times New Roman"/>
          <w:szCs w:val="28"/>
        </w:rPr>
      </w:pPr>
    </w:p>
    <w:p w14:paraId="15D5DD86" w14:textId="77777777" w:rsidR="008B6AD9" w:rsidRDefault="00556A29">
      <w:pPr>
        <w:spacing w:after="0" w:line="360" w:lineRule="auto"/>
        <w:jc w:val="both"/>
        <w:rPr>
          <w:rFonts w:cs="Times New Roman"/>
          <w:szCs w:val="28"/>
        </w:rPr>
      </w:pPr>
      <w:r>
        <w:rPr>
          <w:rFonts w:cs="Times New Roman"/>
          <w:szCs w:val="28"/>
        </w:rPr>
        <w:t xml:space="preserve">Пусть генеральные совокупности </w:t>
      </w:r>
      <m:oMath>
        <m:r>
          <w:rPr>
            <w:rFonts w:ascii="Cambria Math" w:hAnsi="Cambria Math"/>
          </w:rPr>
          <m:t>X</m:t>
        </m:r>
      </m:oMath>
      <w:r>
        <w:rPr>
          <w:rFonts w:cs="Times New Roman"/>
          <w:szCs w:val="28"/>
        </w:rPr>
        <w:t xml:space="preserve"> и </w:t>
      </w:r>
      <m:oMath>
        <m:r>
          <w:rPr>
            <w:rFonts w:ascii="Cambria Math" w:hAnsi="Cambria Math"/>
          </w:rPr>
          <m:t>Y</m:t>
        </m:r>
      </m:oMath>
      <w:r>
        <w:rPr>
          <w:rFonts w:cs="Times New Roman"/>
          <w:szCs w:val="28"/>
        </w:rPr>
        <w:t xml:space="preserve"> распределены нормально, причем их дисперсии неизвестны. Например, по выборкам малого объема нельзя получить хорошие оценки генеральных дисперсий. По этой причине метод сравнения средних из прошлого пункта применить нельзя.</w:t>
      </w:r>
    </w:p>
    <w:p w14:paraId="48A0271C" w14:textId="77777777" w:rsidR="008B6AD9" w:rsidRDefault="00556A29">
      <w:pPr>
        <w:spacing w:after="0" w:line="360" w:lineRule="auto"/>
        <w:jc w:val="both"/>
        <w:rPr>
          <w:rFonts w:cs="Times New Roman"/>
          <w:szCs w:val="28"/>
        </w:rPr>
      </w:pPr>
      <w:r>
        <w:rPr>
          <w:rFonts w:cs="Times New Roman"/>
          <w:szCs w:val="28"/>
        </w:rPr>
        <w:t xml:space="preserve">Однако если дополнительно предположить, что неизвестные генеральные дисперсии равны между собой, то можно построить критерий Стьюдента сравнения средних. </w:t>
      </w:r>
    </w:p>
    <w:p w14:paraId="43093750"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rPr>
        <w:t>???</w:t>
      </w:r>
      <w:r>
        <w:rPr>
          <w:rFonts w:cs="Times New Roman"/>
          <w:szCs w:val="28"/>
        </w:rPr>
        <w:t xml:space="preserve"> Критерий Стьюдента (</w:t>
      </w:r>
      <m:oMath>
        <m:r>
          <w:rPr>
            <w:rFonts w:ascii="Cambria Math" w:hAnsi="Cambria Math"/>
          </w:rPr>
          <m:t>t</m:t>
        </m:r>
      </m:oMath>
      <w:r>
        <w:rPr>
          <w:rFonts w:cs="Times New Roman"/>
          <w:szCs w:val="28"/>
        </w:rPr>
        <w:t xml:space="preserve">-критерий) для сравнения средних используется, когда дисперсии генеральных совокупностей неизвестны. Он основан на том, что если выборки взяты из нормально распределенных генеральных совокупностей, то распределение разности выборочных средних будет иметь </w:t>
      </w:r>
      <m:oMath>
        <m:r>
          <w:rPr>
            <w:rFonts w:ascii="Cambria Math" w:hAnsi="Cambria Math"/>
          </w:rPr>
          <m:t>t</m:t>
        </m:r>
      </m:oMath>
      <w:r>
        <w:rPr>
          <w:rFonts w:cs="Times New Roman"/>
          <w:szCs w:val="28"/>
        </w:rPr>
        <w:t>-распределение с некоторым числом степеней свободы.</w:t>
      </w:r>
    </w:p>
    <w:p w14:paraId="539BBF3E" w14:textId="77777777"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szCs w:val="28"/>
        </w:rPr>
        <w:t>При этом, если дополнительно предположить, что дисперсии генеральных совокупностей равны между собой (гомогенны), то оценка дисперсии разности выборочных средних будет являться взвешенным средним двух оценок дисперсий (выборочных дисперсий) с учетом объемов выборок.</w:t>
      </w:r>
    </w:p>
    <w:p w14:paraId="19049CCB" w14:textId="77777777" w:rsidR="008B6AD9" w:rsidRDefault="00556A29">
      <w:pPr>
        <w:spacing w:after="0" w:line="360" w:lineRule="auto"/>
        <w:jc w:val="both"/>
        <w:rPr>
          <w:rFonts w:cs="Times New Roman"/>
          <w:szCs w:val="28"/>
        </w:rPr>
      </w:pPr>
      <w:r>
        <w:rPr>
          <w:rFonts w:cs="Times New Roman"/>
          <w:szCs w:val="28"/>
        </w:rPr>
        <w:t>Если же нет оснований считать дисперсии одинаковыми, то, прежде чем сравнивать средние, следует, пользуясь критерием Фишера-Снедекора, предварительно проверить гипотезу о равенстве генеральных дисперсий.</w:t>
      </w:r>
    </w:p>
    <w:p w14:paraId="60FFE778" w14:textId="282F2685" w:rsidR="008B6AD9" w:rsidRDefault="00556A29">
      <w:pPr>
        <w:pBdr>
          <w:top w:val="single" w:sz="4" w:space="1" w:color="000000"/>
          <w:left w:val="single" w:sz="4" w:space="4" w:color="000000"/>
          <w:bottom w:val="single" w:sz="4" w:space="1" w:color="000000"/>
          <w:right w:val="single" w:sz="4" w:space="4" w:color="000000"/>
        </w:pBdr>
        <w:shd w:val="clear" w:color="auto" w:fill="F7CAAC" w:themeFill="accent2" w:themeFillTint="66"/>
        <w:spacing w:after="0" w:line="360" w:lineRule="auto"/>
        <w:jc w:val="both"/>
        <w:rPr>
          <w:rFonts w:cs="Times New Roman"/>
          <w:szCs w:val="28"/>
        </w:rPr>
      </w:pPr>
      <w:r>
        <w:rPr>
          <w:rFonts w:cs="Times New Roman"/>
          <w:b/>
          <w:bCs/>
          <w:szCs w:val="28"/>
        </w:rPr>
        <w:t>??? Гипотеза о равенстве двух дисперсий нормально распределённых генеральных совокупностей</w:t>
      </w:r>
      <w:r>
        <w:rPr>
          <w:rFonts w:cs="Times New Roman"/>
          <w:szCs w:val="28"/>
        </w:rPr>
        <w:t>.</w:t>
      </w:r>
      <w:r>
        <w:rPr>
          <w:rFonts w:cs="Times New Roman"/>
          <w:szCs w:val="28"/>
        </w:rPr>
        <w:br/>
        <w:t>В данном случае при уровне значимости </w:t>
      </w:r>
      <w:r>
        <w:rPr>
          <w:rFonts w:cs="Times New Roman"/>
          <w:i/>
          <w:iCs/>
          <w:szCs w:val="28"/>
        </w:rPr>
        <w:t>α</w:t>
      </w:r>
      <w:r>
        <w:rPr>
          <w:rFonts w:cs="Times New Roman"/>
          <w:szCs w:val="28"/>
        </w:rPr>
        <w:t xml:space="preserve"> нужно проверить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:D</m:t>
        </m:r>
        <m:d>
          <m:dPr>
            <m:ctrlPr>
              <w:rPr>
                <w:rFonts w:ascii="Cambria Math" w:hAnsi="Cambria Math"/>
              </w:rPr>
            </m:ctrlPr>
          </m:dPr>
          <m:e>
            <m:r>
              <w:rPr>
                <w:rFonts w:ascii="Cambria Math" w:hAnsi="Cambria Math"/>
              </w:rPr>
              <m:t>Х</m:t>
            </m:r>
          </m:e>
        </m:d>
        <m:r>
          <w:rPr>
            <w:rFonts w:ascii="Cambria Math" w:hAnsi="Cambria Math"/>
          </w:rPr>
          <m:t>=D</m:t>
        </m:r>
        <m:d>
          <m:dPr>
            <m:ctrlPr>
              <w:rPr>
                <w:rFonts w:ascii="Cambria Math" w:hAnsi="Cambria Math"/>
              </w:rPr>
            </m:ctrlPr>
          </m:dPr>
          <m:e>
            <m:r>
              <w:rPr>
                <w:rFonts w:ascii="Cambria Math" w:hAnsi="Cambria Math"/>
              </w:rPr>
              <m:t>Y</m:t>
            </m:r>
          </m:e>
        </m:d>
      </m:oMath>
      <w:r>
        <w:rPr>
          <w:rFonts w:cs="Times New Roman"/>
          <w:szCs w:val="28"/>
        </w:rPr>
        <w:t xml:space="preserve">. Статистикой служит случайная величина </w:t>
      </w:r>
      <m:oMath>
        <m:r>
          <w:rPr>
            <w:rFonts w:ascii="Cambria Math" w:hAnsi="Cambria Math"/>
          </w:rPr>
          <m:t>F=</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б</m:t>
                </m:r>
              </m:sub>
              <m:sup>
                <m:r>
                  <w:rPr>
                    <w:rFonts w:ascii="Cambria Math" w:hAnsi="Cambria Math"/>
                  </w:rPr>
                  <m:t>2</m:t>
                </m:r>
              </m:sup>
            </m:sSubSup>
          </m:num>
          <m:den>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den>
        </m:f>
      </m:oMath>
      <w:r>
        <w:rPr>
          <w:rFonts w:cs="Times New Roman"/>
          <w:szCs w:val="28"/>
        </w:rPr>
        <w:t>, имеющая распределение Фишера – Снедекора с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б</m:t>
            </m:r>
          </m:sub>
        </m:sSub>
        <m:r>
          <w:rPr>
            <w:rFonts w:ascii="Cambria Math" w:hAnsi="Cambria Math"/>
          </w:rPr>
          <m:t>-1</m:t>
        </m:r>
      </m:oMath>
      <w:r>
        <w:rPr>
          <w:rFonts w:cs="Times New Roman"/>
          <w:szCs w:val="28"/>
        </w:rPr>
        <w:t xml:space="preserve"> и </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м</m:t>
            </m:r>
          </m:sub>
        </m:sSub>
        <m:r>
          <w:rPr>
            <w:rFonts w:ascii="Cambria Math" w:hAnsi="Cambria Math"/>
          </w:rPr>
          <m:t>-1</m:t>
        </m:r>
      </m:oMath>
      <w:r>
        <w:rPr>
          <w:rFonts w:cs="Times New Roman"/>
          <w:szCs w:val="28"/>
        </w:rPr>
        <w:t xml:space="preserve"> степенями свободы (</w:t>
      </w:r>
      <m:oMath>
        <m:sSubSup>
          <m:sSubSupPr>
            <m:ctrlPr>
              <w:rPr>
                <w:rFonts w:ascii="Cambria Math" w:hAnsi="Cambria Math"/>
              </w:rPr>
            </m:ctrlPr>
          </m:sSubSupPr>
          <m:e>
            <m:r>
              <w:rPr>
                <w:rFonts w:ascii="Cambria Math" w:hAnsi="Cambria Math"/>
              </w:rPr>
              <m:t>S</m:t>
            </m:r>
          </m:e>
          <m:sub>
            <m:r>
              <w:rPr>
                <w:rFonts w:ascii="Cambria Math" w:hAnsi="Cambria Math"/>
              </w:rPr>
              <m:t>б</m:t>
            </m:r>
          </m:sub>
          <m:sup>
            <m:r>
              <w:rPr>
                <w:rFonts w:ascii="Cambria Math" w:hAnsi="Cambria Math"/>
              </w:rPr>
              <m:t>2</m:t>
            </m:r>
          </m:sup>
        </m:sSubSup>
      </m:oMath>
      <w:r>
        <w:rPr>
          <w:rFonts w:cs="Times New Roman"/>
          <w:szCs w:val="28"/>
        </w:rPr>
        <w:t xml:space="preserve"> – большая дисперсия (максимальная из двух), объём её </w:t>
      </w:r>
      <w:r>
        <w:rPr>
          <w:rFonts w:cs="Times New Roman"/>
          <w:szCs w:val="28"/>
        </w:rPr>
        <w:lastRenderedPageBreak/>
        <w:t>выборки </w:t>
      </w:r>
      <m:oMath>
        <m:sSub>
          <m:sSubPr>
            <m:ctrlPr>
              <w:rPr>
                <w:rFonts w:ascii="Cambria Math" w:hAnsi="Cambria Math"/>
              </w:rPr>
            </m:ctrlPr>
          </m:sSubPr>
          <m:e>
            <m:r>
              <w:rPr>
                <w:rFonts w:ascii="Cambria Math" w:hAnsi="Cambria Math"/>
              </w:rPr>
              <m:t>n</m:t>
            </m:r>
          </m:e>
          <m:sub>
            <m:r>
              <w:rPr>
                <w:rFonts w:ascii="Cambria Math" w:hAnsi="Cambria Math"/>
              </w:rPr>
              <m:t>б</m:t>
            </m:r>
          </m:sub>
        </m:sSub>
      </m:oMath>
      <w:r>
        <w:rPr>
          <w:rFonts w:cs="Times New Roman"/>
          <w:szCs w:val="28"/>
        </w:rPr>
        <w:t>). Определяется соответствующее экспериментальное (наблюдаемое) значение </w:t>
      </w:r>
      <m:oMath>
        <m:sSub>
          <m:sSubPr>
            <m:ctrlPr>
              <w:rPr>
                <w:rFonts w:ascii="Cambria Math" w:hAnsi="Cambria Math"/>
              </w:rPr>
            </m:ctrlPr>
          </m:sSubPr>
          <m:e>
            <m:r>
              <w:rPr>
                <w:rFonts w:ascii="Cambria Math" w:hAnsi="Cambria Math"/>
              </w:rPr>
              <m:t>F</m:t>
            </m:r>
          </m:e>
          <m:sub>
            <m:r>
              <w:rPr>
                <w:rFonts w:ascii="Cambria Math" w:hAnsi="Cambria Math"/>
              </w:rPr>
              <m:t>экс</m:t>
            </m:r>
          </m:sub>
        </m:sSub>
      </m:oMath>
      <w:r>
        <w:rPr>
          <w:rFonts w:cs="Times New Roman"/>
          <w:szCs w:val="28"/>
        </w:rPr>
        <w:t>. Критическое значение </w:t>
      </w:r>
      <m:oMath>
        <m:sSub>
          <m:sSubPr>
            <m:ctrlPr>
              <w:rPr>
                <w:rFonts w:ascii="Cambria Math" w:hAnsi="Cambria Math"/>
              </w:rPr>
            </m:ctrlPr>
          </m:sSubPr>
          <m:e>
            <m:r>
              <w:rPr>
                <w:rFonts w:ascii="Cambria Math" w:hAnsi="Cambria Math"/>
              </w:rPr>
              <m:t>F</m:t>
            </m:r>
          </m:e>
          <m:sub>
            <m:r>
              <w:rPr>
                <w:rFonts w:ascii="Cambria Math" w:hAnsi="Cambria Math"/>
              </w:rPr>
              <m:t>кр</m:t>
            </m:r>
          </m:sub>
        </m:sSub>
      </m:oMath>
      <w:r>
        <w:rPr>
          <w:rFonts w:cs="Times New Roman"/>
          <w:szCs w:val="28"/>
        </w:rPr>
        <w:t> при альтернативной гипотезе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:D</m:t>
        </m:r>
        <m:d>
          <m:dPr>
            <m:ctrlPr>
              <w:rPr>
                <w:rFonts w:ascii="Cambria Math" w:hAnsi="Cambria Math"/>
              </w:rPr>
            </m:ctrlPr>
          </m:dPr>
          <m:e>
            <m:r>
              <w:rPr>
                <w:rFonts w:ascii="Cambria Math" w:hAnsi="Cambria Math"/>
              </w:rPr>
              <m:t>Х</m:t>
            </m:r>
          </m:e>
        </m:d>
        <m:r>
          <w:rPr>
            <w:rFonts w:ascii="Cambria Math" w:hAnsi="Cambria Math"/>
          </w:rPr>
          <m:t>&gt;D</m:t>
        </m:r>
        <m:d>
          <m:dPr>
            <m:ctrlPr>
              <w:rPr>
                <w:rFonts w:ascii="Cambria Math" w:hAnsi="Cambria Math"/>
              </w:rPr>
            </m:ctrlPr>
          </m:dPr>
          <m:e>
            <m:r>
              <w:rPr>
                <w:rFonts w:ascii="Cambria Math" w:hAnsi="Cambria Math"/>
              </w:rPr>
              <m:t>Y</m:t>
            </m:r>
          </m:e>
        </m:d>
      </m:oMath>
      <w:r>
        <w:rPr>
          <w:rFonts w:cs="Times New Roman"/>
          <w:szCs w:val="28"/>
        </w:rPr>
        <w:t xml:space="preserve"> находится из таблицы критических точек распределения Фишера – Снедекора по уровню значимости </w:t>
      </w:r>
      <w:r>
        <w:rPr>
          <w:rFonts w:cs="Times New Roman"/>
          <w:i/>
          <w:iCs/>
          <w:szCs w:val="28"/>
        </w:rPr>
        <w:t>α</w:t>
      </w:r>
      <w:r>
        <w:rPr>
          <w:rFonts w:cs="Times New Roman"/>
          <w:szCs w:val="28"/>
        </w:rPr>
        <w:t> и числу степеней свободы </w:t>
      </w:r>
      <m:oMath>
        <m:sSub>
          <m:sSubPr>
            <m:ctrlPr>
              <w:rPr>
                <w:rFonts w:ascii="Cambria Math" w:hAnsi="Cambria Math"/>
              </w:rPr>
            </m:ctrlPr>
          </m:sSubPr>
          <m:e>
            <m:r>
              <w:rPr>
                <w:rFonts w:ascii="Cambria Math" w:hAnsi="Cambria Math"/>
              </w:rPr>
              <m:t>f</m:t>
            </m:r>
          </m:e>
          <m:sub>
            <m:r>
              <w:rPr>
                <w:rFonts w:ascii="Cambria Math" w:hAnsi="Cambria Math"/>
              </w:rPr>
              <m:t>1</m:t>
            </m:r>
          </m:sub>
        </m:sSub>
      </m:oMath>
      <w:r>
        <w:rPr>
          <w:rFonts w:cs="Times New Roman"/>
          <w:szCs w:val="28"/>
        </w:rPr>
        <w:t> и </w:t>
      </w:r>
      <m:oMath>
        <m:sSub>
          <m:sSubPr>
            <m:ctrlPr>
              <w:rPr>
                <w:rFonts w:ascii="Cambria Math" w:hAnsi="Cambria Math"/>
              </w:rPr>
            </m:ctrlPr>
          </m:sSubPr>
          <m:e>
            <m:r>
              <w:rPr>
                <w:rFonts w:ascii="Cambria Math" w:hAnsi="Cambria Math"/>
              </w:rPr>
              <m:t>f</m:t>
            </m:r>
          </m:e>
          <m:sub>
            <m:r>
              <w:rPr>
                <w:rFonts w:ascii="Cambria Math" w:hAnsi="Cambria Math"/>
              </w:rPr>
              <m:t>2</m:t>
            </m:r>
          </m:sub>
        </m:sSub>
      </m:oMath>
      <w:r>
        <w:rPr>
          <w:rFonts w:cs="Times New Roman"/>
          <w:szCs w:val="28"/>
        </w:rPr>
        <w:t>. Нулевая гипотеза принимается, если </w:t>
      </w:r>
      <m:oMath>
        <m:sSub>
          <m:sSubPr>
            <m:ctrlPr>
              <w:rPr>
                <w:rFonts w:ascii="Cambria Math" w:hAnsi="Cambria Math"/>
              </w:rPr>
            </m:ctrlPr>
          </m:sSubPr>
          <m:e>
            <m:r>
              <w:rPr>
                <w:rFonts w:ascii="Cambria Math" w:hAnsi="Cambria Math"/>
              </w:rPr>
              <m:t>F</m:t>
            </m:r>
          </m:e>
          <m:sub>
            <m:r>
              <w:rPr>
                <w:rFonts w:ascii="Cambria Math" w:hAnsi="Cambria Math"/>
              </w:rPr>
              <m:t>экс</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кр</m:t>
            </m:r>
          </m:sub>
        </m:sSub>
      </m:oMath>
      <w:r>
        <w:rPr>
          <w:rFonts w:cs="Times New Roman"/>
          <w:szCs w:val="28"/>
        </w:rPr>
        <w:t>.</w:t>
      </w:r>
    </w:p>
    <w:p w14:paraId="545FCA9F" w14:textId="77777777" w:rsidR="008B6AD9" w:rsidRDefault="008B6AD9">
      <w:pPr>
        <w:spacing w:after="0" w:line="360" w:lineRule="auto"/>
        <w:jc w:val="both"/>
        <w:rPr>
          <w:rFonts w:cs="Times New Roman"/>
          <w:szCs w:val="28"/>
        </w:rPr>
      </w:pPr>
    </w:p>
    <w:p w14:paraId="79ED2268" w14:textId="77777777" w:rsidR="008B6AD9" w:rsidRDefault="00556A29">
      <w:pPr>
        <w:spacing w:after="0" w:line="360" w:lineRule="auto"/>
        <w:jc w:val="both"/>
        <w:rPr>
          <w:rFonts w:cs="Times New Roman"/>
          <w:szCs w:val="28"/>
        </w:rPr>
      </w:pPr>
      <w:r>
        <w:rPr>
          <w:rFonts w:cs="Times New Roman"/>
          <w:szCs w:val="28"/>
        </w:rPr>
        <w:t xml:space="preserve">Итак, в предположении, что генеральные дисперсии одинаковы, требуется проверить нулевую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cs="Times New Roman"/>
          <w:szCs w:val="28"/>
        </w:rPr>
        <w:t xml:space="preserve">. Другими словами, требуется установить, значимо или незначимо различаются выборочные средние </w:t>
      </w:r>
      <m:oMath>
        <m:r>
          <w:rPr>
            <w:rFonts w:ascii="Cambria Math" w:hAnsi="Cambria Math"/>
          </w:rPr>
          <m:t>x̄</m:t>
        </m:r>
      </m:oMath>
      <w:r>
        <w:rPr>
          <w:rFonts w:cs="Times New Roman"/>
          <w:szCs w:val="28"/>
        </w:rPr>
        <w:t xml:space="preserve"> и </w:t>
      </w:r>
      <m:oMath>
        <m:r>
          <w:rPr>
            <w:rFonts w:ascii="Cambria Math" w:hAnsi="Cambria Math"/>
          </w:rPr>
          <m:t>ȳ</m:t>
        </m:r>
      </m:oMath>
      <w:r>
        <w:rPr>
          <w:rFonts w:cs="Times New Roman"/>
          <w:szCs w:val="28"/>
        </w:rPr>
        <w:t xml:space="preserve">, найденные по независимым малым выборкам объемов </w:t>
      </w:r>
      <m:oMath>
        <m:r>
          <w:rPr>
            <w:rFonts w:ascii="Cambria Math" w:hAnsi="Cambria Math"/>
          </w:rPr>
          <m:t>n</m:t>
        </m:r>
      </m:oMath>
      <w:r>
        <w:rPr>
          <w:rFonts w:cs="Times New Roman"/>
          <w:szCs w:val="28"/>
        </w:rPr>
        <w:t xml:space="preserve"> и </w:t>
      </w:r>
      <m:oMath>
        <m:r>
          <w:rPr>
            <w:rFonts w:ascii="Cambria Math" w:hAnsi="Cambria Math"/>
          </w:rPr>
          <m:t>m</m:t>
        </m:r>
      </m:oMath>
      <w:r>
        <w:rPr>
          <w:rFonts w:cs="Times New Roman"/>
          <w:szCs w:val="28"/>
        </w:rPr>
        <w:t>.</w:t>
      </w:r>
      <w:r>
        <w:rPr>
          <w:rFonts w:cs="Times New Roman"/>
          <w:szCs w:val="28"/>
        </w:rPr>
        <w:br/>
        <w:t>В качестве критерия проверки нулевой гипотезы примем случайную величину</w:t>
      </w:r>
    </w:p>
    <w:p w14:paraId="194DD829" w14:textId="77777777" w:rsidR="008B6AD9" w:rsidRDefault="00556A29">
      <w:pPr>
        <w:spacing w:after="0" w:line="360" w:lineRule="auto"/>
        <w:jc w:val="center"/>
        <w:rPr>
          <w:rFonts w:cs="Times New Roman"/>
          <w:szCs w:val="28"/>
          <w:lang w:val="en-US"/>
        </w:rPr>
      </w:pPr>
      <m:oMathPara>
        <m:oMathParaPr>
          <m:jc m:val="center"/>
        </m:oMathParaPr>
        <m:oMath>
          <m:r>
            <w:rPr>
              <w:rFonts w:ascii="Cambria Math" w:hAnsi="Cambria Math"/>
            </w:rPr>
            <m:t>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w:rPr>
                  <w:rFonts w:ascii="Cambria Math" w:hAnsi="Cambria Math"/>
                </w:rPr>
                <m:t>-ȳ</m:t>
              </m:r>
            </m:num>
            <m:den>
              <m:rad>
                <m:radPr>
                  <m:degHide m:val="1"/>
                  <m:ctrlPr>
                    <w:rPr>
                      <w:rFonts w:ascii="Cambria Math" w:hAnsi="Cambria Math"/>
                    </w:rPr>
                  </m:ctrlPr>
                </m:radPr>
                <m:deg/>
                <m:e>
                  <m:d>
                    <m:dPr>
                      <m:ctrlPr>
                        <w:rPr>
                          <w:rFonts w:ascii="Cambria Math" w:hAnsi="Cambria Math"/>
                        </w:rPr>
                      </m:ctrlPr>
                    </m:dPr>
                    <m:e>
                      <m:r>
                        <w:rPr>
                          <w:rFonts w:ascii="Cambria Math" w:hAnsi="Cambria Math"/>
                        </w:rPr>
                        <m:t>n-1</m:t>
                      </m:r>
                    </m:e>
                  </m:d>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m-1</m:t>
                      </m:r>
                    </m:e>
                  </m:d>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e>
              </m:rad>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nm</m:t>
                  </m:r>
                  <m:d>
                    <m:dPr>
                      <m:ctrlPr>
                        <w:rPr>
                          <w:rFonts w:ascii="Cambria Math" w:hAnsi="Cambria Math"/>
                        </w:rPr>
                      </m:ctrlPr>
                    </m:dPr>
                    <m:e>
                      <m:r>
                        <w:rPr>
                          <w:rFonts w:ascii="Cambria Math" w:hAnsi="Cambria Math"/>
                        </w:rPr>
                        <m:t>n+m-2</m:t>
                      </m:r>
                    </m:e>
                  </m:d>
                </m:num>
                <m:den>
                  <m:r>
                    <w:rPr>
                      <w:rFonts w:ascii="Cambria Math" w:hAnsi="Cambria Math"/>
                    </w:rPr>
                    <m:t>n+m</m:t>
                  </m:r>
                </m:den>
              </m:f>
            </m:e>
          </m:rad>
          <m:r>
            <w:rPr>
              <w:rFonts w:ascii="Cambria Math" w:hAnsi="Cambria Math"/>
            </w:rPr>
            <m:t>.</m:t>
          </m:r>
        </m:oMath>
      </m:oMathPara>
    </w:p>
    <w:p w14:paraId="5A6A516B" w14:textId="77777777" w:rsidR="008B6AD9" w:rsidRDefault="00556A29">
      <w:pPr>
        <w:spacing w:after="0" w:line="360" w:lineRule="auto"/>
        <w:jc w:val="both"/>
        <w:rPr>
          <w:rFonts w:cs="Times New Roman"/>
          <w:szCs w:val="28"/>
        </w:rPr>
      </w:pPr>
      <w:r>
        <w:rPr>
          <w:rFonts w:cs="Times New Roman"/>
          <w:szCs w:val="28"/>
        </w:rPr>
        <w:t xml:space="preserve">Доказано, что при выполнении нулевой гипотезы величина </w:t>
      </w:r>
      <m:oMath>
        <m:r>
          <w:rPr>
            <w:rFonts w:ascii="Cambria Math" w:hAnsi="Cambria Math"/>
          </w:rPr>
          <m:t>T</m:t>
        </m:r>
      </m:oMath>
      <w:r>
        <w:rPr>
          <w:rFonts w:cs="Times New Roman"/>
          <w:szCs w:val="28"/>
        </w:rPr>
        <w:t xml:space="preserve"> имеет t-распределение Стьюдента с </w:t>
      </w:r>
      <m:oMath>
        <m:r>
          <w:rPr>
            <w:rFonts w:ascii="Cambria Math" w:hAnsi="Cambria Math"/>
          </w:rPr>
          <m:t>k=n+m-2</m:t>
        </m:r>
      </m:oMath>
      <w:r>
        <w:rPr>
          <w:rFonts w:cs="Times New Roman"/>
          <w:szCs w:val="28"/>
        </w:rPr>
        <w:t xml:space="preserve"> степенями свободы.</w:t>
      </w:r>
    </w:p>
    <w:p w14:paraId="3BC25C60" w14:textId="77777777" w:rsidR="008B6AD9" w:rsidRDefault="00556A29">
      <w:pPr>
        <w:spacing w:after="0" w:line="360" w:lineRule="auto"/>
        <w:jc w:val="both"/>
        <w:rPr>
          <w:rFonts w:cs="Times New Roman"/>
          <w:szCs w:val="28"/>
        </w:rPr>
      </w:pPr>
      <w:r>
        <w:rPr>
          <w:rFonts w:cs="Times New Roman"/>
          <w:szCs w:val="28"/>
        </w:rPr>
        <w:t>Критическая область строится в зависимости от вида конкурирующей гипотезы.</w:t>
      </w:r>
    </w:p>
    <w:p w14:paraId="2A5E94EF" w14:textId="77777777" w:rsidR="008B6AD9" w:rsidRDefault="00556A29">
      <w:pPr>
        <w:spacing w:after="0" w:line="360" w:lineRule="auto"/>
        <w:jc w:val="both"/>
        <w:rPr>
          <w:rFonts w:cs="Times New Roman"/>
          <w:szCs w:val="28"/>
        </w:rPr>
      </w:pPr>
      <w:r>
        <w:rPr>
          <w:rFonts w:cs="Times New Roman"/>
          <w:b/>
          <w:bCs/>
          <w:szCs w:val="28"/>
        </w:rPr>
        <w:t>Конкурирующая гипотеза.</w:t>
      </w:r>
      <w:r>
        <w:rPr>
          <w:rFonts w:cs="Times New Roman"/>
          <w:szCs w:val="28"/>
        </w:rPr>
        <w:t xml:space="preserve"> </w:t>
      </w:r>
    </w:p>
    <w:p w14:paraId="0984684C" w14:textId="77777777" w:rsidR="008B6AD9" w:rsidRDefault="00556A29">
      <w:pPr>
        <w:spacing w:after="0" w:line="360" w:lineRule="auto"/>
        <w:jc w:val="both"/>
        <w:rPr>
          <w:rFonts w:cs="Times New Roman"/>
          <w:szCs w:val="28"/>
        </w:rPr>
      </w:pPr>
      <w:r>
        <w:rPr>
          <w:rFonts w:cs="Times New Roman"/>
          <w:szCs w:val="28"/>
        </w:rPr>
        <w:t>Все три случая конкурирующих гипотез в данной теме практически аналогичны соответствующим случаям из предыдущей темы (в которой рассматривался критерий Лапласа).</w:t>
      </w:r>
    </w:p>
    <w:p w14:paraId="37A1EC6C" w14:textId="77777777" w:rsidR="008B6AD9" w:rsidRDefault="008B6AD9">
      <w:pPr>
        <w:spacing w:after="0" w:line="360" w:lineRule="auto"/>
        <w:jc w:val="both"/>
        <w:rPr>
          <w:rFonts w:cs="Times New Roman"/>
          <w:szCs w:val="28"/>
        </w:rPr>
      </w:pPr>
    </w:p>
    <w:p w14:paraId="59F7C9A5" w14:textId="77777777" w:rsidR="008B6AD9" w:rsidRDefault="00556A29">
      <w:pPr>
        <w:spacing w:after="0" w:line="360" w:lineRule="auto"/>
        <w:jc w:val="both"/>
        <w:rPr>
          <w:rFonts w:cs="Times New Roman"/>
          <w:szCs w:val="28"/>
        </w:rPr>
      </w:pPr>
      <w:r>
        <w:rPr>
          <w:rFonts w:cs="Times New Roman"/>
          <w:szCs w:val="28"/>
          <w:u w:val="single"/>
        </w:rPr>
        <w:t>Первый случай</w:t>
      </w:r>
      <w:r>
        <w:rPr>
          <w:rFonts w:cs="Times New Roman"/>
          <w:szCs w:val="28"/>
        </w:rPr>
        <w:t>:</w:t>
      </w:r>
    </w:p>
    <w:p w14:paraId="11FF93B0" w14:textId="77777777"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sidR="00556A29">
        <w:rPr>
          <w:rFonts w:cs="Times New Roman"/>
          <w:szCs w:val="28"/>
        </w:rPr>
        <w:t>.</w:t>
      </w:r>
    </w:p>
    <w:p w14:paraId="3C2247C2" w14:textId="77777777" w:rsidR="00C71768" w:rsidRDefault="00556A29">
      <w:pPr>
        <w:spacing w:after="0" w:line="360" w:lineRule="auto"/>
        <w:jc w:val="both"/>
        <w:rPr>
          <w:rFonts w:cs="Times New Roman"/>
          <w:szCs w:val="28"/>
        </w:rPr>
      </w:pPr>
      <w:r>
        <w:rPr>
          <w:rFonts w:cs="Times New Roman"/>
          <w:szCs w:val="28"/>
        </w:rPr>
        <w:t xml:space="preserve"> В этом случае строят двустороннюю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 α.</w:t>
      </w:r>
    </w:p>
    <w:p w14:paraId="14D18B20" w14:textId="0A27B239" w:rsidR="008B6AD9" w:rsidRDefault="00556A29">
      <w:pPr>
        <w:spacing w:after="0" w:line="360" w:lineRule="auto"/>
        <w:jc w:val="both"/>
        <w:rPr>
          <w:rFonts w:cs="Times New Roman"/>
          <w:szCs w:val="28"/>
        </w:rPr>
      </w:pPr>
      <w:r>
        <w:rPr>
          <w:rFonts w:cs="Times New Roman"/>
          <w:szCs w:val="28"/>
        </w:rPr>
        <w:lastRenderedPageBreak/>
        <w:t>Наибольшая мощность критерия (вероятность попадания критерия в критическую область при справедливости конкурирующей гипотезы) достигается тогда, когда «левая» и «правая» критические точки выбраны так, что вероятность попадания критерия в каждый из двух интервалов критической области равна α/2:</w:t>
      </w:r>
    </w:p>
    <w:p w14:paraId="45D30957" w14:textId="41D9AE8A" w:rsidR="008B6AD9" w:rsidRDefault="00556A29">
      <w:pPr>
        <w:spacing w:after="0" w:line="360" w:lineRule="auto"/>
        <w:ind w:left="1416" w:firstLine="708"/>
        <w:jc w:val="center"/>
        <w:rPr>
          <w:rFonts w:cs="Times New Roman"/>
          <w:szCs w:val="28"/>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T&lt;</m:t>
              </m:r>
              <m:sSub>
                <m:sSubPr>
                  <m:ctrlPr>
                    <w:rPr>
                      <w:rFonts w:ascii="Cambria Math" w:hAnsi="Cambria Math"/>
                    </w:rPr>
                  </m:ctrlPr>
                </m:sSubPr>
                <m:e>
                  <m:r>
                    <w:rPr>
                      <w:rFonts w:ascii="Cambria Math" w:hAnsi="Cambria Math"/>
                    </w:rPr>
                    <m:t>t</m:t>
                  </m:r>
                </m:e>
                <m:sub>
                  <m:r>
                    <w:rPr>
                      <w:rFonts w:ascii="Cambria Math" w:hAnsi="Cambria Math"/>
                    </w:rPr>
                    <m:t>лев.кр</m:t>
                  </m:r>
                </m:sub>
              </m:sSub>
            </m:e>
          </m:d>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,P</m:t>
          </m:r>
          <m:d>
            <m:dPr>
              <m:ctrlPr>
                <w:rPr>
                  <w:rFonts w:ascii="Cambria Math" w:hAnsi="Cambria Math"/>
                </w:rPr>
              </m:ctrlPr>
            </m:dPr>
            <m:e>
              <m:r>
                <w:rPr>
                  <w:rFonts w:ascii="Cambria Math" w:hAnsi="Cambria Math"/>
                </w:rPr>
                <m:t>T&lt;</m:t>
              </m:r>
              <m:sSub>
                <m:sSubPr>
                  <m:ctrlPr>
                    <w:rPr>
                      <w:rFonts w:ascii="Cambria Math" w:hAnsi="Cambria Math"/>
                    </w:rPr>
                  </m:ctrlPr>
                </m:sSubPr>
                <m:e>
                  <m:r>
                    <w:rPr>
                      <w:rFonts w:ascii="Cambria Math" w:hAnsi="Cambria Math"/>
                    </w:rPr>
                    <m:t>t</m:t>
                  </m:r>
                </m:e>
                <m:sub>
                  <m:r>
                    <w:rPr>
                      <w:rFonts w:ascii="Cambria Math" w:hAnsi="Cambria Math"/>
                    </w:rPr>
                    <m:t>прав.кр</m:t>
                  </m:r>
                </m:sub>
              </m:sSub>
            </m:e>
          </m:d>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oMath>
      </m:oMathPara>
    </w:p>
    <w:p w14:paraId="4C1A29B8" w14:textId="77777777" w:rsidR="008B6AD9" w:rsidRDefault="00556A29">
      <w:pPr>
        <w:spacing w:after="0" w:line="360" w:lineRule="auto"/>
        <w:jc w:val="both"/>
      </w:pPr>
      <w:r>
        <w:rPr>
          <w:rFonts w:cs="Times New Roman"/>
          <w:szCs w:val="28"/>
        </w:rPr>
        <w:t xml:space="preserve">Ранее было сказано, что величина </w:t>
      </w:r>
      <w:r>
        <w:rPr>
          <w:lang w:val="en-US"/>
        </w:rPr>
        <w:t>T</w:t>
      </w:r>
      <w:r>
        <w:t xml:space="preserve"> имеет распределение Стьюдента. Распределение такой величины симметрично относительно нуля, а значит и критические точки симметричны относительно нуля.</w:t>
      </w:r>
    </w:p>
    <w:p w14:paraId="22BF4CE4" w14:textId="77777777" w:rsidR="008B6AD9" w:rsidRDefault="00556A29">
      <w:pPr>
        <w:spacing w:after="0" w:line="360" w:lineRule="auto"/>
        <w:jc w:val="both"/>
        <w:rPr>
          <w:rFonts w:eastAsiaTheme="minorEastAsia"/>
          <w:szCs w:val="28"/>
        </w:rPr>
      </w:pPr>
      <w:r>
        <w:t xml:space="preserve">Обозначим тогда </w:t>
      </w:r>
      <m:oMath>
        <m:sSub>
          <m:sSubPr>
            <m:ctrlPr>
              <w:rPr>
                <w:rFonts w:ascii="Cambria Math" w:hAnsi="Cambria Math"/>
              </w:rPr>
            </m:ctrlPr>
          </m:sSubPr>
          <m:e>
            <m:r>
              <w:rPr>
                <w:rFonts w:ascii="Cambria Math" w:hAnsi="Cambria Math"/>
              </w:rPr>
              <m:t>t</m:t>
            </m:r>
          </m:e>
          <m:sub>
            <m:r>
              <w:rPr>
                <w:rFonts w:ascii="Cambria Math" w:hAnsi="Cambria Math"/>
              </w:rPr>
              <m:t>лев.кр</m:t>
            </m:r>
          </m:sub>
        </m:sSub>
        <m:d>
          <m:dPr>
            <m:ctrlPr>
              <w:rPr>
                <w:rFonts w:ascii="Cambria Math" w:hAnsi="Cambria Math"/>
              </w:rPr>
            </m:ctrlPr>
          </m:dPr>
          <m:e>
            <m:r>
              <w:rPr>
                <w:rFonts w:ascii="Cambria Math" w:hAnsi="Cambria Math"/>
              </w:rPr>
              <m:t>α,k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кр</m:t>
            </m:r>
          </m:sub>
        </m:sSub>
        <m:d>
          <m:dPr>
            <m:ctrlPr>
              <w:rPr>
                <w:rFonts w:ascii="Cambria Math" w:hAnsi="Cambria Math"/>
              </w:rPr>
            </m:ctrlPr>
          </m:dPr>
          <m:e>
            <m:r>
              <w:rPr>
                <w:rFonts w:ascii="Cambria Math" w:hAnsi="Cambria Math"/>
              </w:rPr>
              <m:t>α,k</m:t>
            </m:r>
          </m:e>
        </m:d>
      </m:oMath>
      <w:r>
        <w:rPr>
          <w:rFonts w:eastAsiaTheme="minorEastAsia"/>
          <w:szCs w:val="28"/>
        </w:rPr>
        <w:t xml:space="preserve"> и </w:t>
      </w:r>
      <m:oMath>
        <m:sSub>
          <m:sSubPr>
            <m:ctrlPr>
              <w:rPr>
                <w:rFonts w:ascii="Cambria Math" w:hAnsi="Cambria Math"/>
              </w:rPr>
            </m:ctrlPr>
          </m:sSubPr>
          <m:e>
            <m:r>
              <w:rPr>
                <w:rFonts w:ascii="Cambria Math" w:hAnsi="Cambria Math"/>
              </w:rPr>
              <m:t>t</m:t>
            </m:r>
          </m:e>
          <m:sub>
            <m:r>
              <w:rPr>
                <w:rFonts w:ascii="Cambria Math" w:hAnsi="Cambria Math"/>
              </w:rPr>
              <m:t>прав.кр</m:t>
            </m:r>
          </m:sub>
        </m:sSub>
        <m:d>
          <m:dPr>
            <m:ctrlPr>
              <w:rPr>
                <w:rFonts w:ascii="Cambria Math" w:hAnsi="Cambria Math"/>
              </w:rPr>
            </m:ctrlPr>
          </m:dPr>
          <m:e>
            <m:r>
              <w:rPr>
                <w:rFonts w:ascii="Cambria Math" w:hAnsi="Cambria Math"/>
              </w:rPr>
              <m:t>α,k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кр</m:t>
            </m:r>
          </m:sub>
        </m:sSub>
        <m:d>
          <m:dPr>
            <m:ctrlPr>
              <w:rPr>
                <w:rFonts w:ascii="Cambria Math" w:hAnsi="Cambria Math"/>
              </w:rPr>
            </m:ctrlPr>
          </m:dPr>
          <m:e>
            <m:r>
              <w:rPr>
                <w:rFonts w:ascii="Cambria Math" w:hAnsi="Cambria Math"/>
              </w:rPr>
              <m:t>α,k</m:t>
            </m:r>
          </m:e>
        </m:d>
      </m:oMath>
      <w:r>
        <w:rPr>
          <w:rFonts w:eastAsiaTheme="minorEastAsia"/>
          <w:szCs w:val="28"/>
        </w:rPr>
        <w:t xml:space="preserve">. Достаточно будет найти только правую границу, и тогда мы получим область принятия нулевой гипотезы </w:t>
      </w:r>
      <m:oMath>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кр</m:t>
                </m:r>
              </m:sub>
            </m:sSub>
            <m:d>
              <m:dPr>
                <m:ctrlPr>
                  <w:rPr>
                    <w:rFonts w:ascii="Cambria Math" w:hAnsi="Cambria Math"/>
                  </w:rPr>
                </m:ctrlPr>
              </m:dPr>
              <m:e>
                <m:r>
                  <w:rPr>
                    <w:rFonts w:ascii="Cambria Math" w:hAnsi="Cambria Math"/>
                  </w:rPr>
                  <m:t>α,k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кр</m:t>
                </m:r>
              </m:sub>
            </m:sSub>
            <m:d>
              <m:dPr>
                <m:ctrlPr>
                  <w:rPr>
                    <w:rFonts w:ascii="Cambria Math" w:hAnsi="Cambria Math"/>
                  </w:rPr>
                </m:ctrlPr>
              </m:dPr>
              <m:e>
                <m:r>
                  <w:rPr>
                    <w:rFonts w:ascii="Cambria Math" w:hAnsi="Cambria Math"/>
                  </w:rPr>
                  <m:t>α,k</m:t>
                </m:r>
              </m:e>
            </m:d>
          </m:e>
        </m:d>
      </m:oMath>
      <w:r>
        <w:rPr>
          <w:rFonts w:eastAsiaTheme="minorEastAsia"/>
          <w:szCs w:val="28"/>
        </w:rPr>
        <w:t>.</w:t>
      </w:r>
    </w:p>
    <w:p w14:paraId="1FF58086" w14:textId="77777777" w:rsidR="008B6AD9" w:rsidRDefault="008B6AD9">
      <w:pPr>
        <w:spacing w:after="0" w:line="360" w:lineRule="auto"/>
        <w:jc w:val="both"/>
        <w:rPr>
          <w:rFonts w:eastAsiaTheme="minorEastAsia"/>
          <w:szCs w:val="28"/>
        </w:rPr>
      </w:pPr>
    </w:p>
    <w:p w14:paraId="28506947" w14:textId="77777777" w:rsidR="008B6AD9" w:rsidRDefault="00556A29">
      <w:pPr>
        <w:spacing w:after="0" w:line="360" w:lineRule="auto"/>
        <w:jc w:val="both"/>
        <w:rPr>
          <w:rFonts w:eastAsiaTheme="minorEastAsia"/>
          <w:szCs w:val="28"/>
        </w:rPr>
      </w:pPr>
      <w:r>
        <w:rPr>
          <w:rFonts w:eastAsiaTheme="minorEastAsia"/>
          <w:szCs w:val="28"/>
        </w:rPr>
        <w:t xml:space="preserve">Двусторонняя критическая область определяется как </w:t>
      </w:r>
      <w:bookmarkStart w:id="45" w:name="_Hlk165492971"/>
      <m:oMath>
        <m:d>
          <m:dPr>
            <m:begChr m:val="|"/>
            <m:endChr m:val="|"/>
            <m:ctrlPr>
              <w:rPr>
                <w:rFonts w:ascii="Cambria Math" w:hAnsi="Cambria Math"/>
              </w:rPr>
            </m:ctrlPr>
          </m:dPr>
          <m:e>
            <m:r>
              <w:rPr>
                <w:rFonts w:ascii="Cambria Math" w:hAnsi="Cambria Math"/>
              </w:rPr>
              <m:t>T</m:t>
            </m:r>
          </m:e>
        </m:d>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кр</m:t>
            </m:r>
          </m:sub>
        </m:sSub>
        <m:d>
          <m:dPr>
            <m:ctrlPr>
              <w:rPr>
                <w:rFonts w:ascii="Cambria Math" w:hAnsi="Cambria Math"/>
              </w:rPr>
            </m:ctrlPr>
          </m:dPr>
          <m:e>
            <m:r>
              <w:rPr>
                <w:rFonts w:ascii="Cambria Math" w:hAnsi="Cambria Math"/>
              </w:rPr>
              <m:t>α,k</m:t>
            </m:r>
          </m:e>
        </m:d>
      </m:oMath>
      <w:r>
        <w:rPr>
          <w:rFonts w:eastAsiaTheme="minorEastAsia"/>
          <w:szCs w:val="28"/>
        </w:rPr>
        <w:t xml:space="preserve">. </w:t>
      </w:r>
      <w:bookmarkEnd w:id="45"/>
      <w:r>
        <w:rPr>
          <w:rFonts w:eastAsiaTheme="minorEastAsia"/>
          <w:szCs w:val="28"/>
        </w:rPr>
        <w:t xml:space="preserve">Область принятия нулевой гипотезы имеет вид </w:t>
      </w:r>
      <m:oMath>
        <m:d>
          <m:dPr>
            <m:begChr m:val="|"/>
            <m:endChr m:val="|"/>
            <m:ctrlPr>
              <w:rPr>
                <w:rFonts w:ascii="Cambria Math" w:hAnsi="Cambria Math"/>
              </w:rPr>
            </m:ctrlPr>
          </m:dPr>
          <m:e>
            <m:r>
              <w:rPr>
                <w:rFonts w:ascii="Cambria Math" w:hAnsi="Cambria Math"/>
              </w:rPr>
              <m:t>T</m:t>
            </m:r>
          </m:e>
        </m:d>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кр</m:t>
            </m:r>
          </m:sub>
        </m:sSub>
        <m:d>
          <m:dPr>
            <m:ctrlPr>
              <w:rPr>
                <w:rFonts w:ascii="Cambria Math" w:hAnsi="Cambria Math"/>
              </w:rPr>
            </m:ctrlPr>
          </m:dPr>
          <m:e>
            <m:r>
              <w:rPr>
                <w:rFonts w:ascii="Cambria Math" w:hAnsi="Cambria Math"/>
              </w:rPr>
              <m:t>α,k</m:t>
            </m:r>
          </m:e>
        </m:d>
      </m:oMath>
      <w:r>
        <w:rPr>
          <w:rFonts w:eastAsiaTheme="minorEastAsia"/>
          <w:szCs w:val="28"/>
        </w:rPr>
        <w:t xml:space="preserve">. </w:t>
      </w:r>
    </w:p>
    <w:p w14:paraId="2FE37F0B" w14:textId="77777777" w:rsidR="008B6AD9" w:rsidRDefault="00556A29">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T</w:t>
      </w:r>
      <w:r>
        <w:rPr>
          <w:rFonts w:eastAsiaTheme="minorEastAsia"/>
          <w:szCs w:val="28"/>
        </w:rPr>
        <w:t xml:space="preserve"> не попадает в критическую область, то принимается нулевая гипотеза. Иначе нулевая гипотеза отвергается в пользу конкурирующей.</w:t>
      </w:r>
    </w:p>
    <w:p w14:paraId="458D8FF4" w14:textId="77777777" w:rsidR="008B6AD9" w:rsidRDefault="008B6AD9">
      <w:pPr>
        <w:spacing w:after="0" w:line="360" w:lineRule="auto"/>
        <w:jc w:val="both"/>
        <w:rPr>
          <w:rFonts w:eastAsiaTheme="minorEastAsia"/>
          <w:szCs w:val="28"/>
        </w:rPr>
      </w:pPr>
    </w:p>
    <w:p w14:paraId="62D85E01" w14:textId="77777777" w:rsidR="008B6AD9" w:rsidRDefault="00556A29">
      <w:pPr>
        <w:spacing w:after="0" w:line="360" w:lineRule="auto"/>
        <w:jc w:val="both"/>
        <w:rPr>
          <w:rFonts w:eastAsiaTheme="minorEastAsia"/>
          <w:szCs w:val="28"/>
        </w:rPr>
      </w:pPr>
      <w:r>
        <w:rPr>
          <w:rFonts w:eastAsiaTheme="minorEastAsia"/>
          <w:szCs w:val="28"/>
          <w:u w:val="single"/>
        </w:rPr>
        <w:t>Второй случай</w:t>
      </w:r>
      <w:r>
        <w:rPr>
          <w:rFonts w:eastAsiaTheme="minorEastAsia"/>
          <w:szCs w:val="28"/>
        </w:rPr>
        <w:t>:</w:t>
      </w:r>
    </w:p>
    <w:p w14:paraId="219B2874" w14:textId="77777777"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&gt;M</m:t>
        </m:r>
        <m:d>
          <m:dPr>
            <m:ctrlPr>
              <w:rPr>
                <w:rFonts w:ascii="Cambria Math" w:hAnsi="Cambria Math"/>
              </w:rPr>
            </m:ctrlPr>
          </m:dPr>
          <m:e>
            <m:r>
              <w:rPr>
                <w:rFonts w:ascii="Cambria Math" w:hAnsi="Cambria Math"/>
              </w:rPr>
              <m:t>Y</m:t>
            </m:r>
          </m:e>
        </m:d>
      </m:oMath>
      <w:r w:rsidR="00556A29">
        <w:rPr>
          <w:rFonts w:cs="Times New Roman"/>
          <w:szCs w:val="28"/>
        </w:rPr>
        <w:t>.</w:t>
      </w:r>
    </w:p>
    <w:p w14:paraId="586BA6AE" w14:textId="77777777" w:rsidR="008B6AD9" w:rsidRDefault="00556A29">
      <w:pPr>
        <w:spacing w:after="0" w:line="360" w:lineRule="auto"/>
        <w:jc w:val="both"/>
        <w:rPr>
          <w:rFonts w:eastAsiaTheme="minorEastAsia"/>
          <w:szCs w:val="28"/>
        </w:rPr>
      </w:pPr>
      <w:r>
        <w:rPr>
          <w:rFonts w:eastAsiaTheme="minorEastAsia"/>
          <w:szCs w:val="28"/>
        </w:rPr>
        <w:t>В этом случае строят правостороннюю критическую область, исходя из требования, чтобы вероятность попадания критерия в эту область в предположении справедливости нулевой гипотезы была равна принятому уровню значимости</w:t>
      </w:r>
    </w:p>
    <w:p w14:paraId="34E6586C" w14:textId="77777777" w:rsidR="008B6AD9" w:rsidRDefault="00556A29">
      <w:pPr>
        <w:spacing w:after="0" w:line="360" w:lineRule="auto"/>
        <w:jc w:val="center"/>
        <w:rPr>
          <w:rFonts w:cs="Times New Roman"/>
          <w:szCs w:val="28"/>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T&gt;</m:t>
              </m:r>
              <m:sSub>
                <m:sSubPr>
                  <m:ctrlPr>
                    <w:rPr>
                      <w:rFonts w:ascii="Cambria Math" w:hAnsi="Cambria Math"/>
                    </w:rPr>
                  </m:ctrlPr>
                </m:sSubPr>
                <m:e>
                  <m:r>
                    <w:rPr>
                      <w:rFonts w:ascii="Cambria Math" w:hAnsi="Cambria Math"/>
                    </w:rPr>
                    <m:t>t</m:t>
                  </m:r>
                </m:e>
                <m:sub>
                  <m:r>
                    <w:rPr>
                      <w:rFonts w:ascii="Cambria Math" w:hAnsi="Cambria Math"/>
                    </w:rPr>
                    <m:t>кр</m:t>
                  </m:r>
                </m:sub>
              </m:sSub>
            </m:e>
          </m:d>
          <m:r>
            <w:rPr>
              <w:rFonts w:ascii="Cambria Math" w:hAnsi="Cambria Math"/>
            </w:rPr>
            <m:t>=α.</m:t>
          </m:r>
        </m:oMath>
      </m:oMathPara>
    </w:p>
    <w:p w14:paraId="03DB00B4" w14:textId="77777777" w:rsidR="008B6AD9" w:rsidRDefault="00556A29">
      <w:pPr>
        <w:spacing w:after="0" w:line="360" w:lineRule="auto"/>
        <w:jc w:val="both"/>
        <w:rPr>
          <w:rFonts w:eastAsiaTheme="minorEastAsia"/>
          <w:szCs w:val="28"/>
        </w:rPr>
      </w:pPr>
      <w:r>
        <w:rPr>
          <w:rFonts w:eastAsiaTheme="minorEastAsia"/>
          <w:szCs w:val="28"/>
        </w:rPr>
        <w:t xml:space="preserve">Правосторонняя критическая область определяется неравенством </w:t>
      </w:r>
      <m:oMath>
        <m:r>
          <w:rPr>
            <w:rFonts w:ascii="Cambria Math" w:hAnsi="Cambria Math"/>
          </w:rPr>
          <m:t>T&gt;</m:t>
        </m:r>
        <m:sSub>
          <m:sSubPr>
            <m:ctrlPr>
              <w:rPr>
                <w:rFonts w:ascii="Cambria Math" w:hAnsi="Cambria Math"/>
              </w:rPr>
            </m:ctrlPr>
          </m:sSubPr>
          <m:e>
            <m:r>
              <w:rPr>
                <w:rFonts w:ascii="Cambria Math" w:hAnsi="Cambria Math"/>
              </w:rPr>
              <m:t>t</m:t>
            </m:r>
          </m:e>
          <m:sub>
            <m:r>
              <w:rPr>
                <w:rFonts w:ascii="Cambria Math" w:hAnsi="Cambria Math"/>
              </w:rPr>
              <m:t>кр</m:t>
            </m:r>
          </m:sub>
        </m:sSub>
      </m:oMath>
      <w:r>
        <w:rPr>
          <w:rFonts w:eastAsiaTheme="minorEastAsia"/>
          <w:szCs w:val="28"/>
        </w:rPr>
        <w:t>.</w:t>
      </w:r>
    </w:p>
    <w:p w14:paraId="03B6A83A" w14:textId="77777777" w:rsidR="008B6AD9" w:rsidRDefault="00556A29">
      <w:pPr>
        <w:spacing w:after="0" w:line="360" w:lineRule="auto"/>
        <w:jc w:val="both"/>
        <w:rPr>
          <w:rFonts w:eastAsiaTheme="minorEastAsia"/>
          <w:szCs w:val="28"/>
        </w:rPr>
      </w:pPr>
      <w:r>
        <w:rPr>
          <w:rFonts w:eastAsiaTheme="minorEastAsia"/>
          <w:szCs w:val="28"/>
        </w:rPr>
        <w:lastRenderedPageBreak/>
        <w:t xml:space="preserve">Если наблюдаемое значение критерия </w:t>
      </w:r>
      <w:r>
        <w:rPr>
          <w:rFonts w:eastAsiaTheme="minorEastAsia"/>
          <w:szCs w:val="28"/>
          <w:lang w:val="en-US"/>
        </w:rPr>
        <w:t>T</w:t>
      </w:r>
      <w:r>
        <w:rPr>
          <w:rFonts w:eastAsiaTheme="minorEastAsia"/>
          <w:szCs w:val="28"/>
        </w:rPr>
        <w:t xml:space="preserve"> не попадает в критическую область, то есть </w:t>
      </w:r>
      <m:oMath>
        <m:r>
          <w:rPr>
            <w:rFonts w:ascii="Cambria Math" w:hAnsi="Cambria Math"/>
          </w:rPr>
          <m:t>T&lt;</m:t>
        </m:r>
        <m:sSub>
          <m:sSubPr>
            <m:ctrlPr>
              <w:rPr>
                <w:rFonts w:ascii="Cambria Math" w:hAnsi="Cambria Math"/>
              </w:rPr>
            </m:ctrlPr>
          </m:sSubPr>
          <m:e>
            <m:r>
              <w:rPr>
                <w:rFonts w:ascii="Cambria Math" w:hAnsi="Cambria Math"/>
              </w:rPr>
              <m:t>t</m:t>
            </m:r>
          </m:e>
          <m:sub>
            <m:r>
              <w:rPr>
                <w:rFonts w:ascii="Cambria Math" w:hAnsi="Cambria Math"/>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p w14:paraId="11605A57" w14:textId="77777777" w:rsidR="008B6AD9" w:rsidRDefault="008B6AD9">
      <w:pPr>
        <w:spacing w:after="0" w:line="360" w:lineRule="auto"/>
        <w:jc w:val="both"/>
        <w:rPr>
          <w:rFonts w:eastAsiaTheme="minorEastAsia"/>
          <w:szCs w:val="28"/>
        </w:rPr>
      </w:pPr>
    </w:p>
    <w:p w14:paraId="387687F5" w14:textId="77777777" w:rsidR="008B6AD9" w:rsidRDefault="00556A29">
      <w:pPr>
        <w:spacing w:after="0" w:line="360" w:lineRule="auto"/>
        <w:jc w:val="both"/>
        <w:rPr>
          <w:rFonts w:eastAsiaTheme="minorEastAsia"/>
          <w:szCs w:val="28"/>
        </w:rPr>
      </w:pPr>
      <w:r>
        <w:rPr>
          <w:rFonts w:eastAsiaTheme="minorEastAsia"/>
          <w:szCs w:val="28"/>
          <w:u w:val="single"/>
        </w:rPr>
        <w:t>Третий случай</w:t>
      </w:r>
      <w:r>
        <w:rPr>
          <w:rFonts w:eastAsiaTheme="minorEastAsia"/>
          <w:szCs w:val="28"/>
        </w:rPr>
        <w:t>:</w:t>
      </w:r>
    </w:p>
    <w:p w14:paraId="364A9F5E" w14:textId="77777777" w:rsidR="008B6AD9" w:rsidRDefault="00EF02AE">
      <w:pPr>
        <w:spacing w:after="0" w:line="360" w:lineRule="auto"/>
        <w:jc w:val="center"/>
        <w:rPr>
          <w:rFonts w:cs="Times New Roman"/>
          <w:szCs w:val="28"/>
        </w:r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&lt;M</m:t>
        </m:r>
        <m:d>
          <m:dPr>
            <m:ctrlPr>
              <w:rPr>
                <w:rFonts w:ascii="Cambria Math" w:hAnsi="Cambria Math"/>
              </w:rPr>
            </m:ctrlPr>
          </m:dPr>
          <m:e>
            <m:r>
              <w:rPr>
                <w:rFonts w:ascii="Cambria Math" w:hAnsi="Cambria Math"/>
              </w:rPr>
              <m:t>Y</m:t>
            </m:r>
          </m:e>
        </m:d>
      </m:oMath>
      <w:r w:rsidR="00556A29">
        <w:rPr>
          <w:rFonts w:cs="Times New Roman"/>
          <w:szCs w:val="28"/>
        </w:rPr>
        <w:t>.</w:t>
      </w:r>
    </w:p>
    <w:p w14:paraId="67D0990F" w14:textId="77777777" w:rsidR="008B6AD9" w:rsidRDefault="00556A29">
      <w:pPr>
        <w:spacing w:after="0" w:line="360" w:lineRule="auto"/>
        <w:jc w:val="both"/>
        <w:rPr>
          <w:rFonts w:eastAsiaTheme="minorEastAsia"/>
          <w:szCs w:val="28"/>
        </w:rPr>
      </w:pPr>
      <w:r>
        <w:rPr>
          <w:rFonts w:eastAsiaTheme="minorEastAsia"/>
          <w:szCs w:val="28"/>
        </w:rPr>
        <w:t>В данном случае строится левосторонняя критическая область, которая полностью симметрична правосторонней, поэтому все аналогично второму случаю, за исключением знака.</w:t>
      </w:r>
    </w:p>
    <w:p w14:paraId="488CD254" w14:textId="77777777" w:rsidR="008B6AD9" w:rsidRDefault="008B6AD9">
      <w:pPr>
        <w:spacing w:after="0" w:line="360" w:lineRule="auto"/>
        <w:jc w:val="both"/>
        <w:rPr>
          <w:rFonts w:eastAsiaTheme="minorEastAsia"/>
          <w:szCs w:val="28"/>
        </w:rPr>
      </w:pPr>
    </w:p>
    <w:p w14:paraId="5D6DC059" w14:textId="77777777" w:rsidR="008B6AD9" w:rsidRDefault="00556A29">
      <w:pPr>
        <w:spacing w:after="0" w:line="360" w:lineRule="auto"/>
        <w:jc w:val="both"/>
        <w:rPr>
          <w:rFonts w:eastAsiaTheme="minorEastAsia"/>
          <w:szCs w:val="28"/>
        </w:rPr>
      </w:pPr>
      <w:r>
        <w:rPr>
          <w:rFonts w:eastAsiaTheme="minorEastAsia"/>
          <w:szCs w:val="28"/>
        </w:rPr>
        <w:t xml:space="preserve">Левосторонняя критическая область определяется неравенством </w:t>
      </w:r>
      <m:oMath>
        <m:r>
          <w:rPr>
            <w:rFonts w:ascii="Cambria Math" w:hAnsi="Cambria Math"/>
          </w:rPr>
          <m:t>T&lt;</m:t>
        </m:r>
        <m:sSub>
          <m:sSubPr>
            <m:ctrlPr>
              <w:rPr>
                <w:rFonts w:ascii="Cambria Math" w:hAnsi="Cambria Math"/>
              </w:rPr>
            </m:ctrlPr>
          </m:sSubPr>
          <m:e>
            <m:r>
              <w:rPr>
                <w:rFonts w:ascii="Cambria Math" w:hAnsi="Cambria Math"/>
              </w:rPr>
              <m:t>-t</m:t>
            </m:r>
          </m:e>
          <m:sub>
            <m:r>
              <w:rPr>
                <w:rFonts w:ascii="Cambria Math" w:hAnsi="Cambria Math"/>
              </w:rPr>
              <m:t>кр</m:t>
            </m:r>
          </m:sub>
        </m:sSub>
      </m:oMath>
      <w:r>
        <w:rPr>
          <w:rFonts w:eastAsiaTheme="minorEastAsia"/>
          <w:szCs w:val="28"/>
        </w:rPr>
        <w:t>.</w:t>
      </w:r>
    </w:p>
    <w:p w14:paraId="5678FC62" w14:textId="77777777" w:rsidR="008B6AD9" w:rsidRDefault="00556A29">
      <w:pPr>
        <w:spacing w:after="0" w:line="360" w:lineRule="auto"/>
        <w:jc w:val="both"/>
        <w:rPr>
          <w:rFonts w:eastAsiaTheme="minorEastAsia"/>
          <w:szCs w:val="28"/>
        </w:rPr>
      </w:pPr>
      <w:r>
        <w:rPr>
          <w:rFonts w:eastAsiaTheme="minorEastAsia"/>
          <w:szCs w:val="28"/>
        </w:rPr>
        <w:t xml:space="preserve">Если наблюдаемое значение критерия </w:t>
      </w:r>
      <w:r>
        <w:rPr>
          <w:rFonts w:eastAsiaTheme="minorEastAsia"/>
          <w:szCs w:val="28"/>
          <w:lang w:val="en-US"/>
        </w:rPr>
        <w:t>Z</w:t>
      </w:r>
      <w:r>
        <w:rPr>
          <w:rFonts w:eastAsiaTheme="minorEastAsia"/>
          <w:szCs w:val="28"/>
        </w:rPr>
        <w:t xml:space="preserve"> не попадает в критическую область, то есть </w:t>
      </w:r>
      <m:oMath>
        <m:r>
          <w:rPr>
            <w:rFonts w:ascii="Cambria Math" w:hAnsi="Cambria Math"/>
          </w:rPr>
          <m:t>T&gt;</m:t>
        </m:r>
        <m:sSub>
          <m:sSubPr>
            <m:ctrlPr>
              <w:rPr>
                <w:rFonts w:ascii="Cambria Math" w:hAnsi="Cambria Math"/>
              </w:rPr>
            </m:ctrlPr>
          </m:sSubPr>
          <m:e>
            <m:r>
              <w:rPr>
                <w:rFonts w:ascii="Cambria Math" w:hAnsi="Cambria Math"/>
              </w:rPr>
              <m:t>-t</m:t>
            </m:r>
          </m:e>
          <m:sub>
            <m:r>
              <w:rPr>
                <w:rFonts w:ascii="Cambria Math" w:hAnsi="Cambria Math"/>
              </w:rPr>
              <m:t>кр</m:t>
            </m:r>
          </m:sub>
        </m:sSub>
      </m:oMath>
      <w:r>
        <w:rPr>
          <w:rFonts w:eastAsiaTheme="minorEastAsia"/>
          <w:szCs w:val="28"/>
        </w:rPr>
        <w:t>, то принимается нулевая гипотеза. При попадании в критическую область нулевая гипотеза отвергается в пользу конкурирующей.</w:t>
      </w:r>
    </w:p>
    <w:p w14:paraId="7A772493" w14:textId="77777777" w:rsidR="008B6AD9" w:rsidRDefault="008B6AD9">
      <w:pPr>
        <w:spacing w:after="0" w:line="360" w:lineRule="auto"/>
        <w:jc w:val="both"/>
        <w:rPr>
          <w:rFonts w:cs="Times New Roman"/>
          <w:szCs w:val="28"/>
        </w:rPr>
      </w:pPr>
    </w:p>
    <w:p w14:paraId="47C30799" w14:textId="77777777" w:rsidR="008B6AD9" w:rsidRDefault="00556A29">
      <w:pPr>
        <w:spacing w:line="259" w:lineRule="auto"/>
        <w:rPr>
          <w:rFonts w:cs="Times New Roman"/>
          <w:b/>
          <w:bCs/>
          <w:szCs w:val="28"/>
        </w:rPr>
      </w:pPr>
      <w:r>
        <w:br w:type="page"/>
      </w:r>
    </w:p>
    <w:p w14:paraId="20075D83" w14:textId="77777777" w:rsidR="008B6AD9" w:rsidRDefault="00556A29">
      <w:pPr>
        <w:spacing w:after="0" w:line="360" w:lineRule="auto"/>
        <w:jc w:val="both"/>
        <w:rPr>
          <w:rFonts w:cs="Times New Roman"/>
          <w:szCs w:val="28"/>
        </w:rPr>
      </w:pPr>
      <w:r>
        <w:rPr>
          <w:rFonts w:cs="Times New Roman"/>
          <w:szCs w:val="28"/>
        </w:rPr>
        <w:lastRenderedPageBreak/>
        <w:t>На данной странице представлена краткая выжимка информации, необходимая для решения задач.</w:t>
      </w:r>
    </w:p>
    <w:p w14:paraId="559B37C4" w14:textId="77777777" w:rsidR="008B6AD9" w:rsidRDefault="008B6AD9">
      <w:pPr>
        <w:spacing w:after="0" w:line="360" w:lineRule="auto"/>
        <w:jc w:val="both"/>
        <w:rPr>
          <w:rFonts w:cs="Times New Roman"/>
          <w:szCs w:val="28"/>
        </w:rPr>
      </w:pPr>
    </w:p>
    <w:p w14:paraId="3EB7377D"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Гипотезы</w:t>
      </w:r>
      <w:r>
        <w:rPr>
          <w:rFonts w:cs="Times New Roman"/>
          <w:szCs w:val="28"/>
        </w:rPr>
        <w:t xml:space="preserve">. Нулевая гипотеза </w:t>
      </w:r>
      <m:oMath>
        <m:sSub>
          <m:sSubPr>
            <m:ctrlPr>
              <w:rPr>
                <w:rFonts w:ascii="Cambria Math" w:hAnsi="Cambria Math"/>
              </w:rPr>
            </m:ctrlPr>
          </m:sSubPr>
          <m:e>
            <m:r>
              <w:rPr>
                <w:rFonts w:ascii="Cambria Math" w:hAnsi="Cambria Math"/>
              </w:rPr>
              <m:t>H</m:t>
            </m:r>
          </m:e>
          <m:sub>
            <m:r>
              <w:rPr>
                <w:rFonts w:ascii="Cambria Math" w:hAnsi="Cambria Math"/>
              </w:rPr>
              <m:t>0</m:t>
            </m:r>
          </m:sub>
        </m:sSub>
      </m:oMath>
      <w:r>
        <w:rPr>
          <w:rFonts w:cs="Times New Roman"/>
          <w:szCs w:val="28"/>
        </w:rPr>
        <w:t xml:space="preserve">: генеральные средние равны </w:t>
      </w:r>
      <m:oMath>
        <m:r>
          <w:rPr>
            <w:rFonts w:ascii="Cambria Math" w:hAnsi="Cambria Math"/>
          </w:rPr>
          <m:t>x̄=ȳ</m:t>
        </m:r>
      </m:oMath>
      <w:r>
        <w:rPr>
          <w:rFonts w:cs="Times New Roman"/>
          <w:szCs w:val="28"/>
        </w:rPr>
        <w:t xml:space="preserve">, для </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eastAsiaTheme="minorEastAsia" w:cs="Times New Roman"/>
          <w:szCs w:val="28"/>
        </w:rPr>
        <w:t xml:space="preserve"> есть 3 случая</w:t>
      </w:r>
      <w:r>
        <w:rPr>
          <w:rFonts w:cs="Times New Roman"/>
          <w:szCs w:val="28"/>
        </w:rPr>
        <w:t xml:space="preserve">: </w:t>
      </w:r>
    </w:p>
    <w:p w14:paraId="15D895B9"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1.</w:t>
      </w:r>
      <w:r>
        <w:rPr>
          <w:rFonts w:cs="Times New Roman"/>
          <w:szCs w:val="28"/>
        </w:rPr>
        <w:t xml:space="preserve"> </w:t>
      </w:r>
      <m:oMath>
        <m:r>
          <w:rPr>
            <w:rFonts w:ascii="Cambria Math" w:hAnsi="Cambria Math"/>
          </w:rPr>
          <m:t>x̄≠ȳ</m:t>
        </m:r>
      </m:oMath>
      <w:r>
        <w:rPr>
          <w:rFonts w:cs="Times New Roman"/>
          <w:szCs w:val="28"/>
        </w:rPr>
        <w:t xml:space="preserve"> – критическая область двусторонняя; </w:t>
      </w:r>
    </w:p>
    <w:p w14:paraId="30F48F7B"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2.</w:t>
      </w:r>
      <w:r>
        <w:rPr>
          <w:rFonts w:cs="Times New Roman"/>
          <w:szCs w:val="28"/>
        </w:rPr>
        <w:t xml:space="preserve"> </w:t>
      </w:r>
      <m:oMath>
        <m:r>
          <w:rPr>
            <w:rFonts w:ascii="Cambria Math" w:hAnsi="Cambria Math"/>
          </w:rPr>
          <m:t>x̄&gt;ȳ</m:t>
        </m:r>
      </m:oMath>
      <w:r>
        <w:rPr>
          <w:rFonts w:cs="Times New Roman"/>
          <w:szCs w:val="28"/>
        </w:rPr>
        <w:t xml:space="preserve"> – критическая область правосторонняя;</w:t>
      </w:r>
    </w:p>
    <w:p w14:paraId="31314125" w14:textId="77777777" w:rsidR="008B6AD9" w:rsidRDefault="00556A29">
      <w:pPr>
        <w:pBdr>
          <w:top w:val="single" w:sz="4" w:space="1" w:color="000000"/>
          <w:left w:val="single" w:sz="4" w:space="4" w:color="000000"/>
          <w:bottom w:val="single" w:sz="4" w:space="1" w:color="000000"/>
          <w:right w:val="single" w:sz="4" w:space="4" w:color="000000"/>
        </w:pBdr>
        <w:spacing w:after="0" w:line="360" w:lineRule="auto"/>
        <w:jc w:val="both"/>
        <w:rPr>
          <w:rFonts w:cs="Times New Roman"/>
          <w:szCs w:val="28"/>
        </w:rPr>
      </w:pPr>
      <w:r>
        <w:rPr>
          <w:rFonts w:cs="Times New Roman"/>
          <w:b/>
          <w:bCs/>
          <w:szCs w:val="28"/>
        </w:rPr>
        <w:t>3.</w:t>
      </w:r>
      <w:r>
        <w:rPr>
          <w:rFonts w:cs="Times New Roman"/>
          <w:szCs w:val="28"/>
        </w:rPr>
        <w:t xml:space="preserve"> </w:t>
      </w:r>
      <m:oMath>
        <m:r>
          <w:rPr>
            <w:rFonts w:ascii="Cambria Math" w:hAnsi="Cambria Math"/>
          </w:rPr>
          <m:t>x̄&lt;ȳ</m:t>
        </m:r>
      </m:oMath>
      <w:r>
        <w:rPr>
          <w:rFonts w:cs="Times New Roman"/>
          <w:szCs w:val="28"/>
        </w:rPr>
        <w:t xml:space="preserve"> – критическая область левосторонняя.</w:t>
      </w:r>
    </w:p>
    <w:p w14:paraId="499CEBA7" w14:textId="77777777" w:rsidR="008B6AD9" w:rsidRDefault="008B6AD9">
      <w:pPr>
        <w:spacing w:after="0" w:line="360" w:lineRule="auto"/>
        <w:jc w:val="both"/>
        <w:rPr>
          <w:rFonts w:cs="Times New Roman"/>
          <w:b/>
          <w:bCs/>
          <w:szCs w:val="28"/>
        </w:rPr>
      </w:pPr>
    </w:p>
    <w:p w14:paraId="24093CE3" w14:textId="77777777" w:rsidR="008B6AD9" w:rsidRDefault="00556A29">
      <w:pPr>
        <w:spacing w:after="0" w:line="360" w:lineRule="auto"/>
        <w:jc w:val="both"/>
        <w:rPr>
          <w:rFonts w:cs="Times New Roman"/>
          <w:b/>
          <w:bCs/>
          <w:szCs w:val="28"/>
        </w:rPr>
      </w:pPr>
      <w:r>
        <w:rPr>
          <w:rFonts w:cs="Times New Roman"/>
          <w:b/>
          <w:bCs/>
          <w:szCs w:val="28"/>
        </w:rPr>
        <w:t>АЛГОРИТМ РЕШЕНИЯ ЗАДАЧ</w:t>
      </w:r>
    </w:p>
    <w:p w14:paraId="1171946E" w14:textId="77777777" w:rsidR="008B6AD9" w:rsidRDefault="00556A29">
      <w:pPr>
        <w:pStyle w:val="aa"/>
        <w:numPr>
          <w:ilvl w:val="0"/>
          <w:numId w:val="2"/>
        </w:numPr>
        <w:pBdr>
          <w:top w:val="single" w:sz="4" w:space="1" w:color="000000"/>
          <w:left w:val="single" w:sz="4" w:space="4" w:color="000000"/>
          <w:bottom w:val="single" w:sz="4" w:space="1" w:color="000000"/>
          <w:right w:val="single" w:sz="4" w:space="4" w:color="000000"/>
        </w:pBdr>
        <w:spacing w:after="0" w:line="360" w:lineRule="auto"/>
        <w:ind w:left="426"/>
        <w:jc w:val="both"/>
        <w:rPr>
          <w:rFonts w:cs="Times New Roman"/>
          <w:szCs w:val="28"/>
        </w:rPr>
      </w:pPr>
      <w:r>
        <w:rPr>
          <w:rFonts w:cs="Times New Roman"/>
          <w:szCs w:val="28"/>
        </w:rPr>
        <w:t>Сформулировать гипотезы. Выбрать уровень значимости α.</w:t>
      </w:r>
    </w:p>
    <w:p w14:paraId="4D57E9C5" w14:textId="77777777" w:rsidR="008B6AD9" w:rsidRDefault="00556A29">
      <w:pPr>
        <w:pStyle w:val="aa"/>
        <w:numPr>
          <w:ilvl w:val="0"/>
          <w:numId w:val="2"/>
        </w:numPr>
        <w:pBdr>
          <w:top w:val="single" w:sz="4" w:space="1" w:color="000000"/>
          <w:left w:val="single" w:sz="4" w:space="4" w:color="000000"/>
          <w:bottom w:val="single" w:sz="4" w:space="1" w:color="000000"/>
          <w:right w:val="single" w:sz="4" w:space="4" w:color="000000"/>
        </w:pBdr>
        <w:spacing w:after="0" w:line="360" w:lineRule="auto"/>
        <w:ind w:left="426"/>
        <w:jc w:val="both"/>
        <w:rPr>
          <w:rFonts w:cs="Times New Roman"/>
          <w:szCs w:val="28"/>
        </w:rPr>
      </w:pPr>
      <w:r>
        <w:rPr>
          <w:rFonts w:cs="Times New Roman"/>
          <w:szCs w:val="28"/>
        </w:rPr>
        <w:t xml:space="preserve">Найти эмпирическое значение критерия Стьюдента для случая несвязанных, независимых выборок по формуле: </w:t>
      </w:r>
      <w:r>
        <w:t xml:space="preserve"> </w:t>
      </w:r>
      <w:r>
        <w:br/>
      </w:r>
      <w:r>
        <w:rPr>
          <w:rFonts w:eastAsiaTheme="minor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эмп</m:t>
            </m:r>
          </m:sub>
        </m:sSub>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w:rPr>
                <w:rFonts w:ascii="Cambria Math" w:hAnsi="Cambria Math"/>
              </w:rPr>
              <m:t>-ȳ</m:t>
            </m:r>
          </m:num>
          <m:den>
            <m:rad>
              <m:radPr>
                <m:degHide m:val="1"/>
                <m:ctrlPr>
                  <w:rPr>
                    <w:rFonts w:ascii="Cambria Math" w:hAnsi="Cambria Math"/>
                  </w:rPr>
                </m:ctrlPr>
              </m:radPr>
              <m:deg/>
              <m:e>
                <m:d>
                  <m:dPr>
                    <m:ctrlPr>
                      <w:rPr>
                        <w:rFonts w:ascii="Cambria Math" w:hAnsi="Cambria Math"/>
                      </w:rPr>
                    </m:ctrlPr>
                  </m:dPr>
                  <m:e>
                    <m:r>
                      <w:rPr>
                        <w:rFonts w:ascii="Cambria Math" w:hAnsi="Cambria Math"/>
                      </w:rPr>
                      <m:t>n-1</m:t>
                    </m:r>
                  </m:e>
                </m:d>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m-1</m:t>
                    </m:r>
                  </m:e>
                </m:d>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e>
            </m:rad>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nm</m:t>
                </m:r>
                <m:d>
                  <m:dPr>
                    <m:ctrlPr>
                      <w:rPr>
                        <w:rFonts w:ascii="Cambria Math" w:hAnsi="Cambria Math"/>
                      </w:rPr>
                    </m:ctrlPr>
                  </m:dPr>
                  <m:e>
                    <m:r>
                      <w:rPr>
                        <w:rFonts w:ascii="Cambria Math" w:hAnsi="Cambria Math"/>
                      </w:rPr>
                      <m:t>n+m-2</m:t>
                    </m:r>
                  </m:e>
                </m:d>
              </m:num>
              <m:den>
                <m:r>
                  <w:rPr>
                    <w:rFonts w:ascii="Cambria Math" w:hAnsi="Cambria Math"/>
                  </w:rPr>
                  <m:t>n+m</m:t>
                </m:r>
              </m:den>
            </m:f>
          </m:e>
        </m:rad>
      </m:oMath>
    </w:p>
    <w:p w14:paraId="40B0120B" w14:textId="77777777" w:rsidR="008B6AD9" w:rsidRDefault="00556A29">
      <w:pPr>
        <w:pStyle w:val="aa"/>
        <w:numPr>
          <w:ilvl w:val="0"/>
          <w:numId w:val="2"/>
        </w:numPr>
        <w:pBdr>
          <w:top w:val="single" w:sz="4" w:space="1" w:color="000000"/>
          <w:left w:val="single" w:sz="4" w:space="4" w:color="000000"/>
          <w:bottom w:val="single" w:sz="4" w:space="1" w:color="000000"/>
          <w:right w:val="single" w:sz="4" w:space="4" w:color="000000"/>
        </w:pBdr>
        <w:spacing w:after="0" w:line="360" w:lineRule="auto"/>
        <w:ind w:left="426"/>
        <w:jc w:val="both"/>
        <w:rPr>
          <w:rFonts w:cs="Times New Roman"/>
          <w:szCs w:val="28"/>
        </w:rPr>
      </w:pPr>
      <w:r>
        <w:rPr>
          <w:rFonts w:cs="Times New Roman"/>
          <w:szCs w:val="28"/>
        </w:rPr>
        <w:t xml:space="preserve">Найти число степеней свободы по формуле: </w:t>
      </w:r>
      <m:oMath>
        <m:r>
          <w:rPr>
            <w:rFonts w:ascii="Cambria Math" w:hAnsi="Cambria Math"/>
          </w:rPr>
          <m:t>k=n+m-2</m:t>
        </m:r>
      </m:oMath>
      <w:r>
        <w:rPr>
          <w:rFonts w:cs="Times New Roman"/>
          <w:szCs w:val="28"/>
        </w:rPr>
        <w:t>.</w:t>
      </w:r>
    </w:p>
    <w:p w14:paraId="3DB103EB" w14:textId="77777777" w:rsidR="008B6AD9" w:rsidRDefault="00556A29">
      <w:pPr>
        <w:pStyle w:val="aa"/>
        <w:numPr>
          <w:ilvl w:val="0"/>
          <w:numId w:val="2"/>
        </w:numPr>
        <w:pBdr>
          <w:top w:val="single" w:sz="4" w:space="1" w:color="000000"/>
          <w:left w:val="single" w:sz="4" w:space="4" w:color="000000"/>
          <w:bottom w:val="single" w:sz="4" w:space="1" w:color="000000"/>
          <w:right w:val="single" w:sz="4" w:space="4" w:color="000000"/>
        </w:pBdr>
        <w:spacing w:after="0" w:line="360" w:lineRule="auto"/>
        <w:ind w:left="426"/>
        <w:jc w:val="both"/>
        <w:rPr>
          <w:rFonts w:cs="Times New Roman"/>
          <w:szCs w:val="28"/>
        </w:rPr>
      </w:pPr>
      <w:r>
        <w:rPr>
          <w:rFonts w:cs="Times New Roman"/>
          <w:szCs w:val="28"/>
        </w:rPr>
        <w:t xml:space="preserve">Определить критическое значение </w:t>
      </w:r>
      <m:oMath>
        <m:r>
          <w:rPr>
            <w:rFonts w:ascii="Cambria Math" w:hAnsi="Cambria Math"/>
          </w:rPr>
          <m:t>t</m:t>
        </m:r>
      </m:oMath>
      <w:r>
        <w:rPr>
          <w:rFonts w:cs="Times New Roman"/>
          <w:szCs w:val="28"/>
        </w:rPr>
        <w:t>-критерия Стьюдента по таблице Стьюдента.</w:t>
      </w:r>
    </w:p>
    <w:p w14:paraId="4AF012A1" w14:textId="4815E03B" w:rsidR="008B6AD9" w:rsidRDefault="00556A29">
      <w:pPr>
        <w:pStyle w:val="aa"/>
        <w:numPr>
          <w:ilvl w:val="0"/>
          <w:numId w:val="2"/>
        </w:numPr>
        <w:pBdr>
          <w:top w:val="single" w:sz="4" w:space="1" w:color="000000"/>
          <w:left w:val="single" w:sz="4" w:space="4" w:color="000000"/>
          <w:bottom w:val="single" w:sz="4" w:space="1" w:color="000000"/>
          <w:right w:val="single" w:sz="4" w:space="4" w:color="000000"/>
        </w:pBdr>
        <w:spacing w:after="0" w:line="360" w:lineRule="auto"/>
        <w:ind w:left="426"/>
        <w:jc w:val="both"/>
        <w:rPr>
          <w:rFonts w:cs="Times New Roman"/>
          <w:szCs w:val="28"/>
        </w:rPr>
      </w:pPr>
      <w:r>
        <w:rPr>
          <w:rFonts w:cs="Times New Roman"/>
          <w:szCs w:val="28"/>
        </w:rPr>
        <w:t xml:space="preserve">Сравнить эмпирическое и критическое значения критерия Стьюдента, учитывая, что </w:t>
      </w:r>
      <m:oMath>
        <m:r>
          <w:rPr>
            <w:rFonts w:ascii="Cambria Math" w:hAnsi="Cambria Math"/>
          </w:rPr>
          <m:t>t</m:t>
        </m:r>
      </m:oMath>
      <w:r>
        <w:rPr>
          <w:rFonts w:cs="Times New Roman"/>
          <w:szCs w:val="28"/>
        </w:rPr>
        <w:t xml:space="preserve">-критерий двусторонний. Если </w:t>
      </w:r>
      <m:oMath>
        <m:d>
          <m:dPr>
            <m:begChr m:val="|"/>
            <m:endChr m:val="|"/>
            <m:ctrlPr>
              <w:rPr>
                <w:rFonts w:ascii="Cambria Math" w:hAnsi="Cambria Math" w:cs="Times New Roman"/>
                <w:i/>
                <w:szCs w:val="28"/>
              </w:rPr>
            </m:ctrlPr>
          </m:dPr>
          <m:e>
            <m:sSub>
              <m:sSubPr>
                <m:ctrlPr>
                  <w:rPr>
                    <w:rFonts w:ascii="Cambria Math" w:hAnsi="Cambria Math"/>
                  </w:rPr>
                </m:ctrlPr>
              </m:sSubPr>
              <m:e>
                <m:r>
                  <w:rPr>
                    <w:rFonts w:ascii="Cambria Math" w:hAnsi="Cambria Math"/>
                  </w:rPr>
                  <m:t>T</m:t>
                </m:r>
              </m:e>
              <m:sub>
                <m:r>
                  <w:rPr>
                    <w:rFonts w:ascii="Cambria Math" w:hAnsi="Cambria Math"/>
                  </w:rPr>
                  <m:t>эмп</m:t>
                </m:r>
              </m:sub>
            </m:sSub>
            <m:ctrlPr>
              <w:rPr>
                <w:rFonts w:ascii="Cambria Math" w:hAnsi="Cambria Math"/>
                <w:i/>
              </w:rPr>
            </m:ctrlPr>
          </m:e>
        </m:d>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крит</m:t>
            </m:r>
          </m:sub>
        </m:sSub>
        <m:r>
          <w:rPr>
            <w:rFonts w:ascii="Cambria Math" w:hAnsi="Cambria Math"/>
          </w:rPr>
          <m:t>|</m:t>
        </m:r>
      </m:oMath>
      <w:r>
        <w:rPr>
          <w:rFonts w:cs="Times New Roman"/>
          <w:szCs w:val="28"/>
        </w:rPr>
        <w:t>, принимается нулевая гипотеза, иначе принимается альтернативная.</w:t>
      </w:r>
    </w:p>
    <w:p w14:paraId="77079688" w14:textId="77777777" w:rsidR="008B6AD9" w:rsidRDefault="00556A29">
      <w:pPr>
        <w:spacing w:after="0" w:line="360" w:lineRule="auto"/>
        <w:rPr>
          <w:rFonts w:cs="Times New Roman"/>
          <w:b/>
          <w:bCs/>
          <w:szCs w:val="28"/>
        </w:rPr>
      </w:pPr>
      <w:r>
        <w:br w:type="page"/>
      </w:r>
    </w:p>
    <w:p w14:paraId="7926DCC2" w14:textId="77777777" w:rsidR="008B6AD9" w:rsidRDefault="00556A29">
      <w:pPr>
        <w:spacing w:after="0" w:line="360" w:lineRule="auto"/>
        <w:jc w:val="both"/>
        <w:rPr>
          <w:rFonts w:cs="Times New Roman"/>
          <w:b/>
          <w:bCs/>
          <w:szCs w:val="28"/>
        </w:rPr>
      </w:pPr>
      <w:r>
        <w:rPr>
          <w:rFonts w:cs="Times New Roman"/>
          <w:b/>
          <w:bCs/>
          <w:szCs w:val="28"/>
        </w:rPr>
        <w:lastRenderedPageBreak/>
        <w:t>ЗАДАЧИ</w:t>
      </w:r>
    </w:p>
    <w:p w14:paraId="62EFFA55" w14:textId="77777777" w:rsidR="008B6AD9" w:rsidRDefault="008B6AD9">
      <w:pPr>
        <w:spacing w:after="0" w:line="360" w:lineRule="auto"/>
        <w:jc w:val="both"/>
        <w:rPr>
          <w:rFonts w:cs="Times New Roman"/>
          <w:b/>
          <w:bCs/>
          <w:szCs w:val="28"/>
        </w:rPr>
      </w:pPr>
    </w:p>
    <w:p w14:paraId="2B637276" w14:textId="77777777" w:rsidR="008B6AD9" w:rsidRDefault="00556A29">
      <w:pPr>
        <w:spacing w:after="0" w:line="360" w:lineRule="auto"/>
        <w:jc w:val="both"/>
        <w:rPr>
          <w:rFonts w:cs="Times New Roman"/>
          <w:szCs w:val="28"/>
        </w:rPr>
      </w:pPr>
      <w:r>
        <w:rPr>
          <w:rFonts w:cs="Times New Roman"/>
          <w:b/>
          <w:bCs/>
          <w:szCs w:val="28"/>
        </w:rPr>
        <w:t>Пример 1</w:t>
      </w:r>
      <w:r>
        <w:rPr>
          <w:rFonts w:cs="Times New Roman"/>
          <w:szCs w:val="28"/>
        </w:rPr>
        <w:t xml:space="preserve">. Измерено 10 колосьев суперэлиты и 12 колосьев элиты озимой ржи определённого сорта. Для каждой репродукции была вычислена средняя длина колосьев и средние оценки дисперсий. Для суперэлиты они соответственно равны </w:t>
      </w:r>
      <m:oMath>
        <m:r>
          <w:rPr>
            <w:rFonts w:ascii="Cambria Math" w:hAnsi="Cambria Math"/>
          </w:rPr>
          <m:t>x=10,24</m:t>
        </m:r>
      </m:oMath>
      <w:r>
        <w:rPr>
          <w:rFonts w:cs="Times New Roman"/>
          <w:szCs w:val="28"/>
        </w:rPr>
        <w:t xml:space="preserve"> см и </w:t>
      </w: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=0,0169</m:t>
        </m:r>
      </m:oMath>
      <w:r>
        <w:rPr>
          <w:rFonts w:cs="Times New Roman"/>
          <w:szCs w:val="28"/>
        </w:rPr>
        <w:t xml:space="preserve"> см</w:t>
      </w:r>
      <w:r>
        <w:rPr>
          <w:rFonts w:cs="Times New Roman"/>
          <w:szCs w:val="28"/>
          <w:vertAlign w:val="superscript"/>
        </w:rPr>
        <w:t>2</w:t>
      </w:r>
      <w:r>
        <w:rPr>
          <w:rFonts w:cs="Times New Roman"/>
          <w:szCs w:val="28"/>
        </w:rPr>
        <w:t xml:space="preserve">, для элиты – </w:t>
      </w:r>
      <m:oMath>
        <m:r>
          <w:rPr>
            <w:rFonts w:ascii="Cambria Math" w:hAnsi="Cambria Math"/>
          </w:rPr>
          <m:t>y=9,69</m:t>
        </m:r>
      </m:oMath>
      <w:r>
        <w:rPr>
          <w:rFonts w:cs="Times New Roman"/>
          <w:szCs w:val="28"/>
        </w:rPr>
        <w:t xml:space="preserve"> см и </w:t>
      </w:r>
      <m:oMath>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=0,0256</m:t>
        </m:r>
      </m:oMath>
      <w:r>
        <w:rPr>
          <w:rFonts w:cs="Times New Roman"/>
          <w:szCs w:val="28"/>
        </w:rPr>
        <w:t xml:space="preserve"> см</w:t>
      </w:r>
      <w:r>
        <w:rPr>
          <w:rFonts w:cs="Times New Roman"/>
          <w:szCs w:val="28"/>
          <w:vertAlign w:val="superscript"/>
        </w:rPr>
        <w:t>2</w:t>
      </w:r>
      <w:r>
        <w:rPr>
          <w:rFonts w:cs="Times New Roman"/>
          <w:szCs w:val="28"/>
        </w:rPr>
        <w:t>. Выяснить, действительно ли различия в длинах колосьев обусловлены принадлежностью к элите (суперэлите) или же это различие является случайным, не существенным.</w:t>
      </w:r>
    </w:p>
    <w:p w14:paraId="212ADBB5" w14:textId="77777777" w:rsidR="008B6AD9" w:rsidRDefault="00556A29">
      <w:pPr>
        <w:spacing w:after="0" w:line="360" w:lineRule="auto"/>
        <w:jc w:val="both"/>
        <w:rPr>
          <w:rFonts w:cs="Times New Roman"/>
          <w:szCs w:val="28"/>
        </w:rPr>
      </w:pPr>
      <w:r>
        <w:rPr>
          <w:rFonts w:cs="Times New Roman"/>
          <w:b/>
          <w:bCs/>
          <w:szCs w:val="28"/>
        </w:rPr>
        <w:t>Решение</w:t>
      </w:r>
      <w:r>
        <w:rPr>
          <w:rFonts w:cs="Times New Roman"/>
          <w:szCs w:val="28"/>
        </w:rPr>
        <w:t>. В качестве нулевой принимаем гипотезу: различия в средних длинах колосьев суперэлиты и элиты обусловлены случайностями выборки.</w:t>
      </w:r>
    </w:p>
    <w:p w14:paraId="043B6322" w14:textId="77777777" w:rsidR="008B6AD9" w:rsidRDefault="00556A29">
      <w:pPr>
        <w:spacing w:after="0" w:line="360" w:lineRule="auto"/>
        <w:ind w:firstLine="708"/>
        <w:jc w:val="both"/>
        <w:rPr>
          <w:rFonts w:cs="Times New Roman"/>
          <w:szCs w:val="28"/>
        </w:rPr>
      </w:pPr>
      <w:r>
        <w:rPr>
          <w:rFonts w:cs="Times New Roman"/>
          <w:szCs w:val="28"/>
        </w:rPr>
        <w:t xml:space="preserve">Определим эмпирическое значение критерия </w:t>
      </w:r>
      <m:oMath>
        <m:sSub>
          <m:sSubPr>
            <m:ctrlPr>
              <w:rPr>
                <w:rFonts w:ascii="Cambria Math" w:hAnsi="Cambria Math"/>
              </w:rPr>
            </m:ctrlPr>
          </m:sSubPr>
          <m:e>
            <m:r>
              <w:rPr>
                <w:rFonts w:ascii="Cambria Math" w:hAnsi="Cambria Math"/>
              </w:rPr>
              <m:t>T</m:t>
            </m:r>
          </m:e>
          <m:sub>
            <m:r>
              <w:rPr>
                <w:rFonts w:ascii="Cambria Math" w:hAnsi="Cambria Math"/>
              </w:rPr>
              <m:t>эмп</m:t>
            </m:r>
          </m:sub>
        </m:sSub>
      </m:oMath>
      <w:r>
        <w:rPr>
          <w:rFonts w:cs="Times New Roman"/>
          <w:szCs w:val="28"/>
        </w:rPr>
        <w:t xml:space="preserve"> по формуле:</w:t>
      </w:r>
    </w:p>
    <w:p w14:paraId="7556C18D" w14:textId="77777777" w:rsidR="008B6AD9" w:rsidRDefault="00EF02AE">
      <w:pPr>
        <w:spacing w:after="0" w:line="360" w:lineRule="auto"/>
        <w:ind w:firstLine="708"/>
        <w:jc w:val="center"/>
        <w:rPr>
          <w:rFonts w:eastAsiaTheme="minorEastAsia" w:cs="Times New Roman"/>
          <w:szCs w:val="28"/>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эмп</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-ȳ</m:t>
                  </m:r>
                </m:e>
              </m:d>
            </m:num>
            <m:den>
              <m:rad>
                <m:radPr>
                  <m:degHide m:val="1"/>
                  <m:ctrlPr>
                    <w:rPr>
                      <w:rFonts w:ascii="Cambria Math" w:hAnsi="Cambria Math"/>
                    </w:rPr>
                  </m:ctrlPr>
                </m:radPr>
                <m:deg/>
                <m:e>
                  <m:d>
                    <m:dPr>
                      <m:ctrlPr>
                        <w:rPr>
                          <w:rFonts w:ascii="Cambria Math" w:hAnsi="Cambria Math"/>
                        </w:rPr>
                      </m:ctrlPr>
                    </m:dPr>
                    <m:e>
                      <m:r>
                        <w:rPr>
                          <w:rFonts w:ascii="Cambria Math" w:hAnsi="Cambria Math"/>
                        </w:rPr>
                        <m:t>n-1</m:t>
                      </m:r>
                    </m:e>
                  </m:d>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d>
                    <m:dPr>
                      <m:ctrlPr>
                        <w:rPr>
                          <w:rFonts w:ascii="Cambria Math" w:hAnsi="Cambria Math"/>
                        </w:rPr>
                      </m:ctrlPr>
                    </m:dPr>
                    <m:e>
                      <m:r>
                        <w:rPr>
                          <w:rFonts w:ascii="Cambria Math" w:hAnsi="Cambria Math"/>
                        </w:rPr>
                        <m:t>m-1</m:t>
                      </m:r>
                    </m:e>
                  </m:d>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e>
              </m:rad>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nm</m:t>
                  </m:r>
                  <m:d>
                    <m:dPr>
                      <m:ctrlPr>
                        <w:rPr>
                          <w:rFonts w:ascii="Cambria Math" w:hAnsi="Cambria Math"/>
                        </w:rPr>
                      </m:ctrlPr>
                    </m:dPr>
                    <m:e>
                      <m:r>
                        <w:rPr>
                          <w:rFonts w:ascii="Cambria Math" w:hAnsi="Cambria Math"/>
                        </w:rPr>
                        <m:t>n+m-2</m:t>
                      </m:r>
                    </m:e>
                  </m:d>
                </m:num>
                <m:den>
                  <m:r>
                    <w:rPr>
                      <w:rFonts w:ascii="Cambria Math" w:hAnsi="Cambria Math"/>
                    </w:rPr>
                    <m:t>n+m</m:t>
                  </m:r>
                </m:den>
              </m:f>
            </m:e>
          </m:rad>
          <m:r>
            <w:rPr>
              <w:rFonts w:ascii="Cambria Math" w:hAnsi="Cambria Math"/>
            </w:rPr>
            <m:t>=</m:t>
          </m:r>
        </m:oMath>
      </m:oMathPara>
    </w:p>
    <w:p w14:paraId="1C4C32E3" w14:textId="77777777" w:rsidR="008B6AD9" w:rsidRDefault="00EF02AE">
      <w:pPr>
        <w:spacing w:after="0" w:line="360" w:lineRule="auto"/>
        <w:ind w:firstLine="708"/>
        <w:jc w:val="center"/>
        <w:rPr>
          <w:rFonts w:cs="Times New Roman"/>
          <w:szCs w:val="28"/>
        </w:rPr>
      </w:pPr>
      <m:oMathPara>
        <m:oMathParaPr>
          <m:jc m:val="center"/>
        </m:oMathParaPr>
        <m:oMath>
          <m:f>
            <m:fPr>
              <m:ctrlPr>
                <w:rPr>
                  <w:rFonts w:ascii="Cambria Math" w:hAnsi="Cambria Math"/>
                </w:rPr>
              </m:ctrlPr>
            </m:fPr>
            <m:num>
              <m:d>
                <m:dPr>
                  <m:begChr m:val="|"/>
                  <m:endChr m:val="|"/>
                  <m:ctrlPr>
                    <w:rPr>
                      <w:rFonts w:ascii="Cambria Math" w:hAnsi="Cambria Math"/>
                    </w:rPr>
                  </m:ctrlPr>
                </m:dPr>
                <m:e>
                  <m:r>
                    <w:rPr>
                      <w:rFonts w:ascii="Cambria Math" w:hAnsi="Cambria Math"/>
                    </w:rPr>
                    <m:t>10,24-9,69</m:t>
                  </m:r>
                </m:e>
              </m:d>
            </m:num>
            <m:den>
              <m:rad>
                <m:radPr>
                  <m:degHide m:val="1"/>
                  <m:ctrlPr>
                    <w:rPr>
                      <w:rFonts w:ascii="Cambria Math" w:hAnsi="Cambria Math"/>
                    </w:rPr>
                  </m:ctrlPr>
                </m:radPr>
                <m:deg/>
                <m:e>
                  <m:d>
                    <m:dPr>
                      <m:ctrlPr>
                        <w:rPr>
                          <w:rFonts w:ascii="Cambria Math" w:hAnsi="Cambria Math"/>
                        </w:rPr>
                      </m:ctrlPr>
                    </m:dPr>
                    <m:e>
                      <m:r>
                        <w:rPr>
                          <w:rFonts w:ascii="Cambria Math" w:hAnsi="Cambria Math"/>
                        </w:rPr>
                        <m:t>10-1</m:t>
                      </m:r>
                    </m:e>
                  </m:d>
                  <m:r>
                    <w:rPr>
                      <w:rFonts w:ascii="Cambria Math" w:hAnsi="Cambria Math"/>
                    </w:rPr>
                    <m:t>*0,0169+</m:t>
                  </m:r>
                  <m:d>
                    <m:dPr>
                      <m:ctrlPr>
                        <w:rPr>
                          <w:rFonts w:ascii="Cambria Math" w:hAnsi="Cambria Math"/>
                        </w:rPr>
                      </m:ctrlPr>
                    </m:dPr>
                    <m:e>
                      <m:r>
                        <w:rPr>
                          <w:rFonts w:ascii="Cambria Math" w:hAnsi="Cambria Math"/>
                        </w:rPr>
                        <m:t>12-1</m:t>
                      </m:r>
                    </m:e>
                  </m:d>
                  <m:r>
                    <w:rPr>
                      <w:rFonts w:ascii="Cambria Math" w:hAnsi="Cambria Math"/>
                    </w:rPr>
                    <m:t>*0,0256</m:t>
                  </m:r>
                </m:e>
              </m:rad>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10*12*</m:t>
                  </m:r>
                  <m:d>
                    <m:dPr>
                      <m:ctrlPr>
                        <w:rPr>
                          <w:rFonts w:ascii="Cambria Math" w:hAnsi="Cambria Math"/>
                        </w:rPr>
                      </m:ctrlPr>
                    </m:dPr>
                    <m:e>
                      <m:r>
                        <w:rPr>
                          <w:rFonts w:ascii="Cambria Math" w:hAnsi="Cambria Math"/>
                        </w:rPr>
                        <m:t>10+12-2</m:t>
                      </m:r>
                    </m:e>
                  </m:d>
                </m:num>
                <m:den>
                  <m:r>
                    <w:rPr>
                      <w:rFonts w:ascii="Cambria Math" w:hAnsi="Cambria Math"/>
                    </w:rPr>
                    <m:t>10+12</m:t>
                  </m:r>
                </m:den>
              </m:f>
            </m:e>
          </m:rad>
          <m:r>
            <w:rPr>
              <w:rFonts w:ascii="Cambria Math" w:hAnsi="Cambria Math"/>
            </w:rPr>
            <m:t>=</m:t>
          </m:r>
          <m:f>
            <m:fPr>
              <m:ctrlPr>
                <w:rPr>
                  <w:rFonts w:ascii="Cambria Math" w:hAnsi="Cambria Math"/>
                </w:rPr>
              </m:ctrlPr>
            </m:fPr>
            <m:num>
              <m:r>
                <w:rPr>
                  <w:rFonts w:ascii="Cambria Math" w:hAnsi="Cambria Math"/>
                </w:rPr>
                <m:t>0,55</m:t>
              </m:r>
            </m:num>
            <m:den>
              <m:rad>
                <m:radPr>
                  <m:degHide m:val="1"/>
                  <m:ctrlPr>
                    <w:rPr>
                      <w:rFonts w:ascii="Cambria Math" w:hAnsi="Cambria Math"/>
                    </w:rPr>
                  </m:ctrlPr>
                </m:radPr>
                <m:deg/>
                <m:e>
                  <m:r>
                    <w:rPr>
                      <w:rFonts w:ascii="Cambria Math" w:hAnsi="Cambria Math"/>
                    </w:rPr>
                    <m:t>0,4337</m:t>
                  </m:r>
                </m:e>
              </m:rad>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2400</m:t>
                  </m:r>
                </m:num>
                <m:den>
                  <m:r>
                    <w:rPr>
                      <w:rFonts w:ascii="Cambria Math" w:hAnsi="Cambria Math"/>
                    </w:rPr>
                    <m:t>22</m:t>
                  </m:r>
                </m:den>
              </m:f>
            </m:e>
          </m:rad>
          <m:r>
            <w:rPr>
              <w:rFonts w:ascii="Cambria Math" w:hAnsi="Cambria Math"/>
            </w:rPr>
            <m:t>≈8,72.</m:t>
          </m:r>
        </m:oMath>
      </m:oMathPara>
    </w:p>
    <w:p w14:paraId="32490143" w14:textId="77777777" w:rsidR="008B6AD9" w:rsidRDefault="00556A29">
      <w:pPr>
        <w:spacing w:after="0" w:line="360" w:lineRule="auto"/>
        <w:ind w:firstLine="708"/>
        <w:jc w:val="both"/>
        <w:rPr>
          <w:rFonts w:cs="Times New Roman"/>
          <w:szCs w:val="28"/>
        </w:rPr>
      </w:pPr>
      <w:r>
        <w:rPr>
          <w:rFonts w:cs="Times New Roman"/>
          <w:szCs w:val="28"/>
        </w:rPr>
        <w:t xml:space="preserve">Найдём для уровня значимости 0,05 и степени свободы </w:t>
      </w:r>
      <m:oMath>
        <m:r>
          <w:rPr>
            <w:rFonts w:ascii="Cambria Math" w:hAnsi="Cambria Math"/>
          </w:rPr>
          <m:t>k=10+12-2=20</m:t>
        </m:r>
      </m:oMath>
      <w:r>
        <w:rPr>
          <w:rFonts w:cs="Times New Roman"/>
          <w:szCs w:val="28"/>
        </w:rPr>
        <w:t xml:space="preserve"> критическое значение критерия </w:t>
      </w:r>
      <m:oMath>
        <m:sSub>
          <m:sSubPr>
            <m:ctrlPr>
              <w:rPr>
                <w:rFonts w:ascii="Cambria Math" w:hAnsi="Cambria Math"/>
              </w:rPr>
            </m:ctrlPr>
          </m:sSubPr>
          <m:e>
            <m:r>
              <w:rPr>
                <w:rFonts w:ascii="Cambria Math" w:hAnsi="Cambria Math"/>
              </w:rPr>
              <m:t>t</m:t>
            </m:r>
          </m:e>
          <m:sub>
            <m:r>
              <w:rPr>
                <w:rFonts w:ascii="Cambria Math" w:hAnsi="Cambria Math"/>
              </w:rPr>
              <m:t>крит</m:t>
            </m:r>
          </m:sub>
        </m:sSub>
        <m:d>
          <m:dPr>
            <m:ctrlPr>
              <w:rPr>
                <w:rFonts w:ascii="Cambria Math" w:hAnsi="Cambria Math"/>
              </w:rPr>
            </m:ctrlPr>
          </m:dPr>
          <m:e>
            <m:r>
              <w:rPr>
                <w:rFonts w:ascii="Cambria Math" w:hAnsi="Cambria Math"/>
              </w:rPr>
              <m:t>0,05;20</m:t>
            </m:r>
          </m:e>
        </m:d>
        <m:r>
          <w:rPr>
            <w:rFonts w:ascii="Cambria Math" w:hAnsi="Cambria Math"/>
          </w:rPr>
          <m:t>=2,09</m:t>
        </m:r>
      </m:oMath>
      <w:r>
        <w:rPr>
          <w:rFonts w:cs="Times New Roman"/>
          <w:szCs w:val="28"/>
        </w:rPr>
        <w:t>.</w:t>
      </w:r>
    </w:p>
    <w:p w14:paraId="35C2362A" w14:textId="77777777" w:rsidR="008B6AD9" w:rsidRDefault="00556A29">
      <w:pPr>
        <w:spacing w:after="0" w:line="360" w:lineRule="auto"/>
        <w:ind w:firstLine="708"/>
        <w:jc w:val="both"/>
        <w:rPr>
          <w:rFonts w:cs="Times New Roman"/>
          <w:szCs w:val="28"/>
        </w:rPr>
      </w:pPr>
      <w:r>
        <w:rPr>
          <w:rFonts w:cs="Times New Roman"/>
          <w:szCs w:val="28"/>
        </w:rPr>
        <w:t xml:space="preserve">Таким образом,  </w:t>
      </w:r>
      <m:oMath>
        <m:sSub>
          <m:sSubPr>
            <m:ctrlPr>
              <w:rPr>
                <w:rFonts w:ascii="Cambria Math" w:hAnsi="Cambria Math"/>
              </w:rPr>
            </m:ctrlPr>
          </m:sSubPr>
          <m:e>
            <m:r>
              <w:rPr>
                <w:rFonts w:ascii="Cambria Math" w:hAnsi="Cambria Math"/>
              </w:rPr>
              <m:t>T</m:t>
            </m:r>
          </m:e>
          <m:sub>
            <m:r>
              <w:rPr>
                <w:rFonts w:ascii="Cambria Math" w:hAnsi="Cambria Math"/>
              </w:rPr>
              <m:t>эмп</m:t>
            </m:r>
          </m:sub>
        </m:sSub>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крит</m:t>
            </m:r>
          </m:sub>
        </m:sSub>
      </m:oMath>
      <w:r>
        <w:rPr>
          <w:rFonts w:cs="Times New Roman"/>
          <w:szCs w:val="28"/>
        </w:rPr>
        <w:t xml:space="preserve">, так как </w:t>
      </w:r>
      <m:oMath>
        <m:r>
          <w:rPr>
            <w:rFonts w:ascii="Cambria Math" w:hAnsi="Cambria Math"/>
          </w:rPr>
          <m:t>8,72&gt;2,09</m:t>
        </m:r>
      </m:oMath>
      <w:r>
        <w:rPr>
          <w:rFonts w:cs="Times New Roman"/>
          <w:szCs w:val="28"/>
        </w:rPr>
        <w:t>. На уровне значимости принимаем альтернативную гипотезу, то есть различия в средних длинах колосьев значимы и не обусловлены случайными причинами.</w:t>
      </w:r>
    </w:p>
    <w:p w14:paraId="76A4C664" w14:textId="77777777" w:rsidR="008B6AD9" w:rsidRDefault="008B6AD9">
      <w:pPr>
        <w:spacing w:after="0" w:line="360" w:lineRule="auto"/>
        <w:jc w:val="both"/>
        <w:rPr>
          <w:rFonts w:cs="Times New Roman"/>
          <w:szCs w:val="28"/>
        </w:rPr>
      </w:pPr>
    </w:p>
    <w:p w14:paraId="2A5BE211" w14:textId="77777777" w:rsidR="008B6AD9" w:rsidRDefault="00556A29">
      <w:pPr>
        <w:tabs>
          <w:tab w:val="left" w:pos="2160"/>
        </w:tabs>
        <w:spacing w:after="0" w:line="360" w:lineRule="auto"/>
        <w:jc w:val="both"/>
        <w:rPr>
          <w:rFonts w:cs="Times New Roman"/>
          <w:szCs w:val="28"/>
        </w:rPr>
      </w:pPr>
      <w:r>
        <w:rPr>
          <w:rFonts w:cs="Times New Roman"/>
          <w:b/>
          <w:bCs/>
          <w:szCs w:val="28"/>
        </w:rPr>
        <w:t>Пример 2</w:t>
      </w:r>
      <w:r>
        <w:rPr>
          <w:rFonts w:cs="Times New Roman"/>
          <w:szCs w:val="28"/>
        </w:rPr>
        <w:t xml:space="preserve">. По двум независимым малым выборкам, объемы которых соответственно равны </w:t>
      </w:r>
      <m:oMath>
        <m:r>
          <w:rPr>
            <w:rFonts w:ascii="Cambria Math" w:hAnsi="Cambria Math"/>
          </w:rPr>
          <m:t>n=5</m:t>
        </m:r>
      </m:oMath>
      <w:r>
        <w:rPr>
          <w:rFonts w:cs="Times New Roman"/>
          <w:szCs w:val="28"/>
        </w:rPr>
        <w:t xml:space="preserve"> и </w:t>
      </w:r>
      <m:oMath>
        <m:r>
          <w:rPr>
            <w:rFonts w:ascii="Cambria Math" w:hAnsi="Cambria Math"/>
          </w:rPr>
          <m:t>m=6</m:t>
        </m:r>
      </m:oMath>
      <w:r>
        <w:rPr>
          <w:rFonts w:cs="Times New Roman"/>
          <w:szCs w:val="28"/>
        </w:rPr>
        <w:t xml:space="preserve">, извлеченным из нормальных генеральных совокупностей </w:t>
      </w:r>
      <m:oMath>
        <m:r>
          <w:rPr>
            <w:rFonts w:ascii="Cambria Math" w:hAnsi="Cambria Math"/>
          </w:rPr>
          <m:t>X</m:t>
        </m:r>
      </m:oMath>
      <w:r>
        <w:rPr>
          <w:rFonts w:cs="Times New Roman"/>
          <w:szCs w:val="28"/>
        </w:rPr>
        <w:t xml:space="preserve"> и </w:t>
      </w:r>
      <m:oMath>
        <m:r>
          <w:rPr>
            <w:rFonts w:ascii="Cambria Math" w:hAnsi="Cambria Math"/>
          </w:rPr>
          <m:t>Y</m:t>
        </m:r>
      </m:oMath>
      <w:r>
        <w:rPr>
          <w:rFonts w:cs="Times New Roman"/>
          <w:szCs w:val="28"/>
        </w:rPr>
        <w:t xml:space="preserve">, найдены выборочные средние </w:t>
      </w:r>
      <m:oMath>
        <m:acc>
          <m:accPr>
            <m:chr m:val="¯"/>
            <m:ctrlPr>
              <w:rPr>
                <w:rFonts w:ascii="Cambria Math" w:hAnsi="Cambria Math"/>
              </w:rPr>
            </m:ctrlPr>
          </m:accPr>
          <m:e>
            <m:r>
              <w:rPr>
                <w:rFonts w:ascii="Cambria Math" w:hAnsi="Cambria Math"/>
              </w:rPr>
              <m:t>x</m:t>
            </m:r>
          </m:e>
        </m:acc>
        <m:r>
          <w:rPr>
            <w:rFonts w:ascii="Cambria Math" w:hAnsi="Cambria Math"/>
          </w:rPr>
          <m:t>=3,3</m:t>
        </m:r>
      </m:oMath>
      <w:r>
        <w:rPr>
          <w:rFonts w:cs="Times New Roman"/>
          <w:szCs w:val="28"/>
        </w:rPr>
        <w:t xml:space="preserve">, </w:t>
      </w:r>
      <m:oMath>
        <m:r>
          <w:rPr>
            <w:rFonts w:ascii="Cambria Math" w:hAnsi="Cambria Math"/>
          </w:rPr>
          <m:t>ȳ=2,48</m:t>
        </m:r>
      </m:oMath>
      <w:r>
        <w:rPr>
          <w:rFonts w:cs="Times New Roman"/>
          <w:szCs w:val="28"/>
        </w:rPr>
        <w:t xml:space="preserve"> и исправленные дисперсии </w:t>
      </w: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=0,25</m:t>
        </m:r>
      </m:oMath>
      <w:r>
        <w:rPr>
          <w:rFonts w:cs="Times New Roman"/>
          <w:szCs w:val="28"/>
        </w:rPr>
        <w:t xml:space="preserve"> и </w:t>
      </w:r>
      <m:oMath>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=0,108</m:t>
        </m:r>
      </m:oMath>
      <w:r>
        <w:rPr>
          <w:rFonts w:cs="Times New Roman"/>
          <w:szCs w:val="28"/>
        </w:rPr>
        <w:t xml:space="preserve">. При уровне </w:t>
      </w:r>
      <w:r>
        <w:rPr>
          <w:rFonts w:cs="Times New Roman"/>
          <w:szCs w:val="28"/>
        </w:rPr>
        <w:lastRenderedPageBreak/>
        <w:t xml:space="preserve">значимости 0,05 проверить нулевую гипотезу </w:t>
      </w:r>
      <w:bookmarkStart w:id="46" w:name="_Hlk166348562"/>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bookmarkEnd w:id="46"/>
      <w:r>
        <w:rPr>
          <w:rFonts w:cs="Times New Roman"/>
          <w:szCs w:val="28"/>
        </w:rPr>
        <w:t xml:space="preserve">, при конкурирующей гипотезе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cs="Times New Roman"/>
          <w:szCs w:val="28"/>
        </w:rPr>
        <w:t>.</w:t>
      </w:r>
    </w:p>
    <w:p w14:paraId="21FC63D8" w14:textId="77777777" w:rsidR="008B6AD9" w:rsidRDefault="00556A29">
      <w:pPr>
        <w:tabs>
          <w:tab w:val="left" w:pos="1968"/>
        </w:tabs>
        <w:spacing w:after="0" w:line="360" w:lineRule="auto"/>
        <w:jc w:val="both"/>
        <w:rPr>
          <w:rFonts w:cs="Times New Roman"/>
          <w:szCs w:val="28"/>
        </w:rPr>
      </w:pPr>
      <w:r>
        <w:rPr>
          <w:rFonts w:cs="Times New Roman"/>
          <w:b/>
          <w:bCs/>
          <w:szCs w:val="28"/>
        </w:rPr>
        <w:t>Решение</w:t>
      </w:r>
      <w:r>
        <w:rPr>
          <w:rFonts w:cs="Times New Roman"/>
          <w:szCs w:val="28"/>
        </w:rPr>
        <w:t>. Так как выборочные дисперсии различны, проверим предварительно нулевую гипотезу о равенстве генеральных дисперсий, пользуясь критерием Фишера-Снедекора. Найдем отношение большей исправленной дисперсии к меньшей:</w:t>
      </w:r>
    </w:p>
    <w:p w14:paraId="6A8F1BC0" w14:textId="77777777" w:rsidR="008B6AD9" w:rsidRDefault="00EF02AE">
      <w:pPr>
        <w:spacing w:after="0" w:line="360" w:lineRule="auto"/>
        <w:ind w:firstLine="708"/>
        <w:jc w:val="center"/>
        <w:rPr>
          <w:rFonts w:cs="Times New Roman"/>
          <w:szCs w:val="28"/>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набл</m:t>
              </m:r>
            </m:sub>
          </m:sSub>
          <m:r>
            <w:rPr>
              <w:rFonts w:ascii="Cambria Math" w:hAnsi="Cambria Math"/>
            </w:rPr>
            <m:t>=</m:t>
          </m:r>
          <m:f>
            <m:fPr>
              <m:ctrlPr>
                <w:rPr>
                  <w:rFonts w:ascii="Cambria Math" w:hAnsi="Cambria Math"/>
                </w:rPr>
              </m:ctrlPr>
            </m:fPr>
            <m:num>
              <m:r>
                <w:rPr>
                  <w:rFonts w:ascii="Cambria Math" w:hAnsi="Cambria Math"/>
                </w:rPr>
                <m:t>0,25</m:t>
              </m:r>
            </m:num>
            <m:den>
              <m:r>
                <w:rPr>
                  <w:rFonts w:ascii="Cambria Math" w:hAnsi="Cambria Math"/>
                </w:rPr>
                <m:t>0,108</m:t>
              </m:r>
            </m:den>
          </m:f>
          <m:r>
            <w:rPr>
              <w:rFonts w:ascii="Cambria Math" w:hAnsi="Cambria Math"/>
            </w:rPr>
            <m:t>=2,31.</m:t>
          </m:r>
        </m:oMath>
      </m:oMathPara>
    </w:p>
    <w:p w14:paraId="0F287D21" w14:textId="77777777" w:rsidR="008B6AD9" w:rsidRDefault="00556A29">
      <w:pPr>
        <w:spacing w:after="0" w:line="360" w:lineRule="auto"/>
        <w:ind w:firstLine="708"/>
        <w:jc w:val="both"/>
        <w:rPr>
          <w:rFonts w:cs="Times New Roman"/>
          <w:szCs w:val="28"/>
        </w:rPr>
      </w:pPr>
      <w:r>
        <w:rPr>
          <w:rFonts w:cs="Times New Roman"/>
          <w:szCs w:val="28"/>
        </w:rPr>
        <w:t xml:space="preserve">Дисперсия </w:t>
      </w: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rFonts w:cs="Times New Roman"/>
          <w:szCs w:val="28"/>
        </w:rPr>
        <w:t xml:space="preserve"> значительно больше дисперсии </w:t>
      </w:r>
      <m:oMath>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oMath>
      <w:r>
        <w:rPr>
          <w:rFonts w:cs="Times New Roman"/>
          <w:szCs w:val="28"/>
        </w:rPr>
        <w:t>, поэтому в качестве конкурирующей примем гипотезу</w:t>
      </w:r>
      <w:r>
        <w:rPr>
          <w:rFonts w:eastAsiaTheme="minorEastAsia" w:cs="Times New Roman"/>
          <w:szCs w:val="28"/>
        </w:rP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&gt;M</m:t>
        </m:r>
        <m:d>
          <m:dPr>
            <m:ctrlPr>
              <w:rPr>
                <w:rFonts w:ascii="Cambria Math" w:hAnsi="Cambria Math"/>
              </w:rPr>
            </m:ctrlPr>
          </m:dPr>
          <m:e>
            <m:r>
              <w:rPr>
                <w:rFonts w:ascii="Cambria Math" w:hAnsi="Cambria Math"/>
              </w:rPr>
              <m:t>Y</m:t>
            </m:r>
          </m:e>
        </m:d>
      </m:oMath>
      <w:r>
        <w:rPr>
          <w:rFonts w:cs="Times New Roman"/>
          <w:szCs w:val="28"/>
        </w:rPr>
        <w:t xml:space="preserve">. В этом случае критическая область – правосторонняя. По таблице, по уровню значимости </w:t>
      </w:r>
      <m:oMath>
        <m:r>
          <w:rPr>
            <w:rFonts w:ascii="Cambria Math" w:hAnsi="Cambria Math"/>
          </w:rPr>
          <m:t>a=0,05</m:t>
        </m:r>
      </m:oMath>
      <w:r>
        <w:rPr>
          <w:rFonts w:cs="Times New Roman"/>
          <w:szCs w:val="28"/>
        </w:rPr>
        <w:t xml:space="preserve"> и числом степеней свободы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=5-1=4</m:t>
        </m:r>
      </m:oMath>
      <w:r>
        <w:rPr>
          <w:rFonts w:cs="Times New Roman"/>
          <w:szCs w:val="28"/>
        </w:rP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=6-1=5</m:t>
        </m:r>
      </m:oMath>
      <w:r>
        <w:rPr>
          <w:rFonts w:cs="Times New Roman"/>
          <w:szCs w:val="28"/>
        </w:rPr>
        <w:t xml:space="preserve"> находим критическую точку </w:t>
      </w:r>
      <m:oMath>
        <m:sSub>
          <m:sSubPr>
            <m:ctrlPr>
              <w:rPr>
                <w:rFonts w:ascii="Cambria Math" w:hAnsi="Cambria Math"/>
              </w:rPr>
            </m:ctrlPr>
          </m:sSubPr>
          <m:e>
            <m:r>
              <w:rPr>
                <w:rFonts w:ascii="Cambria Math" w:hAnsi="Cambria Math"/>
              </w:rPr>
              <m:t>F</m:t>
            </m:r>
          </m:e>
          <m:sub>
            <m:r>
              <w:rPr>
                <w:rFonts w:ascii="Cambria Math" w:hAnsi="Cambria Math"/>
              </w:rPr>
              <m:t>кр</m:t>
            </m:r>
          </m:sub>
        </m:sSub>
        <m:d>
          <m:dPr>
            <m:ctrlPr>
              <w:rPr>
                <w:rFonts w:ascii="Cambria Math" w:hAnsi="Cambria Math"/>
              </w:rPr>
            </m:ctrlPr>
          </m:dPr>
          <m:e>
            <m:r>
              <w:rPr>
                <w:rFonts w:ascii="Cambria Math" w:hAnsi="Cambria Math"/>
              </w:rPr>
              <m:t>0,05;4;5</m:t>
            </m:r>
          </m:e>
        </m:d>
        <m:r>
          <w:rPr>
            <w:rFonts w:ascii="Cambria Math" w:hAnsi="Cambria Math"/>
          </w:rPr>
          <m:t>=5,19</m:t>
        </m:r>
      </m:oMath>
      <w:r>
        <w:rPr>
          <w:rFonts w:cs="Times New Roman"/>
          <w:szCs w:val="28"/>
        </w:rPr>
        <w:t xml:space="preserve">. </w:t>
      </w:r>
    </w:p>
    <w:p w14:paraId="1F550F71" w14:textId="77777777" w:rsidR="008B6AD9" w:rsidRDefault="00556A29">
      <w:pPr>
        <w:spacing w:after="0" w:line="360" w:lineRule="auto"/>
        <w:ind w:firstLine="708"/>
        <w:jc w:val="both"/>
        <w:rPr>
          <w:rFonts w:cs="Times New Roman"/>
          <w:szCs w:val="28"/>
        </w:rPr>
      </w:pPr>
      <w:r>
        <w:rPr>
          <w:rFonts w:cs="Times New Roman"/>
          <w:szCs w:val="28"/>
        </w:rPr>
        <w:t xml:space="preserve">Так как </w:t>
      </w:r>
      <m:oMath>
        <m:sSub>
          <m:sSubPr>
            <m:ctrlPr>
              <w:rPr>
                <w:rFonts w:ascii="Cambria Math" w:hAnsi="Cambria Math"/>
              </w:rPr>
            </m:ctrlPr>
          </m:sSubPr>
          <m:e>
            <m:r>
              <w:rPr>
                <w:rFonts w:ascii="Cambria Math" w:hAnsi="Cambria Math"/>
              </w:rPr>
              <m:t>F</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кр</m:t>
            </m:r>
          </m:sub>
        </m:sSub>
      </m:oMath>
      <w:r>
        <w:rPr>
          <w:rFonts w:cs="Times New Roman"/>
          <w:szCs w:val="28"/>
        </w:rPr>
        <w:t xml:space="preserve"> – нет оснований отвергнуть нулевую гипотезу о равенстве генеральных дисперсий.</w:t>
      </w:r>
    </w:p>
    <w:p w14:paraId="1D3E1B39" w14:textId="77777777" w:rsidR="008B6AD9" w:rsidRDefault="00556A29">
      <w:pPr>
        <w:spacing w:after="0" w:line="360" w:lineRule="auto"/>
        <w:ind w:firstLine="708"/>
        <w:jc w:val="both"/>
        <w:rPr>
          <w:rFonts w:cs="Times New Roman"/>
          <w:szCs w:val="28"/>
        </w:rPr>
      </w:pPr>
      <w:r>
        <w:rPr>
          <w:rFonts w:cs="Times New Roman"/>
          <w:szCs w:val="28"/>
        </w:rPr>
        <w:t>Предположение о равенстве генеральных дисперсий выполняется, тогда сравним средние. Вычислим наблюдаемое значение критерия Стьюдента:</w:t>
      </w:r>
    </w:p>
    <w:p w14:paraId="72A723E2" w14:textId="6DEAC355" w:rsidR="008B6AD9" w:rsidRDefault="00EF02AE">
      <w:pPr>
        <w:spacing w:after="0" w:line="360" w:lineRule="auto"/>
        <w:ind w:firstLine="708"/>
        <w:jc w:val="center"/>
        <w:rPr>
          <w:rFonts w:eastAsiaTheme="minorEastAsia" w:cs="Times New Roman"/>
          <w:szCs w:val="28"/>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w:bookmarkStart w:id="47" w:name="_Hlk166347315"/>
                  <m:acc>
                    <m:accPr>
                      <m:chr m:val="¯"/>
                      <m:ctrlPr>
                        <w:rPr>
                          <w:rFonts w:ascii="Cambria Math" w:hAnsi="Cambria Math"/>
                        </w:rPr>
                      </m:ctrlPr>
                    </m:accPr>
                    <m:e>
                      <m:r>
                        <w:rPr>
                          <w:rFonts w:ascii="Cambria Math" w:hAnsi="Cambria Math"/>
                        </w:rPr>
                        <m:t>x</m:t>
                      </m:r>
                    </m:e>
                  </m:acc>
                  <w:bookmarkEnd w:id="47"/>
                  <m:r>
                    <w:rPr>
                      <w:rFonts w:ascii="Cambria Math" w:hAnsi="Cambria Math"/>
                    </w:rPr>
                    <m:t>-ȳ</m:t>
                  </m:r>
                </m:e>
              </m:d>
            </m:num>
            <m:den>
              <m:rad>
                <m:radPr>
                  <m:degHide m:val="1"/>
                  <m:ctrlPr>
                    <w:rPr>
                      <w:rFonts w:ascii="Cambria Math" w:hAnsi="Cambria Math"/>
                    </w:rPr>
                  </m:ctrlPr>
                </m:radPr>
                <m:deg/>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e>
              </m:rad>
            </m:den>
          </m:f>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nm</m:t>
                  </m:r>
                  <m:d>
                    <m:dPr>
                      <m:ctrlPr>
                        <w:rPr>
                          <w:rFonts w:ascii="Cambria Math" w:hAnsi="Cambria Math"/>
                        </w:rPr>
                      </m:ctrlPr>
                    </m:dPr>
                    <m:e>
                      <m:r>
                        <w:rPr>
                          <w:rFonts w:ascii="Cambria Math" w:hAnsi="Cambria Math"/>
                        </w:rPr>
                        <m:t>n+m-2</m:t>
                      </m:r>
                    </m:e>
                  </m:d>
                </m:num>
                <m:den>
                  <m:r>
                    <w:rPr>
                      <w:rFonts w:ascii="Cambria Math" w:hAnsi="Cambria Math"/>
                    </w:rPr>
                    <m:t>n+m</m:t>
                  </m:r>
                </m:den>
              </m:f>
            </m:e>
          </m:rad>
          <m:r>
            <w:rPr>
              <w:rFonts w:ascii="Cambria Math" w:hAnsi="Cambria Math"/>
            </w:rPr>
            <m:t>.</m:t>
          </m:r>
        </m:oMath>
      </m:oMathPara>
    </w:p>
    <w:p w14:paraId="11188E90" w14:textId="77777777" w:rsidR="008B6AD9" w:rsidRDefault="00556A29">
      <w:pPr>
        <w:spacing w:after="0" w:line="360" w:lineRule="auto"/>
        <w:ind w:firstLine="708"/>
        <w:jc w:val="both"/>
        <w:rPr>
          <w:rFonts w:cs="Times New Roman"/>
          <w:szCs w:val="28"/>
        </w:rPr>
      </w:pPr>
      <w:r>
        <w:rPr>
          <w:rFonts w:cs="Times New Roman"/>
          <w:szCs w:val="28"/>
        </w:rPr>
        <w:t xml:space="preserve">Подставив числовые значения величин, входящих в эту формулу, получим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=3,27</m:t>
        </m:r>
      </m:oMath>
      <w:r>
        <w:rPr>
          <w:rFonts w:cs="Times New Roman"/>
          <w:szCs w:val="28"/>
        </w:rPr>
        <w:t>.</w:t>
      </w:r>
    </w:p>
    <w:p w14:paraId="7621EEB8" w14:textId="77777777" w:rsidR="008B6AD9" w:rsidRDefault="00556A29">
      <w:pPr>
        <w:spacing w:after="0" w:line="360" w:lineRule="auto"/>
        <w:ind w:firstLine="708"/>
        <w:jc w:val="both"/>
        <w:rPr>
          <w:rFonts w:cs="Times New Roman"/>
          <w:szCs w:val="28"/>
        </w:rPr>
      </w:pPr>
      <w:r>
        <w:rPr>
          <w:rFonts w:cs="Times New Roman"/>
          <w:szCs w:val="28"/>
        </w:rPr>
        <w:t xml:space="preserve">По условию, конкурирующая гипотеза имеет вид </w:t>
      </w:r>
      <m:oMath>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Pr>
          <w:rFonts w:cs="Times New Roman"/>
          <w:szCs w:val="28"/>
        </w:rPr>
        <w:t xml:space="preserve"> поэтому критическая область – двусторонняя. По уровню значимости 0,05 и числу степеней свободы </w:t>
      </w:r>
      <m:oMath>
        <m:r>
          <w:rPr>
            <w:rFonts w:ascii="Cambria Math" w:hAnsi="Cambria Math"/>
          </w:rPr>
          <m:t>k=5+6-2=9</m:t>
        </m:r>
      </m:oMath>
      <w:r>
        <w:rPr>
          <w:rFonts w:eastAsiaTheme="minorEastAsia" w:cs="Times New Roman"/>
          <w:szCs w:val="28"/>
        </w:rPr>
        <w:t xml:space="preserve"> </w:t>
      </w:r>
      <w:r>
        <w:rPr>
          <w:rFonts w:cs="Times New Roman"/>
          <w:szCs w:val="28"/>
        </w:rPr>
        <w:t xml:space="preserve">находим по таблице критическую точку </w:t>
      </w:r>
      <m:oMath>
        <m:sSub>
          <m:sSubPr>
            <m:ctrlPr>
              <w:rPr>
                <w:rFonts w:ascii="Cambria Math" w:hAnsi="Cambria Math"/>
              </w:rPr>
            </m:ctrlPr>
          </m:sSubPr>
          <m:e>
            <m:r>
              <w:rPr>
                <w:rFonts w:ascii="Cambria Math" w:hAnsi="Cambria Math"/>
              </w:rPr>
              <m:t>t</m:t>
            </m:r>
          </m:e>
          <m:sub>
            <m:r>
              <w:rPr>
                <w:rFonts w:ascii="Cambria Math" w:hAnsi="Cambria Math"/>
              </w:rPr>
              <m:t>двуст.кр</m:t>
            </m:r>
          </m:sub>
        </m:sSub>
        <m:d>
          <m:dPr>
            <m:ctrlPr>
              <w:rPr>
                <w:rFonts w:ascii="Cambria Math" w:hAnsi="Cambria Math"/>
              </w:rPr>
            </m:ctrlPr>
          </m:dPr>
          <m:e>
            <m:r>
              <w:rPr>
                <w:rFonts w:ascii="Cambria Math" w:hAnsi="Cambria Math"/>
              </w:rPr>
              <m:t>0,05;9</m:t>
            </m:r>
          </m:e>
        </m:d>
        <m:r>
          <w:rPr>
            <w:rFonts w:ascii="Cambria Math" w:hAnsi="Cambria Math"/>
          </w:rPr>
          <m:t>=2,26</m:t>
        </m:r>
      </m:oMath>
      <w:r>
        <w:rPr>
          <w:rFonts w:cs="Times New Roman"/>
          <w:szCs w:val="28"/>
        </w:rPr>
        <w:t>.</w:t>
      </w:r>
    </w:p>
    <w:p w14:paraId="750500C1" w14:textId="77777777" w:rsidR="00177AA0" w:rsidRDefault="00556A29">
      <w:pPr>
        <w:spacing w:after="0" w:line="360" w:lineRule="auto"/>
        <w:ind w:firstLine="708"/>
        <w:jc w:val="both"/>
        <w:rPr>
          <w:rFonts w:cs="Times New Roman"/>
          <w:szCs w:val="28"/>
        </w:rPr>
      </w:pPr>
      <w:r>
        <w:rPr>
          <w:rFonts w:cs="Times New Roman"/>
          <w:szCs w:val="28"/>
        </w:rPr>
        <w:t xml:space="preserve">Так как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двуст.кр</m:t>
            </m:r>
          </m:sub>
        </m:sSub>
      </m:oMath>
      <w:r>
        <w:rPr>
          <w:rFonts w:cs="Times New Roman"/>
          <w:szCs w:val="28"/>
        </w:rPr>
        <w:t xml:space="preserve"> – нулевую гипотезу о равенстве генеральных средних отвергаем. Другими словами, выборочные средние различаются значимо.</w:t>
      </w:r>
    </w:p>
    <w:p w14:paraId="68837A84" w14:textId="77777777" w:rsidR="00177AA0" w:rsidRPr="00177AA0" w:rsidRDefault="00177AA0" w:rsidP="00177AA0">
      <w:pPr>
        <w:spacing w:after="0"/>
        <w:rPr>
          <w:rFonts w:cs="Times New Roman"/>
          <w:b/>
          <w:bCs/>
          <w:szCs w:val="28"/>
        </w:rPr>
      </w:pPr>
      <w:r w:rsidRPr="00177AA0">
        <w:rPr>
          <w:rFonts w:cs="Times New Roman"/>
          <w:b/>
          <w:bCs/>
          <w:szCs w:val="28"/>
        </w:rPr>
        <w:lastRenderedPageBreak/>
        <w:t>УПРАЖНЕНИЯ</w:t>
      </w:r>
    </w:p>
    <w:p w14:paraId="77A81CD7" w14:textId="77777777" w:rsidR="00177AA0" w:rsidRDefault="00177AA0" w:rsidP="00177AA0">
      <w:pPr>
        <w:spacing w:after="0"/>
        <w:rPr>
          <w:rFonts w:cs="Times New Roman"/>
          <w:szCs w:val="28"/>
        </w:rPr>
      </w:pPr>
    </w:p>
    <w:p w14:paraId="09158FD1" w14:textId="23BC99CB" w:rsidR="00885FA7" w:rsidRDefault="00885FA7" w:rsidP="00885FA7">
      <w:pPr>
        <w:jc w:val="both"/>
      </w:pPr>
      <w:r w:rsidRPr="00123768">
        <w:rPr>
          <w:b/>
          <w:bCs/>
        </w:rPr>
        <w:t>Задача 1.</w:t>
      </w:r>
      <w:r>
        <w:t xml:space="preserve"> </w:t>
      </w:r>
      <w:r w:rsidR="0076128A">
        <w:t>Производительность каждого из агрегатов А и В составила (в кг вещества за час работы):</w:t>
      </w:r>
    </w:p>
    <w:p w14:paraId="1564CD07" w14:textId="5F10BC9A" w:rsidR="0076128A" w:rsidRDefault="0076128A" w:rsidP="00885FA7">
      <w:pPr>
        <w:jc w:val="both"/>
      </w:pPr>
      <w:r w:rsidRPr="0076128A">
        <w:rPr>
          <w:noProof/>
        </w:rPr>
        <w:drawing>
          <wp:inline distT="0" distB="0" distL="0" distR="0" wp14:anchorId="2A4525FE" wp14:editId="2AF04841">
            <wp:extent cx="5939790" cy="78676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786765"/>
                    </a:xfrm>
                    <a:prstGeom prst="rect">
                      <a:avLst/>
                    </a:prstGeom>
                  </pic:spPr>
                </pic:pic>
              </a:graphicData>
            </a:graphic>
          </wp:inline>
        </w:drawing>
      </w:r>
    </w:p>
    <w:p w14:paraId="20205BBB" w14:textId="15A774F7" w:rsidR="0076128A" w:rsidRPr="00885FA7" w:rsidRDefault="0076128A" w:rsidP="00885FA7">
      <w:pPr>
        <w:jc w:val="both"/>
      </w:pPr>
      <w:r>
        <w:t>Можно ли считать производительность агрегатов А и В одинаковой в предложении, что обе выборки получены из нормально распределенных генеральных совокупностей, при уровне значимости a = 0,1? Известно, что генеральные дисперсии двух выборок равны.</w:t>
      </w:r>
    </w:p>
    <w:p w14:paraId="3A29231D" w14:textId="78780B07" w:rsidR="00885FA7" w:rsidRDefault="00885FA7" w:rsidP="00885FA7">
      <w:pPr>
        <w:spacing w:after="0" w:line="360" w:lineRule="auto"/>
      </w:pPr>
    </w:p>
    <w:p w14:paraId="304BFCD6" w14:textId="47BC23FE" w:rsidR="00C86FFC" w:rsidRPr="00803360" w:rsidRDefault="00C86FFC" w:rsidP="00803360">
      <w:pPr>
        <w:jc w:val="both"/>
      </w:pPr>
      <w:r w:rsidRPr="00095171">
        <w:rPr>
          <w:b/>
          <w:bCs/>
        </w:rPr>
        <w:t>Задача 2.</w:t>
      </w:r>
      <w:r>
        <w:t xml:space="preserve"> Для производства каждой из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03360">
        <w:t xml:space="preserve"> </w:t>
      </w:r>
      <w:r>
        <w:sym w:font="Symbol" w:char="F03D"/>
      </w:r>
      <w:r>
        <w:t xml:space="preserve"> </w:t>
      </w:r>
      <w:r w:rsidR="00803360">
        <w:t xml:space="preserve">10 </w:t>
      </w:r>
      <w:r>
        <w:t xml:space="preserve">деталей по первой технологии было затрачено в среднем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w:r>
        <w:t xml:space="preserve"> </w:t>
      </w:r>
      <w:r>
        <w:sym w:font="Symbol" w:char="F03D"/>
      </w:r>
      <w:r>
        <w:t xml:space="preserve"> 30 с (выборочная дисперсия </w:t>
      </w:r>
      <w:bookmarkStart w:id="48" w:name="_Hlk166422125"/>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1</m:t>
            </m:r>
            <m:ctrlPr>
              <w:rPr>
                <w:rFonts w:ascii="Cambria Math" w:hAnsi="Cambria Math"/>
                <w:i/>
              </w:rPr>
            </m:ctrlPr>
          </m:sub>
          <m:sup>
            <m:r>
              <w:rPr>
                <w:rFonts w:ascii="Cambria Math" w:hAnsi="Cambria Math"/>
              </w:rPr>
              <m:t>2</m:t>
            </m:r>
          </m:sup>
        </m:sSubSup>
      </m:oMath>
      <w:bookmarkEnd w:id="48"/>
      <w:r w:rsidR="00803360">
        <w:t xml:space="preserve"> </w:t>
      </w:r>
      <w:r>
        <w:sym w:font="Symbol" w:char="F03D"/>
      </w:r>
      <w:r>
        <w:t xml:space="preserve"> 1 </w:t>
      </w:r>
      <w:bookmarkStart w:id="49" w:name="_Hlk166422134"/>
      <m:oMath>
        <m:sSup>
          <m:sSupPr>
            <m:ctrlPr>
              <w:rPr>
                <w:rFonts w:ascii="Cambria Math" w:hAnsi="Cambria Math"/>
                <w:i/>
                <w:lang w:val="en-US"/>
              </w:rPr>
            </m:ctrlPr>
          </m:sSupPr>
          <m:e>
            <m:r>
              <m:rPr>
                <m:sty m:val="p"/>
              </m:rPr>
              <w:rPr>
                <w:rFonts w:ascii="Cambria Math" w:hAnsi="Cambria Math"/>
              </w:rPr>
              <m:t>c</m:t>
            </m:r>
            <m:ctrlPr>
              <w:rPr>
                <w:rFonts w:ascii="Cambria Math" w:hAnsi="Cambria Math"/>
              </w:rPr>
            </m:ctrlPr>
          </m:e>
          <m:sup>
            <m:r>
              <w:rPr>
                <w:rFonts w:ascii="Cambria Math" w:hAnsi="Cambria Math"/>
              </w:rPr>
              <m:t>2</m:t>
            </m:r>
          </m:sup>
        </m:sSup>
      </m:oMath>
      <w:bookmarkEnd w:id="49"/>
      <w:r>
        <w:t xml:space="preserve">). Для производства каждой из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03360" w:rsidRPr="00803360">
        <w:t xml:space="preserve"> </w:t>
      </w:r>
      <w:r>
        <w:sym w:font="Symbol" w:char="F03D"/>
      </w:r>
      <w:r w:rsidR="00803360" w:rsidRPr="00803360">
        <w:t xml:space="preserve"> 16</w:t>
      </w:r>
      <w:r>
        <w:t xml:space="preserve"> деталей по второй технологии было затрачено в среднем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oMath>
      <w:r>
        <w:t xml:space="preserve"> </w:t>
      </w:r>
      <w:r>
        <w:sym w:font="Symbol" w:char="F03D"/>
      </w:r>
      <w:r>
        <w:t xml:space="preserve"> 28 с (выборочная дисперсия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1</m:t>
            </m:r>
            <m:ctrlPr>
              <w:rPr>
                <w:rFonts w:ascii="Cambria Math" w:hAnsi="Cambria Math"/>
                <w:i/>
              </w:rPr>
            </m:ctrlPr>
          </m:sub>
          <m:sup>
            <m:r>
              <w:rPr>
                <w:rFonts w:ascii="Cambria Math" w:hAnsi="Cambria Math"/>
              </w:rPr>
              <m:t>2</m:t>
            </m:r>
          </m:sup>
        </m:sSubSup>
      </m:oMath>
      <w:r>
        <w:t xml:space="preserve"> </w:t>
      </w:r>
      <w:r>
        <w:sym w:font="Symbol" w:char="F03D"/>
      </w:r>
      <w:r>
        <w:t xml:space="preserve"> 2 </w:t>
      </w:r>
      <m:oMath>
        <m:sSup>
          <m:sSupPr>
            <m:ctrlPr>
              <w:rPr>
                <w:rFonts w:ascii="Cambria Math" w:hAnsi="Cambria Math"/>
                <w:i/>
                <w:lang w:val="en-US"/>
              </w:rPr>
            </m:ctrlPr>
          </m:sSupPr>
          <m:e>
            <m:r>
              <m:rPr>
                <m:sty m:val="p"/>
              </m:rPr>
              <w:rPr>
                <w:rFonts w:ascii="Cambria Math" w:hAnsi="Cambria Math"/>
              </w:rPr>
              <m:t>c</m:t>
            </m:r>
            <m:ctrlPr>
              <w:rPr>
                <w:rFonts w:ascii="Cambria Math" w:hAnsi="Cambria Math"/>
              </w:rPr>
            </m:ctrlPr>
          </m:e>
          <m:sup>
            <m:r>
              <w:rPr>
                <w:rFonts w:ascii="Cambria Math" w:hAnsi="Cambria Math"/>
              </w:rPr>
              <m:t>2</m:t>
            </m:r>
          </m:sup>
        </m:sSup>
      </m:oMath>
      <w:r>
        <w:t xml:space="preserve">). Можно ли сделать вывод, что первой технологии требуется в среднем больше времени для производства одной детали? Доверительная вероятность </w:t>
      </w:r>
      <w:r>
        <w:sym w:font="Symbol" w:char="F067"/>
      </w:r>
      <w:r>
        <w:t xml:space="preserve"> </w:t>
      </w:r>
      <w:r>
        <w:sym w:font="Symbol" w:char="F03D"/>
      </w:r>
      <w:r>
        <w:t xml:space="preserve"> 95 %.</w:t>
      </w:r>
      <w:r w:rsidR="00803360">
        <w:rPr>
          <w:lang w:val="en-US"/>
        </w:rPr>
        <w:t xml:space="preserve"> </w:t>
      </w:r>
      <w:r w:rsidR="00803360" w:rsidRPr="00803360">
        <w:t>Известно, что генеральные дисперсии двух выборок равны.</w:t>
      </w:r>
    </w:p>
    <w:p w14:paraId="2BFA7899" w14:textId="77777777" w:rsidR="00C86FFC" w:rsidRDefault="00C86FFC" w:rsidP="00885FA7">
      <w:pPr>
        <w:spacing w:after="0" w:line="360" w:lineRule="auto"/>
      </w:pPr>
    </w:p>
    <w:p w14:paraId="5734EB8C" w14:textId="77777777" w:rsidR="00885FA7" w:rsidRPr="00180538" w:rsidRDefault="00885FA7" w:rsidP="00885FA7">
      <w:pPr>
        <w:spacing w:after="0" w:line="360" w:lineRule="auto"/>
        <w:rPr>
          <w:b/>
          <w:bCs/>
        </w:rPr>
      </w:pPr>
      <w:r w:rsidRPr="00180538">
        <w:rPr>
          <w:b/>
          <w:bCs/>
        </w:rPr>
        <w:t>ОТВЕТЫ</w:t>
      </w:r>
    </w:p>
    <w:p w14:paraId="243D35CC" w14:textId="77777777" w:rsidR="00885FA7" w:rsidRDefault="00885FA7" w:rsidP="00885FA7">
      <w:pPr>
        <w:spacing w:after="0"/>
      </w:pPr>
    </w:p>
    <w:p w14:paraId="5B45A814" w14:textId="0D0DD8F8" w:rsidR="00885FA7" w:rsidRDefault="00885FA7" w:rsidP="00885FA7">
      <w:pPr>
        <w:spacing w:after="0"/>
        <w:jc w:val="both"/>
      </w:pPr>
      <w:bookmarkStart w:id="50" w:name="_Hlk166422148"/>
      <w:r w:rsidRPr="009821CB">
        <w:rPr>
          <w:b/>
          <w:bCs/>
        </w:rPr>
        <w:t>1.</w:t>
      </w:r>
      <w:r>
        <w:t xml:space="preserve"> </w:t>
      </w:r>
      <w:r w:rsidR="0076128A" w:rsidRPr="00180538">
        <w:rPr>
          <w:b/>
          <w:bCs/>
        </w:rPr>
        <w:t>Указание:</w:t>
      </w:r>
      <w:r w:rsidR="0076128A">
        <w:rPr>
          <w:b/>
          <w:bCs/>
        </w:rPr>
        <w:t xml:space="preserve"> </w:t>
      </w:r>
      <m:oMath>
        <m:acc>
          <m:accPr>
            <m:chr m:val="¯"/>
            <m:ctrlPr>
              <w:rPr>
                <w:rFonts w:ascii="Cambria Math" w:hAnsi="Cambria Math"/>
              </w:rPr>
            </m:ctrlPr>
          </m:accPr>
          <m:e>
            <m:r>
              <w:rPr>
                <w:rFonts w:ascii="Cambria Math" w:hAnsi="Cambria Math"/>
                <w:lang w:val="en-US"/>
              </w:rPr>
              <m:t>x</m:t>
            </m:r>
          </m:e>
        </m:acc>
        <m:r>
          <w:rPr>
            <w:rFonts w:ascii="Cambria Math" w:hAnsi="Cambria Math"/>
          </w:rPr>
          <m:t>=13.92</m:t>
        </m:r>
      </m:oMath>
      <w:r w:rsidR="0076128A" w:rsidRPr="0076128A">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r>
          <w:rPr>
            <w:rFonts w:ascii="Cambria Math" w:hAnsi="Cambria Math"/>
          </w:rPr>
          <m:t xml:space="preserve">=0.342,  </m:t>
        </m:r>
        <m:acc>
          <m:accPr>
            <m:chr m:val="¯"/>
            <m:ctrlPr>
              <w:rPr>
                <w:rFonts w:ascii="Cambria Math" w:hAnsi="Cambria Math"/>
              </w:rPr>
            </m:ctrlPr>
          </m:accPr>
          <m:e>
            <m:r>
              <w:rPr>
                <w:rFonts w:ascii="Cambria Math" w:hAnsi="Cambria Math"/>
                <w:lang w:val="en-US"/>
              </w:rPr>
              <m:t>y</m:t>
            </m:r>
          </m:e>
        </m:acc>
        <m:r>
          <w:rPr>
            <w:rFonts w:ascii="Cambria Math" w:hAnsi="Cambria Math"/>
          </w:rPr>
          <m:t xml:space="preserve">=13.8,  </m:t>
        </m:r>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=0.46</m:t>
        </m:r>
      </m:oMath>
      <w:r w:rsidR="0076128A">
        <w:t>.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d>
          <m:dPr>
            <m:ctrlPr>
              <w:rPr>
                <w:rFonts w:ascii="Cambria Math" w:hAnsi="Cambria Math"/>
              </w:rPr>
            </m:ctrlPr>
          </m:dPr>
          <m:e>
            <m:r>
              <w:rPr>
                <w:rFonts w:ascii="Cambria Math" w:hAnsi="Cambria Math"/>
              </w:rPr>
              <m:t>X</m:t>
            </m:r>
          </m:e>
        </m:d>
        <m:r>
          <w:rPr>
            <w:rFonts w:ascii="Cambria Math" w:hAnsi="Cambria Math"/>
          </w:rPr>
          <m:t>=M</m:t>
        </m:r>
        <m:d>
          <m:dPr>
            <m:ctrlPr>
              <w:rPr>
                <w:rFonts w:ascii="Cambria Math" w:hAnsi="Cambria Math"/>
              </w:rPr>
            </m:ctrlPr>
          </m:dPr>
          <m:e>
            <m:r>
              <w:rPr>
                <w:rFonts w:ascii="Cambria Math" w:hAnsi="Cambria Math"/>
              </w:rPr>
              <m:t>Y</m:t>
            </m:r>
          </m:e>
        </m:d>
      </m:oMath>
      <w:r w:rsidR="0076128A" w:rsidRPr="0076128A">
        <w:t>,</w:t>
      </w:r>
      <w:r w:rsidR="0076128A">
        <w:rPr>
          <w:iCs/>
        </w:rPr>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=0.3</m:t>
        </m:r>
      </m:oMath>
      <w:r w:rsidR="0076128A">
        <w:t xml:space="preserve">, </w:t>
      </w:r>
      <m:oMath>
        <m:sSub>
          <m:sSubPr>
            <m:ctrlPr>
              <w:rPr>
                <w:rFonts w:ascii="Cambria Math" w:hAnsi="Cambria Math"/>
              </w:rPr>
            </m:ctrlPr>
          </m:sSubPr>
          <m:e>
            <m:r>
              <w:rPr>
                <w:rFonts w:ascii="Cambria Math" w:hAnsi="Cambria Math"/>
                <w:lang w:val="en-US"/>
              </w:rPr>
              <m:t>t</m:t>
            </m:r>
          </m:e>
          <m:sub>
            <m:r>
              <w:rPr>
                <w:rFonts w:ascii="Cambria Math" w:hAnsi="Cambria Math"/>
              </w:rPr>
              <m:t>крит</m:t>
            </m:r>
          </m:sub>
        </m:sSub>
        <m:r>
          <w:rPr>
            <w:rFonts w:ascii="Cambria Math" w:hAnsi="Cambria Math"/>
          </w:rPr>
          <m:t>=1.86</m:t>
        </m:r>
      </m:oMath>
      <w:r w:rsidR="0076128A">
        <w:t>.</w:t>
      </w:r>
      <w:r w:rsidR="0076128A" w:rsidRPr="00264887">
        <w:t xml:space="preserve"> </w:t>
      </w:r>
      <w:r w:rsidR="0076128A" w:rsidRPr="00AA1DC5">
        <w:rPr>
          <w:b/>
          <w:bCs/>
        </w:rPr>
        <w:t>Ответ:</w:t>
      </w:r>
      <w:r w:rsidR="0076128A">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крит</m:t>
            </m:r>
          </m:sub>
        </m:sSub>
      </m:oMath>
      <w:r w:rsidR="0076128A">
        <w:t xml:space="preserve">, нулевую гипотезу </w:t>
      </w:r>
      <w:r w:rsidR="009821CB">
        <w:t>принимаем</w:t>
      </w:r>
      <w:r w:rsidR="0076128A">
        <w:t xml:space="preserve">. </w:t>
      </w:r>
      <w:r w:rsidR="009821CB">
        <w:t>Производительность агрегатов А и В одинакова.</w:t>
      </w:r>
    </w:p>
    <w:bookmarkEnd w:id="50"/>
    <w:p w14:paraId="1A4DE05C" w14:textId="117D4D58" w:rsidR="00885FA7" w:rsidRDefault="00885FA7" w:rsidP="00885FA7">
      <w:pPr>
        <w:spacing w:after="0"/>
        <w:jc w:val="both"/>
        <w:rPr>
          <w:iCs/>
        </w:rPr>
      </w:pPr>
    </w:p>
    <w:p w14:paraId="265AE42D" w14:textId="0AD2BFEF" w:rsidR="00803360" w:rsidRDefault="00803360" w:rsidP="00803360">
      <w:pPr>
        <w:spacing w:after="0"/>
        <w:jc w:val="both"/>
      </w:pPr>
      <w:r w:rsidRPr="00803360">
        <w:rPr>
          <w:b/>
          <w:bCs/>
        </w:rPr>
        <w:t>2</w:t>
      </w:r>
      <w:r w:rsidRPr="009821CB">
        <w:rPr>
          <w:b/>
          <w:bCs/>
        </w:rPr>
        <w:t>.</w:t>
      </w:r>
      <w:r>
        <w:t xml:space="preserve"> </w:t>
      </w:r>
      <w:r w:rsidRPr="00180538">
        <w:rPr>
          <w:b/>
          <w:bCs/>
        </w:rPr>
        <w:t>Указание:</w:t>
      </w:r>
      <w:r>
        <w:t>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&gt;</m:t>
        </m:r>
        <m: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76128A">
        <w:t>,</w:t>
      </w:r>
      <w:r>
        <w:rPr>
          <w:iCs/>
        </w:rPr>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m:t>
        </m:r>
        <m:r>
          <w:rPr>
            <w:rFonts w:ascii="Cambria Math" w:hAnsi="Cambria Math"/>
          </w:rPr>
          <m:t>3.75</m:t>
        </m:r>
      </m:oMath>
      <w:r>
        <w:t xml:space="preserve">, </w:t>
      </w:r>
      <m:oMath>
        <m:sSub>
          <m:sSubPr>
            <m:ctrlPr>
              <w:rPr>
                <w:rFonts w:ascii="Cambria Math" w:hAnsi="Cambria Math"/>
              </w:rPr>
            </m:ctrlPr>
          </m:sSubPr>
          <m:e>
            <m:r>
              <w:rPr>
                <w:rFonts w:ascii="Cambria Math" w:hAnsi="Cambria Math"/>
                <w:lang w:val="en-US"/>
              </w:rPr>
              <m:t>t</m:t>
            </m:r>
          </m:e>
          <m:sub>
            <m:r>
              <w:rPr>
                <w:rFonts w:ascii="Cambria Math" w:hAnsi="Cambria Math"/>
              </w:rPr>
              <m:t>крит</m:t>
            </m:r>
          </m:sub>
        </m:sSub>
        <m:r>
          <w:rPr>
            <w:rFonts w:ascii="Cambria Math" w:hAnsi="Cambria Math"/>
          </w:rPr>
          <m:t>≈2</m:t>
        </m:r>
      </m:oMath>
      <w:r>
        <w:t>.</w:t>
      </w:r>
      <w:r w:rsidRPr="00264887">
        <w:t xml:space="preserve"> </w:t>
      </w:r>
      <w:r w:rsidRPr="00AA1DC5">
        <w:rPr>
          <w:b/>
          <w:bCs/>
        </w:rPr>
        <w:t>Ответ:</w:t>
      </w:r>
      <w:r>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крит</m:t>
            </m:r>
          </m:sub>
        </m:sSub>
      </m:oMath>
      <w:r>
        <w:t xml:space="preserve">, нулевую гипотезу </w:t>
      </w:r>
      <w:r>
        <w:t>отвергаем</w:t>
      </w:r>
      <w:r>
        <w:t>. По первой технологии требуется в среднем больше времени для производства одной детали.</w:t>
      </w:r>
    </w:p>
    <w:p w14:paraId="0F0CDCD3" w14:textId="77777777" w:rsidR="00803360" w:rsidRDefault="00803360" w:rsidP="00885FA7">
      <w:pPr>
        <w:spacing w:after="0"/>
        <w:jc w:val="both"/>
        <w:rPr>
          <w:iCs/>
        </w:rPr>
      </w:pPr>
    </w:p>
    <w:p w14:paraId="0ED002D5" w14:textId="639C9539" w:rsidR="008B6AD9" w:rsidRPr="00177AA0" w:rsidRDefault="00556A29" w:rsidP="00177AA0">
      <w:pPr>
        <w:spacing w:after="0"/>
        <w:rPr>
          <w:rFonts w:cs="Times New Roman"/>
          <w:szCs w:val="28"/>
        </w:rPr>
      </w:pPr>
      <w:r>
        <w:br w:type="page"/>
      </w:r>
    </w:p>
    <w:p w14:paraId="5D094DC4" w14:textId="77777777" w:rsidR="008B6AD9" w:rsidRDefault="00556A29">
      <w:pPr>
        <w:spacing w:after="0"/>
        <w:ind w:firstLine="709"/>
        <w:jc w:val="center"/>
        <w:rPr>
          <w:b/>
          <w:bCs/>
          <w:iCs/>
          <w:sz w:val="32"/>
          <w:szCs w:val="32"/>
        </w:rPr>
      </w:pPr>
      <w:r>
        <w:rPr>
          <w:b/>
          <w:bCs/>
          <w:iCs/>
          <w:sz w:val="32"/>
          <w:szCs w:val="32"/>
        </w:rPr>
        <w:lastRenderedPageBreak/>
        <w:t>Проверка гипотезы о значимости выборочного коэффициента корреляции</w:t>
      </w:r>
    </w:p>
    <w:p w14:paraId="48F92E5F" w14:textId="77777777" w:rsidR="008B6AD9" w:rsidRDefault="008B6AD9">
      <w:pPr>
        <w:spacing w:after="0" w:line="360" w:lineRule="auto"/>
        <w:ind w:firstLine="708"/>
        <w:jc w:val="both"/>
        <w:rPr>
          <w:iCs/>
        </w:rPr>
      </w:pPr>
    </w:p>
    <w:p w14:paraId="1A74C802" w14:textId="211CD42F" w:rsidR="008B6AD9" w:rsidRDefault="00556A29">
      <w:pPr>
        <w:spacing w:after="0" w:line="360" w:lineRule="auto"/>
        <w:ind w:firstLine="708"/>
        <w:jc w:val="both"/>
        <w:rPr>
          <w:iCs/>
        </w:rPr>
      </w:pPr>
      <w:r>
        <w:rPr>
          <w:iCs/>
        </w:rPr>
        <w:t xml:space="preserve">Пусть двумерная генеральная совокупность </w:t>
      </w:r>
      <m:oMath>
        <m:d>
          <m:dPr>
            <m:ctrlPr>
              <w:rPr>
                <w:rFonts w:ascii="Cambria Math" w:hAnsi="Cambria Math"/>
              </w:rPr>
            </m:ctrlPr>
          </m:dPr>
          <m:e>
            <m:r>
              <w:rPr>
                <w:rFonts w:ascii="Cambria Math" w:hAnsi="Cambria Math"/>
              </w:rPr>
              <m:t>X,Y</m:t>
            </m:r>
          </m:e>
        </m:d>
      </m:oMath>
      <w:r>
        <w:rPr>
          <w:iCs/>
        </w:rPr>
        <w:t xml:space="preserve"> распределена нормально. Из этой совокупности извлечена выборка объема и по ней найден выборочный коэффициент корреляции </w:t>
      </w:r>
      <m:oMath>
        <m:sSub>
          <m:sSubPr>
            <m:ctrlPr>
              <w:rPr>
                <w:rFonts w:ascii="Cambria Math" w:hAnsi="Cambria Math"/>
              </w:rPr>
            </m:ctrlPr>
          </m:sSubPr>
          <m:e>
            <m:r>
              <w:rPr>
                <w:rFonts w:ascii="Cambria Math" w:hAnsi="Cambria Math"/>
              </w:rPr>
              <m:t>r</m:t>
            </m:r>
          </m:e>
          <m:sub>
            <m:r>
              <w:rPr>
                <w:rFonts w:ascii="Cambria Math" w:hAnsi="Cambria Math"/>
              </w:rPr>
              <m:t>в</m:t>
            </m:r>
          </m:sub>
        </m:sSub>
      </m:oMath>
      <w:r>
        <w:rPr>
          <w:iCs/>
        </w:rPr>
        <w:t xml:space="preserve">, который оказался отличным от нуля. Так как выборка отобрана случайно, то еще нельзя заключить, что коэффициент корреляции генеральной совокупности </w:t>
      </w:r>
      <m:oMath>
        <m:sSub>
          <m:sSubPr>
            <m:ctrlPr>
              <w:rPr>
                <w:rFonts w:ascii="Cambria Math" w:hAnsi="Cambria Math"/>
              </w:rPr>
            </m:ctrlPr>
          </m:sSubPr>
          <m:e>
            <m:r>
              <w:rPr>
                <w:rFonts w:ascii="Cambria Math" w:hAnsi="Cambria Math"/>
              </w:rPr>
              <m:t>r</m:t>
            </m:r>
          </m:e>
          <m:sub>
            <m:r>
              <w:rPr>
                <w:rFonts w:ascii="Cambria Math" w:hAnsi="Cambria Math"/>
              </w:rPr>
              <m:t>г</m:t>
            </m:r>
          </m:sub>
        </m:sSub>
      </m:oMath>
      <w:r>
        <w:rPr>
          <w:iCs/>
        </w:rPr>
        <w:t xml:space="preserve"> также отличен от нуля. В конечном счете нас интересует именно этот коэффициент, поэтому возникает необходимость при заданном уровне значимости проверить нулевую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г</m:t>
            </m:r>
          </m:sub>
        </m:sSub>
        <m:r>
          <w:rPr>
            <w:rFonts w:ascii="Cambria Math" w:hAnsi="Cambria Math"/>
          </w:rPr>
          <m:t>=0</m:t>
        </m:r>
      </m:oMath>
      <w:r>
        <w:rPr>
          <w:rFonts w:eastAsiaTheme="minorEastAsia"/>
          <w:iCs/>
        </w:rPr>
        <w:t xml:space="preserve"> </w:t>
      </w:r>
      <w:r>
        <w:rPr>
          <w:iCs/>
        </w:rPr>
        <w:t>о равенстве нулю генерального коэффициента корреляции при конкурирующей гипотезе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г</m:t>
            </m:r>
          </m:sub>
        </m:sSub>
        <m:r>
          <w:rPr>
            <w:rFonts w:ascii="Cambria Math" w:hAnsi="Cambria Math"/>
          </w:rPr>
          <m:t>≠0</m:t>
        </m:r>
      </m:oMath>
      <w:r>
        <w:rPr>
          <w:iCs/>
        </w:rPr>
        <w:t>.</w:t>
      </w:r>
    </w:p>
    <w:p w14:paraId="0D29B1DF" w14:textId="77777777" w:rsidR="008B6AD9" w:rsidRDefault="00556A29">
      <w:pPr>
        <w:spacing w:after="0" w:line="360" w:lineRule="auto"/>
        <w:ind w:firstLine="708"/>
        <w:jc w:val="both"/>
        <w:rPr>
          <w:iCs/>
        </w:rPr>
      </w:pPr>
      <w:r>
        <w:rPr>
          <w:iCs/>
        </w:rPr>
        <w:t xml:space="preserve">Если нулевая гипотеза отвергается, то это означает, что выборочный коэффициент корреляции значимо отличается от нуля (кратко говоря, значим), а </w:t>
      </w:r>
      <m:oMath>
        <m:r>
          <w:rPr>
            <w:rFonts w:ascii="Cambria Math" w:hAnsi="Cambria Math"/>
          </w:rPr>
          <m:t>X</m:t>
        </m:r>
      </m:oMath>
      <w:r>
        <w:rPr>
          <w:iCs/>
        </w:rPr>
        <w:t xml:space="preserve"> и </w:t>
      </w:r>
      <m:oMath>
        <m:r>
          <w:rPr>
            <w:rFonts w:ascii="Cambria Math" w:hAnsi="Cambria Math"/>
          </w:rPr>
          <m:t>Y</m:t>
        </m:r>
      </m:oMath>
      <w:r>
        <w:rPr>
          <w:iCs/>
        </w:rPr>
        <w:t xml:space="preserve"> коррелированны, т. е. связаны линейной зависимостью.</w:t>
      </w:r>
    </w:p>
    <w:p w14:paraId="139973E2" w14:textId="77777777" w:rsidR="008B6AD9" w:rsidRDefault="00556A29">
      <w:pPr>
        <w:spacing w:after="0" w:line="360" w:lineRule="auto"/>
        <w:ind w:firstLine="708"/>
        <w:jc w:val="both"/>
        <w:rPr>
          <w:iCs/>
        </w:rPr>
      </w:pPr>
      <w:r>
        <w:rPr>
          <w:iCs/>
        </w:rPr>
        <w:t xml:space="preserve">Если нулевая гипотеза будет принята, то выборочный коэффициент корреляции незначим, а </w:t>
      </w:r>
      <m:oMath>
        <m:r>
          <w:rPr>
            <w:rFonts w:ascii="Cambria Math" w:hAnsi="Cambria Math"/>
          </w:rPr>
          <m:t>X</m:t>
        </m:r>
      </m:oMath>
      <w:r>
        <w:rPr>
          <w:iCs/>
        </w:rPr>
        <w:t xml:space="preserve"> и </w:t>
      </w:r>
      <m:oMath>
        <m:r>
          <w:rPr>
            <w:rFonts w:ascii="Cambria Math" w:hAnsi="Cambria Math"/>
          </w:rPr>
          <m:t>Y</m:t>
        </m:r>
      </m:oMath>
      <w:r>
        <w:rPr>
          <w:iCs/>
        </w:rPr>
        <w:t xml:space="preserve"> некоррелированны, т. е. не связаны линейной зависимостью.</w:t>
      </w:r>
    </w:p>
    <w:p w14:paraId="00FF5D9A" w14:textId="77777777" w:rsidR="008B6AD9" w:rsidRDefault="00556A29">
      <w:pPr>
        <w:spacing w:after="0" w:line="360" w:lineRule="auto"/>
        <w:ind w:firstLine="708"/>
        <w:rPr>
          <w:iCs/>
        </w:rPr>
      </w:pPr>
      <w:r>
        <w:rPr>
          <w:iCs/>
        </w:rPr>
        <w:t>В качестве критерия проверки нулевой гипотезы примем случайную величину:</w:t>
      </w:r>
    </w:p>
    <w:p w14:paraId="5FB68EC5" w14:textId="77777777" w:rsidR="008B6AD9" w:rsidRDefault="00556A29">
      <w:pPr>
        <w:spacing w:after="0" w:line="360" w:lineRule="auto"/>
        <w:ind w:firstLine="708"/>
        <w:jc w:val="center"/>
        <w:rPr>
          <w:i/>
          <w:iCs/>
          <w:lang w:val="en-US"/>
        </w:rPr>
      </w:pPr>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в</m:t>
              </m:r>
            </m:sub>
          </m:sSub>
          <m:f>
            <m:fPr>
              <m:ctrlPr>
                <w:rPr>
                  <w:rFonts w:ascii="Cambria Math" w:hAnsi="Cambria Math"/>
                </w:rPr>
              </m:ctrlPr>
            </m:fPr>
            <m:num>
              <m:rad>
                <m:radPr>
                  <m:degHide m:val="1"/>
                  <m:ctrlPr>
                    <w:rPr>
                      <w:rFonts w:ascii="Cambria Math" w:hAnsi="Cambria Math"/>
                    </w:rPr>
                  </m:ctrlPr>
                </m:radPr>
                <m:deg/>
                <m:e>
                  <m:r>
                    <w:rPr>
                      <w:rFonts w:ascii="Cambria Math" w:hAnsi="Cambria Math"/>
                    </w:rPr>
                    <m:t>n-2</m:t>
                  </m:r>
                </m:e>
              </m:rad>
            </m:num>
            <m:den>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в</m:t>
                      </m:r>
                    </m:sub>
                    <m:sup>
                      <m:r>
                        <w:rPr>
                          <w:rFonts w:ascii="Cambria Math" w:hAnsi="Cambria Math"/>
                        </w:rPr>
                        <m:t>2</m:t>
                      </m:r>
                    </m:sup>
                  </m:sSubSup>
                </m:e>
              </m:rad>
            </m:den>
          </m:f>
          <m:r>
            <w:rPr>
              <w:rFonts w:ascii="Cambria Math" w:hAnsi="Cambria Math"/>
            </w:rPr>
            <m:t>.</m:t>
          </m:r>
        </m:oMath>
      </m:oMathPara>
    </w:p>
    <w:p w14:paraId="799013C0" w14:textId="77777777" w:rsidR="008B6AD9" w:rsidRDefault="00556A29">
      <w:pPr>
        <w:spacing w:after="0" w:line="360" w:lineRule="auto"/>
        <w:ind w:firstLine="708"/>
        <w:jc w:val="both"/>
        <w:rPr>
          <w:iCs/>
        </w:rPr>
      </w:pPr>
      <w:r>
        <w:rPr>
          <w:iCs/>
        </w:rPr>
        <w:t xml:space="preserve">Величина при справедливости нулевой гипотезы имеет распределение Стьюдента с </w:t>
      </w:r>
      <m:oMath>
        <m:r>
          <w:rPr>
            <w:rFonts w:ascii="Cambria Math" w:hAnsi="Cambria Math"/>
          </w:rPr>
          <m:t>k=n-2</m:t>
        </m:r>
      </m:oMath>
      <w:r>
        <w:rPr>
          <w:iCs/>
        </w:rPr>
        <w:t xml:space="preserve"> степенями свободы. Поскольку конкурирующая гипотеза имеет вид критическая область – двусторонняя.</w:t>
      </w:r>
    </w:p>
    <w:p w14:paraId="27529F8B" w14:textId="77777777" w:rsidR="008B6AD9" w:rsidRDefault="00556A29">
      <w:pPr>
        <w:spacing w:after="0" w:line="360" w:lineRule="auto"/>
        <w:ind w:firstLine="708"/>
        <w:jc w:val="both"/>
        <w:rPr>
          <w:iCs/>
        </w:rPr>
      </w:pPr>
      <w:r>
        <w:rPr>
          <w:iCs/>
        </w:rPr>
        <w:t xml:space="preserve">Обозначим значение критерия, вычисленное по данным наблюдений, через </w:t>
      </w:r>
      <m:oMath>
        <m:sSub>
          <m:sSubPr>
            <m:ctrlPr>
              <w:rPr>
                <w:rFonts w:ascii="Cambria Math" w:hAnsi="Cambria Math"/>
              </w:rPr>
            </m:ctrlPr>
          </m:sSubPr>
          <m:e>
            <m:r>
              <w:rPr>
                <w:rFonts w:ascii="Cambria Math" w:hAnsi="Cambria Math"/>
              </w:rPr>
              <m:t>T</m:t>
            </m:r>
          </m:e>
          <m:sub>
            <m:r>
              <w:rPr>
                <w:rFonts w:ascii="Cambria Math" w:hAnsi="Cambria Math"/>
              </w:rPr>
              <m:t>набл</m:t>
            </m:r>
          </m:sub>
        </m:sSub>
      </m:oMath>
      <w:r>
        <w:rPr>
          <w:iCs/>
        </w:rPr>
        <w:t xml:space="preserve"> и сформулируем правила проверки нулевой гипотезы.</w:t>
      </w:r>
    </w:p>
    <w:p w14:paraId="27BF5577" w14:textId="77777777" w:rsidR="008B6AD9" w:rsidRDefault="00556A29">
      <w:pPr>
        <w:spacing w:after="0" w:line="360" w:lineRule="auto"/>
        <w:ind w:firstLine="708"/>
        <w:jc w:val="both"/>
        <w:rPr>
          <w:iCs/>
        </w:rPr>
      </w:pPr>
      <w:r>
        <w:rPr>
          <w:iCs/>
        </w:rPr>
        <w:t xml:space="preserve">Для того чтобы при заданном уровне значимости  проверить нулевую гипотезу о равенстве нулю генерального коэффициента корреляции </w:t>
      </w:r>
      <w:r>
        <w:rPr>
          <w:iCs/>
        </w:rPr>
        <w:lastRenderedPageBreak/>
        <w:t>нормальной двумерной случайной величины при конкурирующей гипотезе, надо вычислить наблюдаемое значение критерия: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в</m:t>
            </m:r>
          </m:sub>
        </m:sSub>
        <m:f>
          <m:fPr>
            <m:ctrlPr>
              <w:rPr>
                <w:rFonts w:ascii="Cambria Math" w:hAnsi="Cambria Math"/>
              </w:rPr>
            </m:ctrlPr>
          </m:fPr>
          <m:num>
            <m:rad>
              <m:radPr>
                <m:degHide m:val="1"/>
                <m:ctrlPr>
                  <w:rPr>
                    <w:rFonts w:ascii="Cambria Math" w:hAnsi="Cambria Math"/>
                  </w:rPr>
                </m:ctrlPr>
              </m:radPr>
              <m:deg/>
              <m:e>
                <m:r>
                  <w:rPr>
                    <w:rFonts w:ascii="Cambria Math" w:hAnsi="Cambria Math"/>
                  </w:rPr>
                  <m:t>n-2</m:t>
                </m:r>
              </m:e>
            </m:rad>
          </m:num>
          <m:den>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в</m:t>
                    </m:r>
                  </m:sub>
                  <m:sup>
                    <m:r>
                      <w:rPr>
                        <w:rFonts w:ascii="Cambria Math" w:hAnsi="Cambria Math"/>
                      </w:rPr>
                      <m:t>2</m:t>
                    </m:r>
                  </m:sup>
                </m:sSubSup>
              </m:e>
            </m:rad>
          </m:den>
        </m:f>
      </m:oMath>
      <w:r>
        <w:rPr>
          <w:iCs/>
        </w:rPr>
        <w:t xml:space="preserve"> и по таблице критических точек распределения Стьюдента по заданному уровню значимости и числу степеней свободы найти критическую точку </w:t>
      </w:r>
      <m:oMath>
        <m:sSub>
          <m:sSubPr>
            <m:ctrlPr>
              <w:rPr>
                <w:rFonts w:ascii="Cambria Math" w:hAnsi="Cambria Math"/>
              </w:rPr>
            </m:ctrlPr>
          </m:sSubPr>
          <m:e>
            <m:r>
              <w:rPr>
                <w:rFonts w:ascii="Cambria Math" w:hAnsi="Cambria Math"/>
              </w:rPr>
              <m:t>t</m:t>
            </m:r>
          </m:e>
          <m:sub>
            <m:r>
              <w:rPr>
                <w:rFonts w:ascii="Cambria Math" w:hAnsi="Cambria Math"/>
              </w:rPr>
              <m:t>кр</m:t>
            </m:r>
          </m:sub>
        </m:sSub>
        <m:d>
          <m:dPr>
            <m:ctrlPr>
              <w:rPr>
                <w:rFonts w:ascii="Cambria Math" w:hAnsi="Cambria Math"/>
              </w:rPr>
            </m:ctrlPr>
          </m:dPr>
          <m:e>
            <m:r>
              <w:rPr>
                <w:rFonts w:ascii="Cambria Math" w:hAnsi="Cambria Math"/>
              </w:rPr>
              <m:t>α,k</m:t>
            </m:r>
          </m:e>
        </m:d>
      </m:oMath>
      <w:r>
        <w:rPr>
          <w:iCs/>
        </w:rPr>
        <w:t xml:space="preserve"> для двусторонней критической области.</w:t>
      </w:r>
    </w:p>
    <w:p w14:paraId="723E7205" w14:textId="77777777" w:rsidR="008B6AD9" w:rsidRDefault="00556A29">
      <w:pPr>
        <w:spacing w:after="0" w:line="360" w:lineRule="auto"/>
        <w:ind w:firstLine="708"/>
        <w:jc w:val="both"/>
        <w:rPr>
          <w:iCs/>
        </w:rPr>
      </w:pPr>
      <w:r>
        <w:rPr>
          <w:iCs/>
        </w:rPr>
        <w:t>Если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набл</m:t>
                </m:r>
              </m:sub>
            </m:sSub>
          </m:e>
        </m:d>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кр</m:t>
            </m:r>
          </m:sub>
        </m:sSub>
      </m:oMath>
      <w:r>
        <w:rPr>
          <w:iCs/>
        </w:rPr>
        <w:t xml:space="preserve"> – нет оснований отвергнуть нулевую гипотезу.</w:t>
      </w:r>
    </w:p>
    <w:p w14:paraId="60A92812" w14:textId="77777777" w:rsidR="008B6AD9" w:rsidRDefault="00556A29">
      <w:pPr>
        <w:spacing w:after="0" w:line="360" w:lineRule="auto"/>
        <w:ind w:firstLine="708"/>
        <w:jc w:val="both"/>
        <w:rPr>
          <w:iCs/>
        </w:rPr>
      </w:pPr>
      <w:r>
        <w:rPr>
          <w:iCs/>
        </w:rPr>
        <w:t>Если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набл</m:t>
                </m:r>
              </m:sub>
            </m:sSub>
          </m:e>
        </m:d>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кр</m:t>
            </m:r>
          </m:sub>
        </m:sSub>
      </m:oMath>
      <w:r>
        <w:rPr>
          <w:iCs/>
        </w:rPr>
        <w:t> – нулевую гипотезу отвергают.</w:t>
      </w:r>
    </w:p>
    <w:p w14:paraId="547316ED" w14:textId="77777777" w:rsidR="008B6AD9" w:rsidRDefault="00556A29">
      <w:pPr>
        <w:spacing w:line="259" w:lineRule="auto"/>
        <w:rPr>
          <w:b/>
          <w:bCs/>
          <w:iCs/>
        </w:rPr>
      </w:pPr>
      <w:r>
        <w:br w:type="page"/>
      </w:r>
    </w:p>
    <w:p w14:paraId="5E435A83" w14:textId="77777777" w:rsidR="008B6AD9" w:rsidRDefault="00556A29">
      <w:pPr>
        <w:spacing w:after="0" w:line="360" w:lineRule="auto"/>
        <w:jc w:val="both"/>
        <w:rPr>
          <w:b/>
          <w:bCs/>
          <w:iCs/>
        </w:rPr>
      </w:pPr>
      <w:r>
        <w:rPr>
          <w:b/>
          <w:bCs/>
          <w:iCs/>
        </w:rPr>
        <w:lastRenderedPageBreak/>
        <w:t>ЗАДАЧИ</w:t>
      </w:r>
    </w:p>
    <w:p w14:paraId="58F43A51" w14:textId="77777777" w:rsidR="008B6AD9" w:rsidRDefault="008B6AD9">
      <w:pPr>
        <w:spacing w:after="0" w:line="360" w:lineRule="auto"/>
        <w:jc w:val="both"/>
        <w:rPr>
          <w:b/>
          <w:bCs/>
          <w:iCs/>
        </w:rPr>
      </w:pPr>
    </w:p>
    <w:p w14:paraId="2C6E1064" w14:textId="77777777" w:rsidR="008B6AD9" w:rsidRDefault="00556A29">
      <w:pPr>
        <w:spacing w:after="0" w:line="360" w:lineRule="auto"/>
        <w:jc w:val="both"/>
        <w:rPr>
          <w:iCs/>
        </w:rPr>
      </w:pPr>
      <w:r>
        <w:rPr>
          <w:b/>
          <w:bCs/>
          <w:iCs/>
        </w:rPr>
        <w:t xml:space="preserve">Пример 1. </w:t>
      </w:r>
      <w:r>
        <w:rPr>
          <w:iCs/>
        </w:rPr>
        <w:t>Выборочная корреляция между месячной доходностью британского фунта (GBP) к японской иене (JPY) и канадскому доллару (САВ) составляет 0.5132 за период с января 2011 по декабрь 2017 года. Можно ли отклонить нулевую гипотезу о том, что корреляция по совокупности равна 0 при уровне значимости 0.05?</w:t>
      </w:r>
    </w:p>
    <w:p w14:paraId="15779370" w14:textId="77777777" w:rsidR="008B6AD9" w:rsidRDefault="00556A29">
      <w:pPr>
        <w:spacing w:after="0" w:line="360" w:lineRule="auto"/>
        <w:jc w:val="both"/>
        <w:rPr>
          <w:iCs/>
        </w:rPr>
      </w:pPr>
      <w:r>
        <w:rPr>
          <w:b/>
          <w:bCs/>
          <w:iCs/>
        </w:rPr>
        <w:t>Решение</w:t>
      </w:r>
      <w:r>
        <w:rPr>
          <w:iCs/>
        </w:rPr>
        <w:t xml:space="preserve">. Для периода в 84 месяца с января 2011 года по декабрь 2017 года, мы используем следующую статистику, чтобы проверить нулевую гипотезу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г</m:t>
            </m:r>
          </m:sub>
        </m:sSub>
        <m:r>
          <w:rPr>
            <w:rFonts w:ascii="Cambria Math" w:hAnsi="Cambria Math"/>
          </w:rPr>
          <m:t>=0</m:t>
        </m:r>
      </m:oMath>
      <w:r>
        <w:rPr>
          <w:iCs/>
        </w:rPr>
        <w:t xml:space="preserve"> о том, что истинная корреляция по совокупности равна 0, против альтернативной гипотезы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г</m:t>
            </m:r>
          </m:sub>
        </m:sSub>
        <m:r>
          <w:rPr>
            <w:rFonts w:ascii="Cambria Math" w:hAnsi="Cambria Math"/>
          </w:rPr>
          <m:t>≠0</m:t>
        </m:r>
      </m:oMath>
      <w:r>
        <w:rPr>
          <w:iCs/>
        </w:rPr>
        <w:t xml:space="preserve"> о том, что корреляция по совокупности отличается от 0:</w:t>
      </w:r>
    </w:p>
    <w:p w14:paraId="275FF1A0" w14:textId="77777777" w:rsidR="008B6AD9" w:rsidRDefault="00556A29">
      <w:pPr>
        <w:spacing w:after="0" w:line="360" w:lineRule="auto"/>
        <w:ind w:firstLine="708"/>
        <w:jc w:val="center"/>
        <w:rPr>
          <w:rFonts w:eastAsiaTheme="minorEastAsia"/>
          <w:i/>
          <w:lang w:val="en-US"/>
        </w:rPr>
      </w:pPr>
      <w:bookmarkStart w:id="51" w:name="_Hlk166347649"/>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в</m:t>
              </m:r>
            </m:sub>
          </m:sSub>
          <m:f>
            <m:fPr>
              <m:ctrlPr>
                <w:rPr>
                  <w:rFonts w:ascii="Cambria Math" w:hAnsi="Cambria Math"/>
                </w:rPr>
              </m:ctrlPr>
            </m:fPr>
            <m:num>
              <m:rad>
                <m:radPr>
                  <m:degHide m:val="1"/>
                  <m:ctrlPr>
                    <w:rPr>
                      <w:rFonts w:ascii="Cambria Math" w:hAnsi="Cambria Math"/>
                    </w:rPr>
                  </m:ctrlPr>
                </m:radPr>
                <m:deg/>
                <m:e>
                  <m:r>
                    <w:rPr>
                      <w:rFonts w:ascii="Cambria Math" w:hAnsi="Cambria Math"/>
                    </w:rPr>
                    <m:t>n-2</m:t>
                  </m:r>
                </m:e>
              </m:rad>
            </m:num>
            <m:den>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в</m:t>
                      </m:r>
                    </m:sub>
                    <m:sup>
                      <m:r>
                        <w:rPr>
                          <w:rFonts w:ascii="Cambria Math" w:hAnsi="Cambria Math"/>
                        </w:rPr>
                        <m:t>2</m:t>
                      </m:r>
                    </m:sup>
                  </m:sSubSup>
                </m:e>
              </m:rad>
            </m:den>
          </m:f>
          <w:bookmarkEnd w:id="51"/>
          <m:r>
            <w:rPr>
              <w:rFonts w:ascii="Cambria Math" w:hAnsi="Cambria Math"/>
            </w:rPr>
            <m:t>=</m:t>
          </m:r>
          <m:f>
            <m:fPr>
              <m:ctrlPr>
                <w:rPr>
                  <w:rFonts w:ascii="Cambria Math" w:hAnsi="Cambria Math"/>
                </w:rPr>
              </m:ctrlPr>
            </m:fPr>
            <m:num>
              <m:r>
                <w:rPr>
                  <w:rFonts w:ascii="Cambria Math" w:hAnsi="Cambria Math"/>
                </w:rPr>
                <m:t>0,5132*</m:t>
              </m:r>
              <m:rad>
                <m:radPr>
                  <m:degHide m:val="1"/>
                  <m:ctrlPr>
                    <w:rPr>
                      <w:rFonts w:ascii="Cambria Math" w:hAnsi="Cambria Math"/>
                    </w:rPr>
                  </m:ctrlPr>
                </m:radPr>
                <m:deg/>
                <m:e>
                  <m:r>
                    <w:rPr>
                      <w:rFonts w:ascii="Cambria Math" w:hAnsi="Cambria Math"/>
                    </w:rPr>
                    <m:t>84-2</m:t>
                  </m:r>
                </m:e>
              </m:rad>
            </m:num>
            <m:den>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0,5132</m:t>
                      </m:r>
                    </m:e>
                    <m:sup>
                      <m:r>
                        <w:rPr>
                          <w:rFonts w:ascii="Cambria Math" w:hAnsi="Cambria Math"/>
                        </w:rPr>
                        <m:t>2</m:t>
                      </m:r>
                    </m:sup>
                  </m:sSup>
                </m:e>
              </m:rad>
            </m:den>
          </m:f>
          <m:r>
            <w:rPr>
              <w:rFonts w:ascii="Cambria Math" w:hAnsi="Cambria Math"/>
            </w:rPr>
            <m:t>=5,4146.</m:t>
          </m:r>
        </m:oMath>
      </m:oMathPara>
    </w:p>
    <w:p w14:paraId="26C55AF9" w14:textId="77777777" w:rsidR="008B6AD9" w:rsidRDefault="00556A29">
      <w:pPr>
        <w:spacing w:after="0" w:line="360" w:lineRule="auto"/>
        <w:rPr>
          <w:rFonts w:eastAsiaTheme="minorEastAsia"/>
          <w:iCs/>
        </w:rPr>
      </w:pPr>
      <w:r>
        <w:rPr>
          <w:rFonts w:eastAsiaTheme="minorEastAsia"/>
          <w:iCs/>
          <w:lang w:val="en-US"/>
        </w:rPr>
        <w:tab/>
      </w:r>
      <w:r>
        <w:rPr>
          <w:rFonts w:eastAsiaTheme="minorEastAsia"/>
          <w:iCs/>
        </w:rPr>
        <w:t>В таблиц</w:t>
      </w:r>
      <w:r>
        <w:rPr>
          <w:rFonts w:eastAsiaTheme="minorEastAsia"/>
          <w:iCs/>
          <w:lang w:val="en-US"/>
        </w:rPr>
        <w:t>e</w:t>
      </w:r>
      <w:r>
        <w:rPr>
          <w:rFonts w:eastAsiaTheme="minorEastAsia"/>
          <w:iCs/>
        </w:rPr>
        <w:t xml:space="preserve"> распределения Стьюдента мы найдем, что при уровне значимости 0.05, критическим значением для этой тестовой статистики будет 1.99 (</w:t>
      </w:r>
      <m:oMath>
        <m:r>
          <w:rPr>
            <w:rFonts w:ascii="Cambria Math" w:hAnsi="Cambria Math"/>
          </w:rPr>
          <m:t>n=84</m:t>
        </m:r>
      </m:oMath>
      <w:r>
        <w:rPr>
          <w:rFonts w:eastAsiaTheme="minorEastAsia"/>
          <w:iCs/>
        </w:rPr>
        <w:t>, значение степеней свободы = 82).</w:t>
      </w:r>
    </w:p>
    <w:p w14:paraId="7C3FBFBF" w14:textId="324674CB" w:rsidR="00177AA0" w:rsidRDefault="00556A29">
      <w:pPr>
        <w:spacing w:after="0" w:line="360" w:lineRule="auto"/>
        <w:ind w:firstLine="708"/>
        <w:rPr>
          <w:rFonts w:eastAsiaTheme="minorEastAsia"/>
          <w:iCs/>
        </w:rPr>
      </w:pPr>
      <w:r>
        <w:rPr>
          <w:rFonts w:eastAsiaTheme="minorEastAsia"/>
          <w:iCs/>
        </w:rPr>
        <w:t>Если наблюдаемое значение либо больше 1.99, либо меньше -1.99, мы можем отвергнуть гипотезу о том, что корреляция по совокупности равна 0. Наблюдаемое значение равно 5.4146, поэтому мы можем отклонить нулевую гипотезу.</w:t>
      </w:r>
    </w:p>
    <w:p w14:paraId="53FB59C6" w14:textId="77777777" w:rsidR="00177AA0" w:rsidRDefault="00177AA0">
      <w:pPr>
        <w:spacing w:after="0"/>
        <w:rPr>
          <w:rFonts w:eastAsiaTheme="minorEastAsia"/>
          <w:iCs/>
        </w:rPr>
      </w:pPr>
      <w:r>
        <w:rPr>
          <w:rFonts w:eastAsiaTheme="minorEastAsia"/>
          <w:iCs/>
        </w:rPr>
        <w:br w:type="page"/>
      </w:r>
    </w:p>
    <w:p w14:paraId="3EA3F04C" w14:textId="31DB2098" w:rsidR="008B6AD9" w:rsidRPr="00177AA0" w:rsidRDefault="00177AA0" w:rsidP="00177AA0">
      <w:pPr>
        <w:spacing w:after="0" w:line="360" w:lineRule="auto"/>
        <w:rPr>
          <w:b/>
          <w:bCs/>
          <w:iCs/>
        </w:rPr>
      </w:pPr>
      <w:r w:rsidRPr="00177AA0">
        <w:rPr>
          <w:b/>
          <w:bCs/>
          <w:iCs/>
        </w:rPr>
        <w:lastRenderedPageBreak/>
        <w:t>УПРАЖНЕНИЯ</w:t>
      </w:r>
    </w:p>
    <w:p w14:paraId="3E7E27CF" w14:textId="08C9F9B5" w:rsidR="00177AA0" w:rsidRDefault="00177AA0" w:rsidP="00177AA0">
      <w:pPr>
        <w:spacing w:after="0" w:line="360" w:lineRule="auto"/>
        <w:rPr>
          <w:iCs/>
        </w:rPr>
      </w:pPr>
    </w:p>
    <w:p w14:paraId="56C1EC99" w14:textId="0FE8907F" w:rsidR="00264887" w:rsidRDefault="00264887" w:rsidP="00264887">
      <w:pPr>
        <w:jc w:val="both"/>
      </w:pPr>
      <w:bookmarkStart w:id="52" w:name="_Hlk166347899"/>
      <w:r w:rsidRPr="00123768">
        <w:rPr>
          <w:b/>
          <w:bCs/>
        </w:rPr>
        <w:t>Задача 1.</w:t>
      </w:r>
      <w:r>
        <w:t xml:space="preserve"> На основании 18 наблюдений установлено, что на 64% вес (X) кондитерских изделий зависит от их объема (Y). Можно ли на уровне значимости α = 0,05 утверждать, что между X и Y существует зависимость?</w:t>
      </w:r>
    </w:p>
    <w:p w14:paraId="4E2502E0" w14:textId="77777777" w:rsidR="00264887" w:rsidRDefault="00264887" w:rsidP="00264887">
      <w:pPr>
        <w:spacing w:after="0" w:line="360" w:lineRule="auto"/>
        <w:rPr>
          <w:b/>
          <w:bCs/>
        </w:rPr>
      </w:pPr>
    </w:p>
    <w:p w14:paraId="689E812C" w14:textId="12B63977" w:rsidR="00264887" w:rsidRPr="00885FA7" w:rsidRDefault="00264887" w:rsidP="00264887">
      <w:pPr>
        <w:spacing w:after="0" w:line="360" w:lineRule="auto"/>
        <w:jc w:val="both"/>
      </w:pPr>
      <w:r w:rsidRPr="00BF4AD7">
        <w:rPr>
          <w:b/>
          <w:bCs/>
        </w:rPr>
        <w:t>Задача 2.</w:t>
      </w:r>
      <w:r>
        <w:t xml:space="preserve"> Исследование 27 семей по среднедушевому доходу (Х) и сбережениям (Y) дало результаты: </w:t>
      </w:r>
      <w:bookmarkStart w:id="53" w:name="_Hlk166348300"/>
      <m:oMath>
        <m:acc>
          <m:accPr>
            <m:chr m:val="¯"/>
            <m:ctrlPr>
              <w:rPr>
                <w:rFonts w:ascii="Cambria Math" w:hAnsi="Cambria Math"/>
              </w:rPr>
            </m:ctrlPr>
          </m:accPr>
          <m:e>
            <m:r>
              <w:rPr>
                <w:rFonts w:ascii="Cambria Math" w:hAnsi="Cambria Math"/>
                <w:lang w:val="en-US"/>
              </w:rPr>
              <m:t>X</m:t>
            </m:r>
          </m:e>
        </m:acc>
      </m:oMath>
      <w:bookmarkEnd w:id="53"/>
      <w:r>
        <w:t xml:space="preserve"> =</w:t>
      </w:r>
      <w:r w:rsidRPr="00264887">
        <w:t xml:space="preserve"> </w:t>
      </w:r>
      <w:r>
        <w:t xml:space="preserve">82 у.е., </w:t>
      </w:r>
      <w:bookmarkStart w:id="54" w:name="_Hlk166347539"/>
      <m:oMath>
        <m:sSub>
          <m:sSubPr>
            <m:ctrlPr>
              <w:rPr>
                <w:rFonts w:ascii="Cambria Math" w:hAnsi="Cambria Math"/>
                <w:i/>
              </w:rPr>
            </m:ctrlPr>
          </m:sSubPr>
          <m:e>
            <m:r>
              <w:rPr>
                <w:rFonts w:ascii="Cambria Math" w:hAnsi="Cambria Math"/>
              </w:rPr>
              <m:t>S</m:t>
            </m:r>
          </m:e>
          <m:sub>
            <m:r>
              <w:rPr>
                <w:rFonts w:ascii="Cambria Math" w:hAnsi="Cambria Math"/>
              </w:rPr>
              <m:t>x</m:t>
            </m:r>
          </m:sub>
        </m:sSub>
      </m:oMath>
      <w:bookmarkEnd w:id="54"/>
      <w:r>
        <w:t xml:space="preserve">=31 у.е., </w:t>
      </w:r>
      <m:oMath>
        <m:acc>
          <m:accPr>
            <m:chr m:val="¯"/>
            <m:ctrlPr>
              <w:rPr>
                <w:rFonts w:ascii="Cambria Math" w:hAnsi="Cambria Math"/>
              </w:rPr>
            </m:ctrlPr>
          </m:accPr>
          <m:e>
            <m:r>
              <w:rPr>
                <w:rFonts w:ascii="Cambria Math" w:hAnsi="Cambria Math"/>
              </w:rPr>
              <m:t>Y</m:t>
            </m:r>
          </m:e>
        </m:acc>
      </m:oMath>
      <w:r>
        <w:t xml:space="preserve"> =39 у.е.,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=29 у.е., </w:t>
      </w:r>
      <m:oMath>
        <m:acc>
          <m:accPr>
            <m:chr m:val="̅"/>
            <m:ctrlPr>
              <w:rPr>
                <w:rFonts w:ascii="Cambria Math" w:hAnsi="Cambria Math"/>
                <w:i/>
              </w:rPr>
            </m:ctrlPr>
          </m:accPr>
          <m:e>
            <w:bookmarkStart w:id="55" w:name="_Hlk166347428"/>
            <m:r>
              <w:rPr>
                <w:rFonts w:ascii="Cambria Math" w:hAnsi="Cambria Math"/>
              </w:rPr>
              <m:t>XY</m:t>
            </m:r>
            <w:bookmarkEnd w:id="55"/>
          </m:e>
        </m:acc>
      </m:oMath>
      <w:r>
        <w:t xml:space="preserve"> =</w:t>
      </w:r>
      <w:r w:rsidR="00885FA7" w:rsidRPr="00885FA7">
        <w:t xml:space="preserve"> </w:t>
      </w:r>
      <w:r>
        <w:t xml:space="preserve">3709 </w:t>
      </w:r>
      <w:bookmarkStart w:id="56" w:name="_Hlk166347518"/>
      <m:oMath>
        <m:sSup>
          <m:sSupPr>
            <m:ctrlPr>
              <w:rPr>
                <w:rFonts w:ascii="Cambria Math" w:hAnsi="Cambria Math"/>
                <w:i/>
              </w:rPr>
            </m:ctrlPr>
          </m:sSupPr>
          <m:e>
            <m:d>
              <m:dPr>
                <m:ctrlPr>
                  <w:rPr>
                    <w:rFonts w:ascii="Cambria Math" w:hAnsi="Cambria Math"/>
                    <w:i/>
                  </w:rPr>
                </m:ctrlPr>
              </m:dPr>
              <m:e>
                <m:r>
                  <w:rPr>
                    <w:rFonts w:ascii="Cambria Math" w:hAnsi="Cambria Math"/>
                  </w:rPr>
                  <m:t>у.е.</m:t>
                </m:r>
              </m:e>
            </m:d>
          </m:e>
          <m:sup>
            <m:r>
              <w:rPr>
                <w:rFonts w:ascii="Cambria Math" w:hAnsi="Cambria Math"/>
              </w:rPr>
              <m:t>2</m:t>
            </m:r>
          </m:sup>
        </m:sSup>
      </m:oMath>
      <w:bookmarkEnd w:id="56"/>
      <w:r>
        <w:t>. При α</w:t>
      </w:r>
      <w:r w:rsidR="00885FA7" w:rsidRPr="00885FA7">
        <w:t xml:space="preserve"> </w:t>
      </w:r>
      <w:r>
        <w:t>=</w:t>
      </w:r>
      <w:r w:rsidR="00885FA7" w:rsidRPr="00885FA7">
        <w:t xml:space="preserve"> </w:t>
      </w:r>
      <w:r>
        <w:t>0,05 проверить наличие связи между Х и</w:t>
      </w:r>
      <w:r w:rsidR="00885FA7" w:rsidRPr="00885FA7">
        <w:t xml:space="preserve"> </w:t>
      </w:r>
      <w:r>
        <w:t>Y</w:t>
      </w:r>
      <w:r w:rsidR="00885FA7" w:rsidRPr="00885FA7">
        <w:t>.</w:t>
      </w:r>
    </w:p>
    <w:p w14:paraId="23CE5BCA" w14:textId="77777777" w:rsidR="00264887" w:rsidRDefault="00264887" w:rsidP="00264887">
      <w:pPr>
        <w:spacing w:after="0" w:line="360" w:lineRule="auto"/>
      </w:pPr>
    </w:p>
    <w:p w14:paraId="3EA40FF4" w14:textId="77777777" w:rsidR="00264887" w:rsidRPr="00180538" w:rsidRDefault="00264887" w:rsidP="00264887">
      <w:pPr>
        <w:spacing w:after="0" w:line="360" w:lineRule="auto"/>
        <w:rPr>
          <w:b/>
          <w:bCs/>
        </w:rPr>
      </w:pPr>
      <w:r w:rsidRPr="00180538">
        <w:rPr>
          <w:b/>
          <w:bCs/>
        </w:rPr>
        <w:t>ОТВЕТЫ</w:t>
      </w:r>
    </w:p>
    <w:p w14:paraId="0D507EA5" w14:textId="77777777" w:rsidR="00264887" w:rsidRDefault="00264887" w:rsidP="00264887">
      <w:pPr>
        <w:spacing w:after="0"/>
      </w:pPr>
    </w:p>
    <w:p w14:paraId="34ABF28E" w14:textId="5C19317B" w:rsidR="008B6AD9" w:rsidRDefault="00264887" w:rsidP="00885FA7">
      <w:pPr>
        <w:spacing w:after="0"/>
        <w:jc w:val="both"/>
      </w:pPr>
      <w:r w:rsidRPr="009821CB">
        <w:rPr>
          <w:b/>
          <w:bCs/>
        </w:rPr>
        <w:t>1.</w:t>
      </w:r>
      <w:r>
        <w:t xml:space="preserve"> </w:t>
      </w:r>
      <w:r w:rsidRPr="00180538">
        <w:rPr>
          <w:b/>
          <w:bCs/>
        </w:rPr>
        <w:t>Указание:</w:t>
      </w: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lang w:val="en-US"/>
          </w:rPr>
          <m:t>r</m:t>
        </m:r>
        <m:r>
          <w:rPr>
            <w:rFonts w:ascii="Cambria Math" w:hAnsi="Cambria Math"/>
          </w:rPr>
          <m:t>=0</m:t>
        </m:r>
      </m:oMath>
      <w:r>
        <w:t>. </w:t>
      </w:r>
      <w:r>
        <w:rPr>
          <w:iCs/>
        </w:rPr>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=3.33</m:t>
        </m:r>
      </m:oMath>
      <w:r>
        <w:t xml:space="preserve">, </w:t>
      </w:r>
      <m:oMath>
        <m:sSub>
          <m:sSubPr>
            <m:ctrlPr>
              <w:rPr>
                <w:rFonts w:ascii="Cambria Math" w:hAnsi="Cambria Math"/>
              </w:rPr>
            </m:ctrlPr>
          </m:sSubPr>
          <m:e>
            <m:r>
              <w:rPr>
                <w:rFonts w:ascii="Cambria Math" w:hAnsi="Cambria Math"/>
                <w:lang w:val="en-US"/>
              </w:rPr>
              <m:t>t</m:t>
            </m:r>
          </m:e>
          <m:sub>
            <m:r>
              <w:rPr>
                <w:rFonts w:ascii="Cambria Math" w:hAnsi="Cambria Math"/>
              </w:rPr>
              <m:t>крит</m:t>
            </m:r>
          </m:sub>
        </m:sSub>
        <m:r>
          <w:rPr>
            <w:rFonts w:ascii="Cambria Math" w:hAnsi="Cambria Math"/>
          </w:rPr>
          <m:t>=2.12</m:t>
        </m:r>
      </m:oMath>
      <w:r>
        <w:t>.</w:t>
      </w:r>
      <w:r w:rsidRPr="00264887">
        <w:t xml:space="preserve"> </w:t>
      </w:r>
      <w:r w:rsidRPr="00AA1DC5">
        <w:rPr>
          <w:b/>
          <w:bCs/>
        </w:rPr>
        <w:t>Ответ:</w:t>
      </w:r>
      <w:r>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крит</m:t>
            </m:r>
          </m:sub>
        </m:sSub>
      </m:oMath>
      <w:r>
        <w:t>, нулевую гипотезу отвергаем. Между X и Y существует зависимость.</w:t>
      </w:r>
    </w:p>
    <w:p w14:paraId="4D8C1CB7" w14:textId="75D190B4" w:rsidR="00885FA7" w:rsidRDefault="00885FA7" w:rsidP="00885FA7">
      <w:pPr>
        <w:spacing w:after="0"/>
        <w:jc w:val="both"/>
        <w:rPr>
          <w:iCs/>
        </w:rPr>
      </w:pPr>
    </w:p>
    <w:p w14:paraId="7ABD8576" w14:textId="22D9A5B1" w:rsidR="00885FA7" w:rsidRDefault="00885FA7" w:rsidP="00885FA7">
      <w:pPr>
        <w:spacing w:after="0"/>
        <w:jc w:val="both"/>
        <w:rPr>
          <w:iCs/>
        </w:rPr>
      </w:pPr>
      <w:r w:rsidRPr="009821CB">
        <w:rPr>
          <w:b/>
          <w:bCs/>
          <w:iCs/>
        </w:rPr>
        <w:t>2.</w:t>
      </w:r>
      <w:r w:rsidRPr="00885FA7">
        <w:rPr>
          <w:iCs/>
        </w:rPr>
        <w:t xml:space="preserve"> </w:t>
      </w:r>
      <w:r w:rsidRPr="00180538">
        <w:rPr>
          <w:b/>
          <w:bCs/>
        </w:rPr>
        <w:t>Указание:</w:t>
      </w:r>
      <w:r w:rsidRPr="00885FA7">
        <w:rPr>
          <w:b/>
          <w:bCs/>
        </w:rPr>
        <w:t xml:space="preserve"> </w:t>
      </w:r>
      <m:oMath>
        <m:r>
          <w:rPr>
            <w:rFonts w:ascii="Cambria Math" w:hAnsi="Cambria Math"/>
          </w:rPr>
          <m:t>r=</m:t>
        </m:r>
        <m:f>
          <m:fPr>
            <m:ctrlPr>
              <w:rPr>
                <w:rFonts w:ascii="Cambria Math" w:hAnsi="Cambria Math"/>
              </w:rPr>
            </m:ctrlPr>
          </m:fPr>
          <m:num>
            <m:acc>
              <m:accPr>
                <m:chr m:val="̅"/>
                <m:ctrlPr>
                  <w:rPr>
                    <w:rFonts w:ascii="Cambria Math" w:hAnsi="Cambria Math"/>
                    <w:i/>
                  </w:rPr>
                </m:ctrlPr>
              </m:accPr>
              <m:e>
                <m:r>
                  <w:rPr>
                    <w:rFonts w:ascii="Cambria Math" w:hAnsi="Cambria Math"/>
                  </w:rPr>
                  <m:t>XY</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num>
          <m:den>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den>
        </m:f>
      </m:oMath>
      <w:r w:rsidRPr="00885FA7">
        <w:t>,</w:t>
      </w: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lang w:val="en-US"/>
          </w:rPr>
          <m:t>r</m:t>
        </m:r>
        <m:r>
          <w:rPr>
            <w:rFonts w:ascii="Cambria Math" w:hAnsi="Cambria Math"/>
          </w:rPr>
          <m:t>=0</m:t>
        </m:r>
      </m:oMath>
      <w:r>
        <w:t>. </w:t>
      </w:r>
      <w:r>
        <w:rPr>
          <w:iCs/>
        </w:rPr>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=3.451</m:t>
        </m:r>
      </m:oMath>
      <w:r>
        <w:t xml:space="preserve">, </w:t>
      </w:r>
      <m:oMath>
        <m:sSub>
          <m:sSubPr>
            <m:ctrlPr>
              <w:rPr>
                <w:rFonts w:ascii="Cambria Math" w:hAnsi="Cambria Math"/>
              </w:rPr>
            </m:ctrlPr>
          </m:sSubPr>
          <m:e>
            <m:r>
              <w:rPr>
                <w:rFonts w:ascii="Cambria Math" w:hAnsi="Cambria Math"/>
                <w:lang w:val="en-US"/>
              </w:rPr>
              <m:t>t</m:t>
            </m:r>
          </m:e>
          <m:sub>
            <m:r>
              <w:rPr>
                <w:rFonts w:ascii="Cambria Math" w:hAnsi="Cambria Math"/>
              </w:rPr>
              <m:t>крит</m:t>
            </m:r>
          </m:sub>
        </m:sSub>
        <m:r>
          <w:rPr>
            <w:rFonts w:ascii="Cambria Math" w:hAnsi="Cambria Math"/>
          </w:rPr>
          <m:t>=2.06</m:t>
        </m:r>
      </m:oMath>
      <w:r>
        <w:t>.</w:t>
      </w:r>
      <w:r w:rsidRPr="00264887">
        <w:t xml:space="preserve"> </w:t>
      </w:r>
      <w:r w:rsidRPr="00AA1DC5">
        <w:rPr>
          <w:b/>
          <w:bCs/>
        </w:rPr>
        <w:t>Ответ:</w:t>
      </w:r>
      <w:r>
        <w:t xml:space="preserve"> </w:t>
      </w:r>
      <m:oMath>
        <m:sSub>
          <m:sSubPr>
            <m:ctrlPr>
              <w:rPr>
                <w:rFonts w:ascii="Cambria Math" w:hAnsi="Cambria Math"/>
              </w:rPr>
            </m:ctrlPr>
          </m:sSubPr>
          <m:e>
            <m:r>
              <w:rPr>
                <w:rFonts w:ascii="Cambria Math" w:hAnsi="Cambria Math"/>
              </w:rPr>
              <m:t>T</m:t>
            </m:r>
          </m:e>
          <m:sub>
            <m:r>
              <w:rPr>
                <w:rFonts w:ascii="Cambria Math" w:hAnsi="Cambria Math"/>
              </w:rPr>
              <m:t>набл</m:t>
            </m:r>
          </m:sub>
        </m:sSub>
        <m:r>
          <w:rPr>
            <w:rFonts w:ascii="Cambria Math" w:hAnsi="Cambria Math"/>
          </w:rPr>
          <m:t>&gt;</m:t>
        </m:r>
        <m:sSub>
          <m:sSubPr>
            <m:ctrlPr>
              <w:rPr>
                <w:rFonts w:ascii="Cambria Math" w:hAnsi="Cambria Math"/>
              </w:rPr>
            </m:ctrlPr>
          </m:sSubPr>
          <m:e>
            <m:r>
              <w:rPr>
                <w:rFonts w:ascii="Cambria Math" w:hAnsi="Cambria Math"/>
              </w:rPr>
              <m:t>t</m:t>
            </m:r>
          </m:e>
          <m:sub>
            <m:r>
              <w:rPr>
                <w:rFonts w:ascii="Cambria Math" w:hAnsi="Cambria Math"/>
              </w:rPr>
              <m:t>крит</m:t>
            </m:r>
          </m:sub>
        </m:sSub>
      </m:oMath>
      <w:r>
        <w:t>, нулевую гипотезу отвергаем. Между X и Y существует зависимость.</w:t>
      </w:r>
    </w:p>
    <w:bookmarkEnd w:id="52"/>
    <w:p w14:paraId="03A931C5" w14:textId="53B6016B" w:rsidR="00885FA7" w:rsidRPr="000D258A" w:rsidRDefault="00885FA7" w:rsidP="00264887">
      <w:pPr>
        <w:spacing w:after="0"/>
        <w:rPr>
          <w:iCs/>
        </w:rPr>
      </w:pPr>
    </w:p>
    <w:sectPr w:rsidR="00885FA7" w:rsidRPr="000D258A">
      <w:pgSz w:w="11906" w:h="16838"/>
      <w:pgMar w:top="1134" w:right="851" w:bottom="1531" w:left="1701" w:header="0" w:footer="0" w:gutter="0"/>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0CB"/>
    <w:multiLevelType w:val="multilevel"/>
    <w:tmpl w:val="1E6A09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51126E"/>
    <w:multiLevelType w:val="multilevel"/>
    <w:tmpl w:val="92A2DB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8B1235B"/>
    <w:multiLevelType w:val="multilevel"/>
    <w:tmpl w:val="1840D7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B561666"/>
    <w:multiLevelType w:val="hybridMultilevel"/>
    <w:tmpl w:val="530A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A6279"/>
    <w:multiLevelType w:val="multilevel"/>
    <w:tmpl w:val="29088D68"/>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7B16968"/>
    <w:multiLevelType w:val="multilevel"/>
    <w:tmpl w:val="FAB49774"/>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6" w15:restartNumberingAfterBreak="0">
    <w:nsid w:val="7E7814FB"/>
    <w:multiLevelType w:val="hybridMultilevel"/>
    <w:tmpl w:val="64F8FB02"/>
    <w:lvl w:ilvl="0" w:tplc="083C562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D9"/>
    <w:rsid w:val="00095171"/>
    <w:rsid w:val="000D258A"/>
    <w:rsid w:val="000D3E29"/>
    <w:rsid w:val="00123768"/>
    <w:rsid w:val="00177AA0"/>
    <w:rsid w:val="00180538"/>
    <w:rsid w:val="001B495A"/>
    <w:rsid w:val="001D57DB"/>
    <w:rsid w:val="00264887"/>
    <w:rsid w:val="00556A29"/>
    <w:rsid w:val="005D17EC"/>
    <w:rsid w:val="0076128A"/>
    <w:rsid w:val="00803360"/>
    <w:rsid w:val="00885FA7"/>
    <w:rsid w:val="008B6AD9"/>
    <w:rsid w:val="009821CB"/>
    <w:rsid w:val="00A01935"/>
    <w:rsid w:val="00AA1DC5"/>
    <w:rsid w:val="00AA7086"/>
    <w:rsid w:val="00AC09A7"/>
    <w:rsid w:val="00BD7CAD"/>
    <w:rsid w:val="00BF4AD7"/>
    <w:rsid w:val="00C71768"/>
    <w:rsid w:val="00C86FFC"/>
    <w:rsid w:val="00D11666"/>
    <w:rsid w:val="00DB4FBE"/>
    <w:rsid w:val="00EF02A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9AD9"/>
  <w15:docId w15:val="{0AC37DF7-63B3-46AF-AA5C-DB3FA670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3360"/>
    <w:pPr>
      <w:spacing w:after="160"/>
    </w:pPr>
    <w:rPr>
      <w:rFonts w:ascii="Times New Roman" w:eastAsia="Calibri" w:hAnsi="Times New Roman"/>
      <w:kern w:val="0"/>
      <w:sz w:val="28"/>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qFormat/>
    <w:rsid w:val="00200E1C"/>
    <w:rPr>
      <w:color w:val="808080"/>
    </w:rPr>
  </w:style>
  <w:style w:type="character" w:styleId="a5">
    <w:name w:val="Hyperlink"/>
    <w:basedOn w:val="a1"/>
    <w:uiPriority w:val="99"/>
    <w:unhideWhenUsed/>
    <w:rsid w:val="00EF62A9"/>
    <w:rPr>
      <w:color w:val="0563C1" w:themeColor="hyperlink"/>
      <w:u w:val="single"/>
    </w:rPr>
  </w:style>
  <w:style w:type="character" w:styleId="a6">
    <w:name w:val="Unresolved Mention"/>
    <w:basedOn w:val="a1"/>
    <w:uiPriority w:val="99"/>
    <w:semiHidden/>
    <w:unhideWhenUsed/>
    <w:qFormat/>
    <w:rsid w:val="00EF62A9"/>
    <w:rPr>
      <w:color w:val="605E5C"/>
      <w:shd w:val="clear" w:color="auto" w:fill="E1DFDD"/>
    </w:rPr>
  </w:style>
  <w:style w:type="paragraph" w:customStyle="1" w:styleId="Heading">
    <w:name w:val="Heading"/>
    <w:basedOn w:val="a0"/>
    <w:next w:val="a7"/>
    <w:qFormat/>
    <w:pPr>
      <w:keepNext/>
      <w:spacing w:before="240" w:after="120"/>
    </w:pPr>
    <w:rPr>
      <w:rFonts w:ascii="Liberation Sans" w:eastAsia="Noto Sans CJK SC" w:hAnsi="Liberation Sans" w:cs="Lohit Devanagari"/>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customStyle="1" w:styleId="Index">
    <w:name w:val="Index"/>
    <w:basedOn w:val="a0"/>
    <w:qFormat/>
    <w:pPr>
      <w:suppressLineNumbers/>
    </w:pPr>
    <w:rPr>
      <w:rFonts w:cs="Lohit Devanagari"/>
    </w:rPr>
  </w:style>
  <w:style w:type="paragraph" w:styleId="aa">
    <w:name w:val="List Paragraph"/>
    <w:basedOn w:val="a0"/>
    <w:uiPriority w:val="34"/>
    <w:qFormat/>
    <w:rsid w:val="00130ACF"/>
    <w:pPr>
      <w:ind w:left="720"/>
      <w:contextualSpacing/>
    </w:pPr>
  </w:style>
  <w:style w:type="paragraph" w:styleId="ab">
    <w:name w:val="No Spacing"/>
    <w:uiPriority w:val="1"/>
    <w:qFormat/>
    <w:rsid w:val="00DC37EB"/>
    <w:rPr>
      <w:rFonts w:ascii="Times New Roman" w:eastAsia="Calibri" w:hAnsi="Times New Roman"/>
      <w:kern w:val="0"/>
      <w:sz w:val="28"/>
      <w14:ligatures w14:val="none"/>
    </w:rPr>
  </w:style>
  <w:style w:type="paragraph" w:styleId="a">
    <w:name w:val="List Bullet"/>
    <w:basedOn w:val="a0"/>
    <w:uiPriority w:val="99"/>
    <w:unhideWhenUsed/>
    <w:qFormat/>
    <w:rsid w:val="00F848B1"/>
    <w:pPr>
      <w:numPr>
        <w:numId w:val="3"/>
      </w:numPr>
      <w:contextualSpacing/>
    </w:pPr>
  </w:style>
  <w:style w:type="table" w:styleId="ac">
    <w:name w:val="Table Grid"/>
    <w:basedOn w:val="a2"/>
    <w:uiPriority w:val="39"/>
    <w:rsid w:val="001F0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2"/>
    <w:uiPriority w:val="39"/>
    <w:rsid w:val="00C12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2"/>
    <w:uiPriority w:val="39"/>
    <w:rsid w:val="00C12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athprofi.ru/files/u/xi2.jpg" TargetMode="External"/><Relationship Id="rId3" Type="http://schemas.openxmlformats.org/officeDocument/2006/relationships/settings" Target="settings.xml"/><Relationship Id="rId7" Type="http://schemas.openxmlformats.org/officeDocument/2006/relationships/hyperlink" Target="http://mathprofi.ru/files/u/xi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profi.ru/normalnoe_raspredelenie_veroyatnostei.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34</Pages>
  <Words>6591</Words>
  <Characters>37571</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Dubinka</dc:creator>
  <dc:description/>
  <cp:lastModifiedBy>Даша Демидова</cp:lastModifiedBy>
  <cp:revision>3</cp:revision>
  <cp:lastPrinted>2024-05-11T16:47:00Z</cp:lastPrinted>
  <dcterms:created xsi:type="dcterms:W3CDTF">2024-05-11T16:47:00Z</dcterms:created>
  <dcterms:modified xsi:type="dcterms:W3CDTF">2024-05-12T13:29:00Z</dcterms:modified>
  <dc:language>en-US</dc:language>
</cp:coreProperties>
</file>