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0777EC0F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CB30C8">
        <w:rPr>
          <w:color w:val="000000"/>
          <w:sz w:val="28"/>
          <w:szCs w:val="28"/>
        </w:rPr>
        <w:t>Базовые компоненты интернет-технологий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1E6264A7" w:rsidR="00C57D38" w:rsidRPr="005B752F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53253D">
        <w:rPr>
          <w:color w:val="000000"/>
          <w:sz w:val="28"/>
          <w:szCs w:val="28"/>
        </w:rPr>
        <w:t>5</w:t>
      </w:r>
    </w:p>
    <w:p w14:paraId="3B0A859B" w14:textId="32B9128F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954849">
        <w:rPr>
          <w:bCs/>
          <w:color w:val="000000"/>
          <w:spacing w:val="-5"/>
          <w:sz w:val="28"/>
          <w:szCs w:val="28"/>
        </w:rPr>
        <w:t>Р</w:t>
      </w:r>
      <w:r w:rsidR="009252B3">
        <w:rPr>
          <w:bCs/>
          <w:color w:val="000000"/>
          <w:spacing w:val="-5"/>
          <w:sz w:val="28"/>
          <w:szCs w:val="28"/>
        </w:rPr>
        <w:t xml:space="preserve">абота с </w:t>
      </w:r>
      <w:r w:rsidR="005B752F">
        <w:rPr>
          <w:bCs/>
          <w:color w:val="000000"/>
          <w:spacing w:val="-5"/>
          <w:sz w:val="28"/>
          <w:szCs w:val="28"/>
        </w:rPr>
        <w:t>файлами в оконном приложении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6A0EB095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D56ED8">
              <w:rPr>
                <w:color w:val="000000"/>
                <w:sz w:val="28"/>
                <w:szCs w:val="28"/>
                <w:lang w:eastAsia="en-US"/>
              </w:rPr>
              <w:t>3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2B9966F5" w:rsidR="00C57D38" w:rsidRPr="00C9401C" w:rsidRDefault="00CB30C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218AE5D1" w14:textId="34CCBC82" w:rsidR="00C16F8E" w:rsidRPr="00C9401C" w:rsidRDefault="00A61ECE" w:rsidP="00A61ECE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A61ECE"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  <w:r w:rsidRPr="00A61ECE">
        <w:rPr>
          <w:sz w:val="28"/>
          <w:szCs w:val="28"/>
        </w:rPr>
        <w:t xml:space="preserve"> </w:t>
      </w:r>
      <w:r w:rsidRPr="00A61ECE">
        <w:rPr>
          <w:sz w:val="28"/>
          <w:szCs w:val="28"/>
        </w:rPr>
        <w:t xml:space="preserve">Программа должна быть разработана в виде </w:t>
      </w:r>
      <w:r>
        <w:rPr>
          <w:sz w:val="28"/>
          <w:szCs w:val="28"/>
        </w:rPr>
        <w:t>библиотеки классов на языке C#.</w:t>
      </w:r>
      <w:r w:rsidRPr="00A61ECE">
        <w:rPr>
          <w:sz w:val="28"/>
          <w:szCs w:val="28"/>
        </w:rPr>
        <w:t xml:space="preserve"> </w:t>
      </w:r>
      <w:r w:rsidRPr="00A61ECE">
        <w:rPr>
          <w:sz w:val="28"/>
          <w:szCs w:val="28"/>
        </w:rPr>
        <w:t>Использовать самый простой вар</w:t>
      </w:r>
      <w:r>
        <w:rPr>
          <w:sz w:val="28"/>
          <w:szCs w:val="28"/>
        </w:rPr>
        <w:t>иант алгоритма без оптимизации.</w:t>
      </w:r>
      <w:r w:rsidRPr="00A61ECE">
        <w:rPr>
          <w:sz w:val="28"/>
          <w:szCs w:val="28"/>
        </w:rPr>
        <w:t xml:space="preserve"> </w:t>
      </w:r>
      <w:r w:rsidRPr="00A61ECE">
        <w:rPr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A61ECE">
        <w:rPr>
          <w:sz w:val="28"/>
          <w:szCs w:val="28"/>
        </w:rPr>
        <w:t>Дамерау</w:t>
      </w:r>
      <w:proofErr w:type="spellEnd"/>
      <w:r w:rsidRPr="00A61ECE">
        <w:rPr>
          <w:sz w:val="28"/>
          <w:szCs w:val="28"/>
        </w:rPr>
        <w:t>-Левенштейна (с учетом п</w:t>
      </w:r>
      <w:r>
        <w:rPr>
          <w:sz w:val="28"/>
          <w:szCs w:val="28"/>
        </w:rPr>
        <w:t>ерестановок соседних символов).</w:t>
      </w:r>
      <w:r w:rsidRPr="00A61ECE">
        <w:rPr>
          <w:sz w:val="28"/>
          <w:szCs w:val="28"/>
        </w:rPr>
        <w:t xml:space="preserve"> </w:t>
      </w:r>
      <w:r w:rsidRPr="00A61ECE">
        <w:rPr>
          <w:sz w:val="28"/>
          <w:szCs w:val="28"/>
        </w:rPr>
        <w:t>Модифицировать предыдущую лабораторную работу, вместо поиска подстроки используется выч</w:t>
      </w:r>
      <w:r>
        <w:rPr>
          <w:sz w:val="28"/>
          <w:szCs w:val="28"/>
        </w:rPr>
        <w:t>исление расстояния Левенштейна.</w:t>
      </w:r>
      <w:r w:rsidRPr="00A61ECE">
        <w:rPr>
          <w:sz w:val="28"/>
          <w:szCs w:val="28"/>
        </w:rPr>
        <w:t xml:space="preserve"> </w:t>
      </w:r>
      <w:r w:rsidRPr="00A61ECE">
        <w:rPr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  <w:r w:rsidR="00C16F8E" w:rsidRPr="00C9401C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0124859E" w14:textId="29906ED6" w:rsidR="00763543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477916">
        <w:rPr>
          <w:b/>
          <w:bCs/>
          <w:color w:val="000000"/>
          <w:sz w:val="36"/>
          <w:szCs w:val="36"/>
        </w:rPr>
        <w:t xml:space="preserve"> </w:t>
      </w:r>
    </w:p>
    <w:p w14:paraId="24F8E268" w14:textId="77777777" w:rsidR="005B75A6" w:rsidRDefault="005B75A6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B18C1D0" w14:textId="26232F8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EE313CD" w14:textId="497FCE4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71A6412" w14:textId="0FC3A1C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F2304D2" w14:textId="50834B2A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E7716F" w14:textId="652E817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42ABA2E" w14:textId="01AA57E6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EFAC175" w14:textId="63803270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81BCC00" w14:textId="35CE716C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BE210D4" w14:textId="2DD40D25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B09154A" w14:textId="240A80E4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FF6ABE" w14:textId="32FEE975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84F0A1D" w14:textId="60EBF429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02AC06" w14:textId="77777777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7AFCA0" w14:textId="7777777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790B272" w14:textId="53F03701" w:rsid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14:paraId="282B319B" w14:textId="0CE33360" w:rsidR="001B116A" w:rsidRDefault="0053253D" w:rsidP="00EA68D4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03369929" wp14:editId="609E5E9C">
            <wp:extent cx="5819048" cy="48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2B3" w:rsidRPr="009252B3">
        <w:rPr>
          <w:noProof/>
        </w:rPr>
        <w:t xml:space="preserve"> </w:t>
      </w:r>
    </w:p>
    <w:p w14:paraId="3D7AC916" w14:textId="3A8AC2EA" w:rsidR="009252B3" w:rsidRDefault="0053253D" w:rsidP="00EA68D4">
      <w:pPr>
        <w:shd w:val="clear" w:color="auto" w:fill="FFFFFF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647028" wp14:editId="402FB6FA">
            <wp:extent cx="3095238" cy="12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7FE4" w14:textId="77777777" w:rsidR="009252B3" w:rsidRDefault="009252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11B67C" w14:textId="3D2B34D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5057126" w14:textId="46022B4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C429157" w14:textId="5491AEE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EF970D" w14:textId="3710E38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F57EFF" w14:textId="50580D8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D0C4B3C" w14:textId="4CE1E34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EE1A63" w14:textId="55A62343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A3A511" w14:textId="601229F0" w:rsidR="0053253D" w:rsidRDefault="0053253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3DFBF3F" w14:textId="77777777" w:rsidR="0053253D" w:rsidRDefault="0053253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5B239B4" w14:textId="77777777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36299A" w14:textId="7C7508BB" w:rsidR="00954849" w:rsidRDefault="00954849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7A3D1DB" w14:textId="77777777" w:rsidR="009B4180" w:rsidRDefault="009B4180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784EE5" w14:textId="4FCA1C13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911CC8">
        <w:rPr>
          <w:b/>
          <w:bCs/>
          <w:color w:val="000000"/>
          <w:sz w:val="36"/>
          <w:szCs w:val="36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58F55B61" w14:textId="6B9CDC1D" w:rsidR="00235D86" w:rsidRPr="0053253D" w:rsidRDefault="005B75A6" w:rsidP="0053253D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Form1</w:t>
      </w:r>
      <w:r w:rsidR="001B116A" w:rsidRPr="00911CC8">
        <w:rPr>
          <w:color w:val="000000"/>
          <w:sz w:val="28"/>
          <w:szCs w:val="28"/>
        </w:rPr>
        <w:t>.</w:t>
      </w:r>
      <w:proofErr w:type="spellStart"/>
      <w:r w:rsidR="001B116A">
        <w:rPr>
          <w:color w:val="000000"/>
          <w:sz w:val="28"/>
          <w:szCs w:val="28"/>
          <w:lang w:val="en-US"/>
        </w:rPr>
        <w:t>cs</w:t>
      </w:r>
      <w:proofErr w:type="spellEnd"/>
    </w:p>
    <w:p w14:paraId="73E21C3A" w14:textId="4F127902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System;</w:t>
      </w:r>
    </w:p>
    <w:p w14:paraId="4461CCA3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System.Collections.Generic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76F474E2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System.ComponentModel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1B3502FB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System.Data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5BC01AD8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System.Drawing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73D2AB21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System.IO;</w:t>
      </w:r>
    </w:p>
    <w:p w14:paraId="73FC08F2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System.Linq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26F024C6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65BF9951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System.Threading.Tasks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0269AD05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System.Windows.Forms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2B1F3E35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System.Diagnostics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68A2433B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VagnerFisherAlgorithmlib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33FA2652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1E9CE33F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namespace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FileSearch</w:t>
      </w:r>
      <w:proofErr w:type="spellEnd"/>
    </w:p>
    <w:p w14:paraId="03C697FF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>{</w:t>
      </w:r>
    </w:p>
    <w:p w14:paraId="74C1B646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partial class Form1 : Form</w:t>
      </w:r>
    </w:p>
    <w:p w14:paraId="467A94D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67ABD34A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List&lt;string&gt;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fileText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new List&lt;string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&gt;(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45D5B505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Form1()</w:t>
      </w:r>
    </w:p>
    <w:p w14:paraId="328E535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91EFD61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InitializeComponent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54EB397E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5F098D02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0C7377B2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btProcessFile_Click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44C3A5B4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0B8D384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fileText.Clear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6D9742B8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Stopwatch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fixedTime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new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Stopwatch(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5EE78FE4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openFD.ShowDialog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() ==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DialogResult.OK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</w:t>
      </w:r>
    </w:p>
    <w:p w14:paraId="7488123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32EBF03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fixedTime.Start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5362AE6E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string[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] text =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File.ReadAllText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openFD.FileName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).Split(' ');</w:t>
      </w:r>
    </w:p>
    <w:p w14:paraId="0BCA91B9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(string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in text)</w:t>
      </w:r>
    </w:p>
    <w:p w14:paraId="75451EED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(!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fileText.Contains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))</w:t>
      </w:r>
    </w:p>
    <w:p w14:paraId="77C05731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fileText.Add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28DDDEA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fixedTime.Stop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62B26249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lbTimeForProcessFile.Text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fixedTime.Elapsed.ToString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70717344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4B5FF55C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3B54956D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36F5499E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btFindWord_Click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7B16162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95BC0C4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!= "" &amp;&amp;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fileText.Count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!= 0)</w:t>
      </w:r>
    </w:p>
    <w:p w14:paraId="6FFECB7C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1CD13B4D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Stopwatch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fixedTime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new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Stopwatch(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21DCB824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maxDistance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2B90F547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rbPreciseMatch.Checked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</w:t>
      </w:r>
    </w:p>
    <w:p w14:paraId="731E611C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6F80517A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bool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isFind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false;</w:t>
      </w:r>
    </w:p>
    <w:p w14:paraId="28C29B26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fixedTime.Start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4CC6D4F3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fileText.Contains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))</w:t>
      </w:r>
    </w:p>
    <w:p w14:paraId="02E44772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isFind</w:t>
      </w:r>
      <w:proofErr w:type="spellEnd"/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= true;</w:t>
      </w:r>
    </w:p>
    <w:p w14:paraId="0A9599BD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fixedTime.Stop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2837996B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isFind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</w:t>
      </w:r>
    </w:p>
    <w:p w14:paraId="7805595A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0041CB32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listBoxOfFindWords.BeginUpdate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771CF1D6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listBoxOfFindWords.Items.Add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2C76932F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listBoxOfFindWords.EndUpdate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5BF93E46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03D6F939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lbTimeForFindWord.Text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fixedTime.Elapsed.ToString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6923A17F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16F78245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else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if (Int32.TryParse(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comboBoxOfMaxDistance.Text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, out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maxDistance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)) </w:t>
      </w:r>
    </w:p>
    <w:p w14:paraId="304D5195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213F83AB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fixedTime.Start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1CAAF5FD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(string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in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fileText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</w:t>
      </w:r>
    </w:p>
    <w:p w14:paraId="65ABAD98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062F9363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LevinsteinVagner.CalculateDistance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) &lt;=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maxDistance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</w:t>
      </w:r>
    </w:p>
    <w:p w14:paraId="6A35F768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{</w:t>
      </w:r>
    </w:p>
    <w:p w14:paraId="336144B2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listBoxOfFindWords.BeginUpdate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35953A6E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listBoxOfFindWords.Items.Add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38EF58AA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listBoxOfFindWords.EndUpdate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51294F45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    }</w:t>
      </w:r>
    </w:p>
    <w:p w14:paraId="38D2D7EB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0BB221A6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fixedTime.Stop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4BC19786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lbTimeForFindWord.Text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fixedTime.Elapsed.ToString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>);</w:t>
      </w:r>
    </w:p>
    <w:p w14:paraId="5CDECEB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6AAC1C1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67BD81C1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"";</w:t>
      </w:r>
    </w:p>
    <w:p w14:paraId="6C27B13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49C563BE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rbPercentMatch_CheckedChanged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349039AE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C0190E5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comboBoxOfMaxDistance.Visible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rbPercentMatch.Checked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>;</w:t>
      </w:r>
    </w:p>
    <w:p w14:paraId="03205C04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B76A91F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3253D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53253D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btClearListBox_Click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53253D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53253D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6242CF6C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3253D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3253D">
        <w:rPr>
          <w:rFonts w:eastAsiaTheme="minorHAnsi"/>
          <w:sz w:val="22"/>
          <w:szCs w:val="22"/>
          <w:lang w:eastAsia="en-US"/>
        </w:rPr>
        <w:t>{</w:t>
      </w:r>
    </w:p>
    <w:p w14:paraId="381C45CE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3253D">
        <w:rPr>
          <w:rFonts w:eastAsiaTheme="minorHAnsi"/>
          <w:sz w:val="22"/>
          <w:szCs w:val="22"/>
          <w:lang w:eastAsia="en-US"/>
        </w:rPr>
        <w:t xml:space="preserve">            </w:t>
      </w:r>
      <w:proofErr w:type="spellStart"/>
      <w:r w:rsidRPr="0053253D">
        <w:rPr>
          <w:rFonts w:eastAsiaTheme="minorHAnsi"/>
          <w:sz w:val="22"/>
          <w:szCs w:val="22"/>
          <w:lang w:eastAsia="en-US"/>
        </w:rPr>
        <w:t>listBoxOfFindWords.Items.</w:t>
      </w:r>
      <w:proofErr w:type="gramStart"/>
      <w:r w:rsidRPr="0053253D">
        <w:rPr>
          <w:rFonts w:eastAsiaTheme="minorHAnsi"/>
          <w:sz w:val="22"/>
          <w:szCs w:val="22"/>
          <w:lang w:eastAsia="en-US"/>
        </w:rPr>
        <w:t>Clear</w:t>
      </w:r>
      <w:proofErr w:type="spellEnd"/>
      <w:r w:rsidRPr="0053253D">
        <w:rPr>
          <w:rFonts w:eastAsiaTheme="minorHAnsi"/>
          <w:sz w:val="22"/>
          <w:szCs w:val="22"/>
          <w:lang w:eastAsia="en-US"/>
        </w:rPr>
        <w:t>(</w:t>
      </w:r>
      <w:proofErr w:type="gramEnd"/>
      <w:r w:rsidRPr="0053253D">
        <w:rPr>
          <w:rFonts w:eastAsiaTheme="minorHAnsi"/>
          <w:sz w:val="22"/>
          <w:szCs w:val="22"/>
          <w:lang w:eastAsia="en-US"/>
        </w:rPr>
        <w:t>);</w:t>
      </w:r>
    </w:p>
    <w:p w14:paraId="2FAEC9C0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3253D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5F7EA363" w14:textId="77777777" w:rsidR="0053253D" w:rsidRPr="0053253D" w:rsidRDefault="0053253D" w:rsidP="0053253D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3253D">
        <w:rPr>
          <w:rFonts w:eastAsiaTheme="minorHAnsi"/>
          <w:sz w:val="22"/>
          <w:szCs w:val="22"/>
          <w:lang w:eastAsia="en-US"/>
        </w:rPr>
        <w:t xml:space="preserve">    }</w:t>
      </w:r>
    </w:p>
    <w:p w14:paraId="48AD0898" w14:textId="184F0899" w:rsidR="00954849" w:rsidRDefault="0053253D" w:rsidP="0053253D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3253D">
        <w:rPr>
          <w:rFonts w:eastAsiaTheme="minorHAnsi"/>
          <w:sz w:val="22"/>
          <w:szCs w:val="22"/>
          <w:lang w:eastAsia="en-US"/>
        </w:rPr>
        <w:t>}</w:t>
      </w:r>
    </w:p>
    <w:p w14:paraId="1F66C091" w14:textId="26398341" w:rsidR="00954849" w:rsidRPr="0053253D" w:rsidRDefault="005B75A6" w:rsidP="004D44FE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Program</w:t>
      </w:r>
      <w:r w:rsidRPr="00911C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</w:t>
      </w:r>
      <w:proofErr w:type="spellEnd"/>
    </w:p>
    <w:p w14:paraId="3C29D98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2C8AB07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System.Collections.Generic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5FA177D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System.Linq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507F311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System.Threading.Tasks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3A8A61B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System.Windows.Forms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69D2C18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55840E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namespace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FileSearch</w:t>
      </w:r>
      <w:proofErr w:type="spellEnd"/>
    </w:p>
    <w:p w14:paraId="35BE890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>{</w:t>
      </w:r>
    </w:p>
    <w:p w14:paraId="699AAFD8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static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class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Program</w:t>
      </w:r>
      <w:proofErr w:type="spellEnd"/>
    </w:p>
    <w:p w14:paraId="6E58F26B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{</w:t>
      </w:r>
    </w:p>
    <w:p w14:paraId="6558E3D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/// &lt;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summary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&gt;</w:t>
      </w:r>
    </w:p>
    <w:p w14:paraId="1E2A6BD4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/// Главная точка входа для приложения.</w:t>
      </w:r>
    </w:p>
    <w:p w14:paraId="5C7775F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</w:t>
      </w:r>
      <w:r w:rsidRPr="005B75A6">
        <w:rPr>
          <w:rFonts w:eastAsiaTheme="minorHAnsi"/>
          <w:sz w:val="22"/>
          <w:szCs w:val="22"/>
          <w:lang w:val="en-US" w:eastAsia="en-US"/>
        </w:rPr>
        <w:t>/// &lt;/summary&gt;</w:t>
      </w:r>
    </w:p>
    <w:p w14:paraId="6DF639C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[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STAThread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]</w:t>
      </w:r>
    </w:p>
    <w:p w14:paraId="1A149E4E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void Main()</w:t>
      </w:r>
    </w:p>
    <w:p w14:paraId="2409E397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A6CD5B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Application.EnableVisualStyles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2C50DB9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Application.SetCompatibleTextRenderingDefault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false);</w:t>
      </w:r>
    </w:p>
    <w:p w14:paraId="3504726A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Application.Run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Form1());</w:t>
      </w:r>
    </w:p>
    <w:p w14:paraId="06A6287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2F6A726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}</w:t>
      </w:r>
    </w:p>
    <w:p w14:paraId="06EE91F1" w14:textId="77777777" w:rsidR="00366C43" w:rsidRDefault="005B75A6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>}</w:t>
      </w:r>
    </w:p>
    <w:p w14:paraId="000DB3AE" w14:textId="7B9B112B" w:rsidR="001B116A" w:rsidRPr="001B116A" w:rsidRDefault="001B116A" w:rsidP="004D44FE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выполнения программы</w:t>
      </w:r>
    </w:p>
    <w:p w14:paraId="2F655664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2AB8235D" w14:textId="2A17E34B" w:rsidR="00297964" w:rsidRDefault="00B2185A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317781" wp14:editId="48C250AD">
            <wp:extent cx="2752381" cy="32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56E" w14:textId="71783CEC" w:rsidR="00B2185A" w:rsidRDefault="00B2185A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2F743A" wp14:editId="0DB5EFDF">
            <wp:extent cx="6119495" cy="3329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1555" w14:textId="08C1B026" w:rsidR="00B2185A" w:rsidRDefault="00B2185A" w:rsidP="00EA68D4">
      <w:pPr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40207CA7" wp14:editId="395AF2F4">
            <wp:extent cx="2790476" cy="335238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8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0A6525" wp14:editId="33D7026D">
            <wp:extent cx="2838095" cy="3333333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5E47" w14:textId="1F5F6C80" w:rsidR="00B2185A" w:rsidRDefault="00B2185A" w:rsidP="00EA68D4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16C26B28" wp14:editId="3B95A2FE">
            <wp:extent cx="2819048" cy="333333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8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0C71E" wp14:editId="7573A1B6">
            <wp:extent cx="2771429" cy="327619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2B51" w14:textId="5A6E61ED" w:rsidR="00B2185A" w:rsidRPr="00C9401C" w:rsidRDefault="00B2185A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4B07E" wp14:editId="7A53C469">
            <wp:extent cx="2780952" cy="3276190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8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4680B" wp14:editId="16587432">
            <wp:extent cx="2771429" cy="33047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6CD3FC" w14:textId="77777777" w:rsidR="00CF3229" w:rsidRPr="008C064F" w:rsidRDefault="00CF3229" w:rsidP="00763543">
      <w:pPr>
        <w:shd w:val="clear" w:color="auto" w:fill="FFFFFF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8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1158E" w14:textId="77777777" w:rsidR="00AF7978" w:rsidRDefault="00AF7978">
      <w:r>
        <w:separator/>
      </w:r>
    </w:p>
  </w:endnote>
  <w:endnote w:type="continuationSeparator" w:id="0">
    <w:p w14:paraId="1EA46E85" w14:textId="77777777" w:rsidR="00AF7978" w:rsidRDefault="00AF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0EBE" w14:textId="0198F9D4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B2185A">
      <w:rPr>
        <w:noProof/>
      </w:rPr>
      <w:t>6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75D5D" w14:textId="77777777" w:rsidR="00AF7978" w:rsidRDefault="00AF7978">
      <w:r>
        <w:separator/>
      </w:r>
    </w:p>
  </w:footnote>
  <w:footnote w:type="continuationSeparator" w:id="0">
    <w:p w14:paraId="6B78D7DD" w14:textId="77777777" w:rsidR="00AF7978" w:rsidRDefault="00AF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7" w15:restartNumberingAfterBreak="0">
    <w:nsid w:val="7FBA669E"/>
    <w:multiLevelType w:val="hybridMultilevel"/>
    <w:tmpl w:val="872C174C"/>
    <w:lvl w:ilvl="0" w:tplc="37924A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6D"/>
    <w:rsid w:val="0008663A"/>
    <w:rsid w:val="000D0F17"/>
    <w:rsid w:val="000F39EC"/>
    <w:rsid w:val="000F72CC"/>
    <w:rsid w:val="00123B03"/>
    <w:rsid w:val="00170A44"/>
    <w:rsid w:val="001B116A"/>
    <w:rsid w:val="002012AD"/>
    <w:rsid w:val="00204E3F"/>
    <w:rsid w:val="0020500F"/>
    <w:rsid w:val="00207C86"/>
    <w:rsid w:val="002343A8"/>
    <w:rsid w:val="00235D86"/>
    <w:rsid w:val="002579E5"/>
    <w:rsid w:val="00271B6D"/>
    <w:rsid w:val="00297703"/>
    <w:rsid w:val="00297964"/>
    <w:rsid w:val="002F37E4"/>
    <w:rsid w:val="00315FCC"/>
    <w:rsid w:val="00316247"/>
    <w:rsid w:val="0032436A"/>
    <w:rsid w:val="003444F7"/>
    <w:rsid w:val="0035445A"/>
    <w:rsid w:val="00366C43"/>
    <w:rsid w:val="00374221"/>
    <w:rsid w:val="00381DBC"/>
    <w:rsid w:val="0039136D"/>
    <w:rsid w:val="003961F0"/>
    <w:rsid w:val="003D412F"/>
    <w:rsid w:val="003D57A3"/>
    <w:rsid w:val="003E1864"/>
    <w:rsid w:val="003E2FDF"/>
    <w:rsid w:val="003F60AB"/>
    <w:rsid w:val="00403615"/>
    <w:rsid w:val="00406187"/>
    <w:rsid w:val="00436821"/>
    <w:rsid w:val="00477916"/>
    <w:rsid w:val="004B3C32"/>
    <w:rsid w:val="004B55B3"/>
    <w:rsid w:val="004C0EF6"/>
    <w:rsid w:val="004D44FE"/>
    <w:rsid w:val="004E1869"/>
    <w:rsid w:val="005112F0"/>
    <w:rsid w:val="005167A2"/>
    <w:rsid w:val="00524E62"/>
    <w:rsid w:val="0053253D"/>
    <w:rsid w:val="00537F59"/>
    <w:rsid w:val="00566A74"/>
    <w:rsid w:val="005920A5"/>
    <w:rsid w:val="005A0595"/>
    <w:rsid w:val="005B5A3D"/>
    <w:rsid w:val="005B752F"/>
    <w:rsid w:val="005B75A6"/>
    <w:rsid w:val="005C0E06"/>
    <w:rsid w:val="005C3C7C"/>
    <w:rsid w:val="005C4118"/>
    <w:rsid w:val="005E7EC3"/>
    <w:rsid w:val="00625711"/>
    <w:rsid w:val="00641BDE"/>
    <w:rsid w:val="00664198"/>
    <w:rsid w:val="006B3013"/>
    <w:rsid w:val="00700B38"/>
    <w:rsid w:val="00717C31"/>
    <w:rsid w:val="0074718F"/>
    <w:rsid w:val="00763543"/>
    <w:rsid w:val="007661F8"/>
    <w:rsid w:val="00786315"/>
    <w:rsid w:val="007A17C8"/>
    <w:rsid w:val="007C64D1"/>
    <w:rsid w:val="007E1FA1"/>
    <w:rsid w:val="0083201C"/>
    <w:rsid w:val="00833F2A"/>
    <w:rsid w:val="00835570"/>
    <w:rsid w:val="008C064F"/>
    <w:rsid w:val="008E0A8E"/>
    <w:rsid w:val="008F38AE"/>
    <w:rsid w:val="009013EB"/>
    <w:rsid w:val="00905C1C"/>
    <w:rsid w:val="00911CC8"/>
    <w:rsid w:val="00914FFD"/>
    <w:rsid w:val="009229C3"/>
    <w:rsid w:val="009252B3"/>
    <w:rsid w:val="00927CEF"/>
    <w:rsid w:val="00954849"/>
    <w:rsid w:val="00981BAB"/>
    <w:rsid w:val="009A1837"/>
    <w:rsid w:val="009A1FC1"/>
    <w:rsid w:val="009A7C5E"/>
    <w:rsid w:val="009B4180"/>
    <w:rsid w:val="00A055B6"/>
    <w:rsid w:val="00A30DA1"/>
    <w:rsid w:val="00A61C31"/>
    <w:rsid w:val="00A61ECE"/>
    <w:rsid w:val="00A959B3"/>
    <w:rsid w:val="00AA1FC9"/>
    <w:rsid w:val="00AC311B"/>
    <w:rsid w:val="00AF7978"/>
    <w:rsid w:val="00B2185A"/>
    <w:rsid w:val="00B96E79"/>
    <w:rsid w:val="00BC46C8"/>
    <w:rsid w:val="00BF6295"/>
    <w:rsid w:val="00C04847"/>
    <w:rsid w:val="00C13420"/>
    <w:rsid w:val="00C1383C"/>
    <w:rsid w:val="00C16F8E"/>
    <w:rsid w:val="00C206B0"/>
    <w:rsid w:val="00C43799"/>
    <w:rsid w:val="00C53EB5"/>
    <w:rsid w:val="00C54BF3"/>
    <w:rsid w:val="00C57D38"/>
    <w:rsid w:val="00C651CF"/>
    <w:rsid w:val="00C9401C"/>
    <w:rsid w:val="00CB30C8"/>
    <w:rsid w:val="00CF3229"/>
    <w:rsid w:val="00D04AFA"/>
    <w:rsid w:val="00D3125E"/>
    <w:rsid w:val="00D31276"/>
    <w:rsid w:val="00D56ED8"/>
    <w:rsid w:val="00D942D4"/>
    <w:rsid w:val="00D954C8"/>
    <w:rsid w:val="00D96B5E"/>
    <w:rsid w:val="00DA7B2B"/>
    <w:rsid w:val="00DC02AE"/>
    <w:rsid w:val="00E26F4A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F6DA-7A1E-494A-A32C-62EFAF3D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79</cp:revision>
  <dcterms:created xsi:type="dcterms:W3CDTF">2019-09-23T20:45:00Z</dcterms:created>
  <dcterms:modified xsi:type="dcterms:W3CDTF">2020-09-15T22:31:00Z</dcterms:modified>
</cp:coreProperties>
</file>