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1"/>
        </w:numPr>
        <w:spacing w:before="240" w:after="120"/>
        <w:rPr/>
      </w:pPr>
      <w:bookmarkStart w:id="0" w:name="__DdeLink__994_632319884"/>
      <w:r>
        <w:rPr/>
        <w:t>интеграционное и системное тестирование</w:t>
      </w:r>
      <w:bookmarkEnd w:id="0"/>
      <w:r>
        <w:rPr/>
        <w:t xml:space="preserve"> </w:t>
      </w:r>
      <w:r>
        <w:rPr/>
        <w:t>[2]</w:t>
      </w:r>
    </w:p>
    <w:p>
      <w:pPr>
        <w:pStyle w:val="TextBody"/>
        <w:widowControl/>
        <w:bidi w:val="0"/>
        <w:spacing w:lineRule="auto" w:line="240" w:before="0" w:after="0"/>
        <w:ind w:left="0" w:right="0" w:firstLine="567"/>
        <w:jc w:val="both"/>
        <w:rPr>
          <w:rFonts w:eastAsia="Symbol" w:cs="Symbol"/>
        </w:rPr>
      </w:pPr>
      <w:r>
        <w:rPr>
          <w:rFonts w:eastAsia="Symbol" w:cs="Symbol"/>
          <w:b w:val="false"/>
          <w:bCs w:val="false"/>
          <w:i w:val="false"/>
          <w:iCs w:val="false"/>
        </w:rPr>
        <w:t>Интеграционное тестирование</w:t>
      </w:r>
      <w:r>
        <w:rPr>
          <w:rFonts w:eastAsia="Symbol" w:cs="Symbol"/>
        </w:rPr>
        <w:t xml:space="preserve"> составляет объединение программного кода, соответствующего двум или большему количеству программных модулей, и тестирование полученного в результате кода. Это должно гарантировать, что вместе они работают, как требуется, до полной интеграции и тестирования кода каждого функционального компонента. Так как отдельные модули могут включать другие модули, некоторая часть интеграции и тестирования модулей, может происходить в процессе модульного тестирования. Тестовые варианты должны покрывать все требования проекта уровня функциональных компонентов ПС. После этого следует выполнять все необходимые изменения ПС, связанные с коррекцией дефектов, выявленных в процессе верификации, а также повторное тестирование в необходимом объеме и модифицировать файлы разработки ПС и другие программные продукты, основываясь на результатах интеграционного тестирования. </w:t>
      </w:r>
    </w:p>
    <w:p>
      <w:pPr>
        <w:pStyle w:val="Normal"/>
        <w:widowControl/>
        <w:ind w:left="0" w:right="0" w:firstLine="567"/>
        <w:jc w:val="both"/>
        <w:rPr>
          <w:rFonts w:eastAsia="Symbol" w:cs="Symbo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eastAsia="Symbol" w:cs="Symbol"/>
          <w:b w:val="false"/>
          <w:bCs w:val="false"/>
          <w:i w:val="false"/>
          <w:iCs w:val="false"/>
          <w:sz w:val="24"/>
          <w:szCs w:val="24"/>
        </w:rPr>
        <w:t xml:space="preserve">Тестирование функциональных компонентов в составе программных средств  в процессе разработки комплексов программ и оценки полноты тестирования осуществляются преимущественно по степени выполнения требуемых функций и по характеристикам достигаемой корректности и качества функционирования ПС в целом. Значительную помощь в повышении качества сложных, критических ПС, может оказать систематизация видов тестирования и упорядоченное их проведение при разработке. Эти виды тестирования должны быть ориентированы на дифференцированное выявление определенных классов дефектов. Для каждого вида тестирования целесообразно разрабатывать методику его выполнения с указанием проверяемых компонентов, контролируемых параметров, ожидаемых и эталонных результатов. Кроме того, при заключительных испытаниях или сертификации должно проводиться интегральное тестирование при максимально широком варьировании тестов в условиях, соответствующих нормальной и форсированной эксплуатации. </w:t>
      </w:r>
    </w:p>
    <w:p>
      <w:pPr>
        <w:pStyle w:val="TextBody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rPr>
          <w:rFonts w:ascii="sans-serif" w:hAnsi="sans-serif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sans-serif" w:hAnsi="sans-serif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rPr>
          <w:rFonts w:ascii="sans-serif" w:hAnsi="sans-serif"/>
          <w:sz w:val="23"/>
        </w:rPr>
      </w:pPr>
      <w:r>
        <w:rPr>
          <w:rFonts w:ascii="sans-serif" w:hAnsi="sans-serif"/>
          <w:sz w:val="23"/>
        </w:rPr>
      </w:r>
    </w:p>
    <w:p>
      <w:pPr>
        <w:pStyle w:val="Normal"/>
        <w:rPr>
          <w:rFonts w:ascii="sans-serif" w:hAnsi="sans-serif"/>
          <w:sz w:val="23"/>
        </w:rPr>
      </w:pPr>
      <w:r>
        <w:rPr>
          <w:rFonts w:ascii="sans-serif" w:hAnsi="sans-serif"/>
          <w:sz w:val="23"/>
        </w:rPr>
      </w:r>
    </w:p>
    <w:p>
      <w:pPr>
        <w:pStyle w:val="Normal"/>
        <w:rPr>
          <w:rStyle w:val="Style13"/>
          <w:b w:val="false"/>
          <w:b w:val="false"/>
          <w:bCs w:val="false"/>
          <w:i w:val="false"/>
          <w:i w:val="false"/>
          <w:iCs w:val="false"/>
        </w:rPr>
      </w:pPr>
      <w:r>
        <w:rPr/>
      </w:r>
      <w:r>
        <w:br w:type="page"/>
      </w:r>
    </w:p>
    <w:p>
      <w:pPr>
        <w:pStyle w:val="Normal"/>
        <w:spacing w:lineRule="auto" w:line="240" w:before="0" w:after="0"/>
        <w:jc w:val="both"/>
        <w:rPr/>
      </w:pPr>
      <w:r>
        <w:rPr>
          <w:rStyle w:val="Style13"/>
          <w:rFonts w:eastAsia="Symbol" w:cs="Symbol"/>
          <w:b/>
          <w:bCs/>
          <w:i w:val="false"/>
          <w:iCs w:val="false"/>
          <w:color w:val="000000"/>
          <w:sz w:val="24"/>
          <w:szCs w:val="24"/>
        </w:rPr>
        <w:t>Список л</w:t>
      </w:r>
      <w:r>
        <w:rPr>
          <w:rStyle w:val="Style13"/>
          <w:rFonts w:eastAsia="Symbol" w:cs="Symbol"/>
          <w:b/>
          <w:bCs/>
          <w:i w:val="false"/>
          <w:iCs w:val="false"/>
          <w:color w:val="000000"/>
          <w:sz w:val="24"/>
          <w:szCs w:val="24"/>
        </w:rPr>
        <w:t>итератур</w:t>
      </w:r>
      <w:r>
        <w:rPr>
          <w:rStyle w:val="Style13"/>
          <w:rFonts w:eastAsia="Symbol" w:cs="Symbol"/>
          <w:b/>
          <w:bCs/>
          <w:i w:val="false"/>
          <w:iCs w:val="false"/>
          <w:color w:val="000000"/>
          <w:sz w:val="24"/>
          <w:szCs w:val="24"/>
        </w:rPr>
        <w:t>ы</w:t>
      </w:r>
    </w:p>
    <w:p>
      <w:pPr>
        <w:pStyle w:val="Normal"/>
        <w:spacing w:lineRule="auto" w:line="240" w:before="0" w:after="0"/>
        <w:jc w:val="both"/>
        <w:rPr>
          <w:rStyle w:val="Style13"/>
          <w:rFonts w:eastAsia="Symbol" w:cs="Symbol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>
          <w:rStyle w:val="Style13"/>
          <w:rFonts w:eastAsia="Symbol" w:cs="Symbol"/>
          <w:b w:val="false"/>
          <w:bCs w:val="false"/>
          <w:i w:val="false"/>
          <w:iCs w:val="false"/>
          <w:color w:val="000000"/>
          <w:sz w:val="24"/>
          <w:szCs w:val="24"/>
        </w:rPr>
        <w:t xml:space="preserve">[1] </w:t>
      </w:r>
      <w:r>
        <w:rPr>
          <w:rStyle w:val="Style13"/>
          <w:rFonts w:eastAsia="Symbol" w:cs="Symbol"/>
          <w:b w:val="false"/>
          <w:bCs w:val="false"/>
          <w:i w:val="false"/>
          <w:iCs w:val="false"/>
          <w:color w:val="000000"/>
          <w:sz w:val="24"/>
          <w:szCs w:val="24"/>
        </w:rPr>
        <w:t>ГОСТ Р ИСО/МЭК 12207-2010</w:t>
      </w:r>
    </w:p>
    <w:p>
      <w:pPr>
        <w:pStyle w:val="Normal"/>
        <w:spacing w:lineRule="auto" w:line="240" w:before="0" w:after="0"/>
        <w:jc w:val="both"/>
        <w:rPr>
          <w:rStyle w:val="Style13"/>
          <w:rFonts w:eastAsia="Symbol" w:cs="Symbol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>
          <w:rStyle w:val="Style13"/>
          <w:rFonts w:eastAsia="Symbol" w:cs="Symbol"/>
          <w:b w:val="false"/>
          <w:bCs w:val="false"/>
          <w:i w:val="false"/>
          <w:iCs w:val="false"/>
          <w:color w:val="000000"/>
          <w:sz w:val="24"/>
          <w:szCs w:val="24"/>
        </w:rPr>
        <w:t>[2] Липаев В.В. Программная инженерия / Липаев В.В. – М.:ТЕИС, 2006.– 606 с.</w:t>
      </w:r>
    </w:p>
    <w:p>
      <w:pPr>
        <w:pStyle w:val="Normal"/>
        <w:spacing w:lineRule="auto" w:line="240" w:before="0" w:after="0"/>
        <w:jc w:val="both"/>
        <w:rPr>
          <w:rStyle w:val="Style13"/>
          <w:rFonts w:eastAsia="Symbol" w:cs="Symbol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>
          <w:rStyle w:val="Style13"/>
          <w:rFonts w:eastAsia="Symbol" w:cs="Symbol"/>
          <w:b w:val="false"/>
          <w:bCs w:val="false"/>
          <w:i w:val="false"/>
          <w:iCs w:val="false"/>
          <w:color w:val="000000"/>
          <w:sz w:val="24"/>
          <w:szCs w:val="24"/>
        </w:rPr>
        <w:t>[</w:t>
      </w:r>
      <w:r>
        <w:rPr>
          <w:rStyle w:val="Style13"/>
          <w:rFonts w:eastAsia="Symbol" w:cs="Symbol"/>
          <w:b w:val="false"/>
          <w:bCs w:val="false"/>
          <w:i w:val="false"/>
          <w:iCs w:val="false"/>
          <w:color w:val="000000"/>
          <w:sz w:val="24"/>
          <w:szCs w:val="24"/>
        </w:rPr>
        <w:t>3</w:t>
      </w:r>
      <w:r>
        <w:rPr>
          <w:rStyle w:val="Style13"/>
          <w:rFonts w:eastAsia="Symbol" w:cs="Symbol"/>
          <w:b w:val="false"/>
          <w:bCs w:val="false"/>
          <w:i w:val="false"/>
          <w:iCs w:val="false"/>
          <w:color w:val="000000"/>
          <w:sz w:val="24"/>
          <w:szCs w:val="24"/>
        </w:rPr>
        <w:t xml:space="preserve">] </w:t>
      </w:r>
      <w:r>
        <w:rPr>
          <w:rStyle w:val="Style13"/>
          <w:rFonts w:eastAsia="Symbol" w:cs="Symbol"/>
          <w:b w:val="false"/>
          <w:bCs w:val="false"/>
          <w:i w:val="false"/>
          <w:iCs w:val="false"/>
          <w:color w:val="000000"/>
          <w:sz w:val="24"/>
          <w:szCs w:val="24"/>
        </w:rPr>
        <w:t>Соммервилл И. Инженерия программного обеспечения / И. Соммервилл Пер. с англ. – М.: Вильямс, 2002. – 623 с.</w:t>
      </w:r>
    </w:p>
    <w:p>
      <w:pPr>
        <w:pStyle w:val="Normal"/>
        <w:spacing w:lineRule="auto" w:line="240" w:before="0" w:after="0"/>
        <w:jc w:val="both"/>
        <w:rPr>
          <w:rStyle w:val="Style13"/>
          <w:rFonts w:eastAsia="Symbol" w:cs="Symbol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>
          <w:rStyle w:val="Style13"/>
          <w:rFonts w:eastAsia="Symbol" w:cs="Symbol"/>
          <w:b w:val="false"/>
          <w:bCs w:val="false"/>
          <w:i w:val="false"/>
          <w:iCs w:val="false"/>
          <w:color w:val="000000"/>
          <w:sz w:val="24"/>
          <w:szCs w:val="24"/>
        </w:rPr>
        <w:t xml:space="preserve">[4] Г. Шитдт Самоучитель С++ Пер. с англ </w:t>
      </w:r>
      <w:r>
        <w:rPr>
          <w:rStyle w:val="Style13"/>
          <w:rFonts w:eastAsia="Symbol" w:cs="Symbol"/>
          <w:b w:val="false"/>
          <w:bCs w:val="false"/>
          <w:i w:val="false"/>
          <w:iCs w:val="false"/>
          <w:color w:val="000000"/>
          <w:sz w:val="24"/>
          <w:szCs w:val="24"/>
        </w:rPr>
        <w:t xml:space="preserve">– </w:t>
      </w:r>
      <w:r>
        <w:rPr>
          <w:rStyle w:val="Style13"/>
          <w:rFonts w:eastAsia="Symbol" w:cs="Symbol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3 изд. </w:t>
      </w:r>
      <w:r>
        <w:rPr>
          <w:rStyle w:val="Style13"/>
          <w:rFonts w:eastAsia="Symbol" w:cs="Symbol"/>
          <w:b w:val="false"/>
          <w:bCs w:val="false"/>
          <w:i w:val="false"/>
          <w:iCs w:val="false"/>
          <w:color w:val="000000"/>
          <w:sz w:val="24"/>
          <w:szCs w:val="24"/>
        </w:rPr>
        <w:t xml:space="preserve">– </w:t>
      </w:r>
      <w:r>
        <w:rPr>
          <w:rStyle w:val="Style13"/>
          <w:rFonts w:eastAsia="Symbol" w:cs="Symbol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СПб: БХВ-Петербург, 2005 </w:t>
      </w:r>
      <w:r>
        <w:rPr>
          <w:rStyle w:val="Style13"/>
          <w:rFonts w:eastAsia="Symbol" w:cs="Symbol"/>
          <w:b w:val="false"/>
          <w:bCs w:val="false"/>
          <w:i w:val="false"/>
          <w:iCs w:val="false"/>
          <w:color w:val="000000"/>
          <w:sz w:val="24"/>
          <w:szCs w:val="24"/>
        </w:rPr>
        <w:t xml:space="preserve">– </w:t>
      </w:r>
      <w:r>
        <w:rPr>
          <w:rStyle w:val="Style13"/>
          <w:rFonts w:eastAsia="Symbol" w:cs="Symbol"/>
          <w:b w:val="false"/>
          <w:bCs w:val="false"/>
          <w:i w:val="false"/>
          <w:iCs w:val="false"/>
          <w:color w:val="000000"/>
          <w:sz w:val="24"/>
          <w:szCs w:val="24"/>
        </w:rPr>
        <w:t>668 с.</w:t>
      </w:r>
    </w:p>
    <w:p>
      <w:pPr>
        <w:pStyle w:val="Normal"/>
        <w:spacing w:lineRule="auto" w:line="240" w:before="0" w:after="0"/>
        <w:jc w:val="both"/>
        <w:rPr>
          <w:rStyle w:val="Style13"/>
          <w:rFonts w:eastAsia="Symbol" w:cs="Symbol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>
          <w:rStyle w:val="Style13"/>
          <w:rFonts w:eastAsia="Symbol" w:cs="Symbol"/>
          <w:b w:val="false"/>
          <w:bCs w:val="false"/>
          <w:i w:val="false"/>
          <w:iCs w:val="false"/>
          <w:color w:val="000000"/>
          <w:sz w:val="24"/>
          <w:szCs w:val="24"/>
        </w:rPr>
        <w:t>[5] http://www.intuit.ru/studies/courses/574/430/lecture/9749</w:t>
      </w:r>
    </w:p>
    <w:p>
      <w:pPr>
        <w:pStyle w:val="Normal"/>
        <w:spacing w:lineRule="auto" w:line="240" w:before="0" w:after="0"/>
        <w:jc w:val="both"/>
        <w:rPr>
          <w:rStyle w:val="Style13"/>
          <w:rFonts w:eastAsia="Symbol" w:cs="Symbol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>
          <w:rStyle w:val="Style13"/>
          <w:rFonts w:eastAsia="Symbol" w:cs="Symbol"/>
          <w:b w:val="false"/>
          <w:bCs w:val="false"/>
          <w:i w:val="false"/>
          <w:iCs w:val="false"/>
          <w:color w:val="000000"/>
          <w:sz w:val="24"/>
          <w:szCs w:val="24"/>
        </w:rPr>
        <w:t>[6] http://www.studfiles.ru/preview/3818661/page:2/</w:t>
      </w:r>
    </w:p>
    <w:p>
      <w:pPr>
        <w:pStyle w:val="Normal"/>
        <w:spacing w:lineRule="auto" w:line="240" w:before="0" w:after="0"/>
        <w:jc w:val="both"/>
        <w:rPr>
          <w:rStyle w:val="Style13"/>
          <w:rFonts w:eastAsia="Symbol" w:cs="Symbol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/>
      </w:r>
    </w:p>
    <w:p>
      <w:pPr>
        <w:pStyle w:val="TextBody"/>
        <w:spacing w:before="0" w:after="140"/>
        <w:rPr/>
      </w:pPr>
      <w:r>
        <w:rPr>
          <w:rStyle w:val="Style13"/>
          <w:rFonts w:eastAsia="Symbol" w:cs="Symbol"/>
          <w:b w:val="false"/>
          <w:bCs w:val="false"/>
          <w:i w:val="false"/>
          <w:iCs w:val="false"/>
          <w:color w:val="000000"/>
          <w:sz w:val="24"/>
          <w:szCs w:val="24"/>
        </w:rPr>
        <w:t>[7]</w:t>
      </w:r>
      <w:r>
        <w:rPr>
          <w:rStyle w:val="Style13"/>
          <w:b w:val="false"/>
          <w:bCs w:val="false"/>
          <w:i w:val="false"/>
          <w:iCs w:val="false"/>
        </w:rPr>
        <w:t>ISO/IEC/</w:t>
      </w:r>
      <w:r>
        <w:rPr>
          <w:b w:val="false"/>
          <w:bCs w:val="false"/>
          <w:i w:val="false"/>
          <w:iCs w:val="false"/>
        </w:rPr>
        <w:t>IEEE 42010:2011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ans-serif">
    <w:altName w:val="Arial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roid Sans Fallback" w:cs="Droid Sans Devanagari"/>
      <w:color w:val="auto"/>
      <w:sz w:val="24"/>
      <w:szCs w:val="24"/>
      <w:lang w:val="ru-RU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outlineLvl w:val="0"/>
      <w:outlineLvl w:val="0"/>
    </w:pPr>
    <w:rPr>
      <w:b/>
      <w:bCs/>
      <w:sz w:val="36"/>
      <w:szCs w:val="36"/>
    </w:rPr>
  </w:style>
  <w:style w:type="character" w:styleId="Style13">
    <w:name w:val="_ПолужирныйКурсив"/>
    <w:qFormat/>
    <w:rPr>
      <w:b/>
      <w:i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LibreOffice/5.2.5.1$Linux_x86 LibreOffice_project/20m0$Build-1</Application>
  <Pages>2</Pages>
  <Words>274</Words>
  <Characters>2083</Characters>
  <CharactersWithSpaces>2358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2017-05-04T18:16:21Z</dcterms:created>
  <dc:creator/>
  <dc:description/>
  <dc:language>ru-RU</dc:language>
  <cp:lastModifiedBy/>
  <dcterms:modified xsi:type="dcterms:W3CDTF">2017-05-04T18:16:57Z</dcterms:modified>
  <cp:revision>1</cp:revision>
  <dc:subject/>
  <dc:title/>
</cp:coreProperties>
</file>