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02E" w:rsidRPr="007A0759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ind w:left="-567"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759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D502E" w:rsidRPr="007A0759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A07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РОССИЙСКАЯ АКАДЕМИЯ</w:t>
      </w:r>
      <w:r w:rsidRPr="007A07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НАРОДНОГО ХОЗЯЙСТВА и ГОСУДАРСТВЕННОЙ СЛУЖБЫ</w:t>
      </w:r>
      <w:r w:rsidRPr="007A07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при ПРЕЗИДЕНТЕ РОССИЙСКОЙ ФЕДЕРАЦИИ</w:t>
      </w:r>
    </w:p>
    <w:p w:rsidR="009D502E" w:rsidRPr="007A0759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7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ЗАПАДНЫЙ ФИЛИАЛ</w:t>
      </w:r>
    </w:p>
    <w:p w:rsidR="009D502E" w:rsidRPr="007A0759" w:rsidRDefault="00531EE3" w:rsidP="009D502E">
      <w:pPr>
        <w:tabs>
          <w:tab w:val="left" w:pos="9923"/>
        </w:tabs>
        <w:spacing w:after="0" w:line="254" w:lineRule="auto"/>
        <w:jc w:val="center"/>
        <w:rPr>
          <w:rFonts w:ascii="Times New Roman" w:eastAsia="Times New Roman" w:hAnsi="Times New Roman" w:cs="Times New Roman"/>
          <w:sz w:val="16"/>
          <w:szCs w:val="16"/>
          <w:u w:val="double"/>
          <w:vertAlign w:val="subscript"/>
          <w:lang w:eastAsia="ru-RU"/>
        </w:rPr>
      </w:pPr>
      <w:r w:rsidRPr="00531EE3"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rect id="_x0000_i1025" style="width:462.6pt;height:2.7pt" o:hrpct="989" o:hralign="center" o:hrstd="t" o:hr="t" fillcolor="#a0a0a0" stroked="f"/>
        </w:pict>
      </w:r>
    </w:p>
    <w:p w:rsidR="009D502E" w:rsidRPr="007A0759" w:rsidRDefault="009D502E" w:rsidP="009D502E">
      <w:pPr>
        <w:spacing w:before="200" w:line="240" w:lineRule="auto"/>
        <w:ind w:right="-1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390F4A" w:rsidRPr="007A0759" w:rsidRDefault="00390F4A" w:rsidP="00390F4A">
      <w:pPr>
        <w:spacing w:before="8" w:after="0" w:line="240" w:lineRule="auto"/>
        <w:ind w:right="-1"/>
        <w:rPr>
          <w:rFonts w:ascii="Times New Roman" w:eastAsia="Times New Roman" w:hAnsi="Times New Roman" w:cs="Times New Roman"/>
          <w:b/>
          <w:bCs/>
          <w:sz w:val="15"/>
          <w:szCs w:val="15"/>
          <w:lang w:eastAsia="ru-RU"/>
        </w:rPr>
      </w:pPr>
    </w:p>
    <w:p w:rsidR="00390F4A" w:rsidRPr="007A0759" w:rsidRDefault="00390F4A" w:rsidP="00390F4A">
      <w:pPr>
        <w:widowControl w:val="0"/>
        <w:spacing w:after="0" w:line="459" w:lineRule="exact"/>
        <w:ind w:right="-1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A0759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9D502E" w:rsidRPr="007A0759" w:rsidRDefault="00390F4A" w:rsidP="009D502E">
      <w:pPr>
        <w:widowControl w:val="0"/>
        <w:spacing w:before="64" w:after="12" w:line="240" w:lineRule="auto"/>
        <w:ind w:right="-1" w:hanging="6"/>
        <w:jc w:val="center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759">
        <w:rPr>
          <w:rFonts w:ascii="Times New Roman" w:eastAsia="Times New Roman" w:hAnsi="Times New Roman" w:cs="Times New Roman"/>
          <w:sz w:val="28"/>
          <w:szCs w:val="28"/>
        </w:rPr>
        <w:t>о прохождении учебной практики</w:t>
      </w:r>
      <w:r w:rsidR="009D502E" w:rsidRPr="007A07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502E" w:rsidRPr="007A075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профилю специальности</w:t>
      </w:r>
    </w:p>
    <w:p w:rsidR="009D502E" w:rsidRPr="007A0759" w:rsidRDefault="009D502E" w:rsidP="009D50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759">
        <w:rPr>
          <w:rFonts w:ascii="Times New Roman" w:eastAsia="Times New Roman" w:hAnsi="Times New Roman" w:cs="Times New Roman"/>
          <w:sz w:val="28"/>
          <w:szCs w:val="28"/>
          <w:lang w:eastAsia="ru-RU"/>
        </w:rPr>
        <w:t>ПМ.02 Осуществление интеграции программных модулей</w:t>
      </w:r>
    </w:p>
    <w:p w:rsidR="00390F4A" w:rsidRPr="007A0759" w:rsidRDefault="00390F4A" w:rsidP="00390F4A">
      <w:pPr>
        <w:widowControl w:val="0"/>
        <w:tabs>
          <w:tab w:val="left" w:pos="4581"/>
          <w:tab w:val="left" w:pos="6934"/>
        </w:tabs>
        <w:spacing w:after="12" w:line="240" w:lineRule="auto"/>
        <w:ind w:right="-1"/>
        <w:outlineLvl w:val="2"/>
        <w:rPr>
          <w:rFonts w:ascii="Times New Roman" w:eastAsia="Times New Roman" w:hAnsi="Times New Roman" w:cs="Times New Roman"/>
          <w:spacing w:val="77"/>
          <w:sz w:val="28"/>
          <w:szCs w:val="28"/>
        </w:rPr>
      </w:pPr>
    </w:p>
    <w:tbl>
      <w:tblPr>
        <w:tblStyle w:val="21"/>
        <w:tblpPr w:leftFromText="180" w:rightFromText="180" w:vertAnchor="text" w:horzAnchor="margin" w:tblpXSpec="center" w:tblpY="312"/>
        <w:tblW w:w="10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266"/>
        <w:gridCol w:w="821"/>
        <w:gridCol w:w="845"/>
        <w:gridCol w:w="318"/>
        <w:gridCol w:w="392"/>
        <w:gridCol w:w="853"/>
        <w:gridCol w:w="1161"/>
        <w:gridCol w:w="540"/>
        <w:gridCol w:w="742"/>
        <w:gridCol w:w="2161"/>
        <w:gridCol w:w="183"/>
        <w:gridCol w:w="241"/>
      </w:tblGrid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студента</w:t>
            </w:r>
          </w:p>
        </w:tc>
        <w:tc>
          <w:tcPr>
            <w:tcW w:w="1984" w:type="dxa"/>
            <w:gridSpan w:val="3"/>
            <w:tcBorders>
              <w:bottom w:val="single" w:sz="4" w:space="0" w:color="auto"/>
            </w:tcBorders>
            <w:vAlign w:val="bottom"/>
          </w:tcPr>
          <w:p w:rsidR="009D502E" w:rsidRPr="007A0759" w:rsidRDefault="00A828D7" w:rsidP="009D502E">
            <w:pPr>
              <w:autoSpaceDN w:val="0"/>
              <w:adjustRightInd w:val="0"/>
              <w:spacing w:line="240" w:lineRule="auto"/>
              <w:ind w:firstLine="0"/>
              <w:jc w:val="left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23ИСПп5-о9</w:t>
            </w:r>
          </w:p>
        </w:tc>
        <w:tc>
          <w:tcPr>
            <w:tcW w:w="2406" w:type="dxa"/>
            <w:gridSpan w:val="3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группы</w:t>
            </w:r>
          </w:p>
        </w:tc>
        <w:tc>
          <w:tcPr>
            <w:tcW w:w="1282" w:type="dxa"/>
            <w:gridSpan w:val="2"/>
            <w:tcBorders>
              <w:bottom w:val="single" w:sz="4" w:space="0" w:color="auto"/>
            </w:tcBorders>
            <w:vAlign w:val="bottom"/>
          </w:tcPr>
          <w:p w:rsidR="009D502E" w:rsidRPr="007A0759" w:rsidRDefault="00A828D7" w:rsidP="009D502E">
            <w:pPr>
              <w:autoSpaceDN w:val="0"/>
              <w:adjustRightInd w:val="0"/>
              <w:spacing w:line="240" w:lineRule="auto"/>
              <w:ind w:firstLine="7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2161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курса</w:t>
            </w:r>
          </w:p>
        </w:tc>
      </w:tr>
      <w:tr w:rsidR="007A0759" w:rsidRPr="007A0759" w:rsidTr="009C1522">
        <w:trPr>
          <w:gridAfter w:val="2"/>
          <w:wAfter w:w="424" w:type="dxa"/>
          <w:trHeight w:val="483"/>
        </w:trPr>
        <w:tc>
          <w:tcPr>
            <w:tcW w:w="10099" w:type="dxa"/>
            <w:gridSpan w:val="10"/>
            <w:tcBorders>
              <w:bottom w:val="single" w:sz="4" w:space="0" w:color="auto"/>
            </w:tcBorders>
            <w:vAlign w:val="bottom"/>
          </w:tcPr>
          <w:p w:rsidR="009D502E" w:rsidRPr="007A0759" w:rsidRDefault="00817E44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Аникин Михаил Андреевич</w:t>
            </w: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10099" w:type="dxa"/>
            <w:gridSpan w:val="10"/>
            <w:tcBorders>
              <w:top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highlight w:val="yellow"/>
              </w:rPr>
            </w:pPr>
            <w:r w:rsidRPr="007A0759">
              <w:rPr>
                <w:i/>
              </w:rPr>
              <w:t>Фамилия Имя Отчество</w:t>
            </w:r>
          </w:p>
        </w:tc>
      </w:tr>
      <w:tr w:rsidR="007A0759" w:rsidRPr="007A0759" w:rsidTr="009C1522">
        <w:trPr>
          <w:gridAfter w:val="2"/>
          <w:wAfter w:w="424" w:type="dxa"/>
          <w:trHeight w:val="624"/>
        </w:trPr>
        <w:tc>
          <w:tcPr>
            <w:tcW w:w="3087" w:type="dxa"/>
            <w:gridSpan w:val="2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по специальности</w:t>
            </w:r>
          </w:p>
        </w:tc>
        <w:tc>
          <w:tcPr>
            <w:tcW w:w="7012" w:type="dxa"/>
            <w:gridSpan w:val="8"/>
            <w:tcBorders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32"/>
              <w:jc w:val="center"/>
              <w:rPr>
                <w:i/>
                <w:iCs/>
                <w:spacing w:val="-6"/>
                <w:sz w:val="28"/>
                <w:szCs w:val="28"/>
              </w:rPr>
            </w:pPr>
            <w:r w:rsidRPr="007A0759">
              <w:rPr>
                <w:i/>
                <w:iCs/>
                <w:spacing w:val="-6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21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012" w:type="dxa"/>
            <w:gridSpan w:val="8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</w:pPr>
            <w:r w:rsidRPr="007A0759">
              <w:rPr>
                <w:i/>
              </w:rPr>
              <w:t>Код, наименование специальности</w:t>
            </w:r>
          </w:p>
        </w:tc>
      </w:tr>
      <w:tr w:rsidR="007A0759" w:rsidRPr="007A0759" w:rsidTr="009C1522">
        <w:trPr>
          <w:gridAfter w:val="2"/>
          <w:wAfter w:w="424" w:type="dxa"/>
          <w:trHeight w:val="605"/>
        </w:trPr>
        <w:tc>
          <w:tcPr>
            <w:tcW w:w="5495" w:type="dxa"/>
            <w:gridSpan w:val="6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Место прохождения практики</w:t>
            </w:r>
          </w:p>
        </w:tc>
        <w:tc>
          <w:tcPr>
            <w:tcW w:w="4604" w:type="dxa"/>
            <w:gridSpan w:val="4"/>
            <w:tcBorders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Западный филиал РАНХиГС</w:t>
            </w:r>
          </w:p>
        </w:tc>
      </w:tr>
      <w:tr w:rsidR="007A0759" w:rsidRPr="007A0759" w:rsidTr="009C1522">
        <w:trPr>
          <w:gridAfter w:val="2"/>
          <w:wAfter w:w="424" w:type="dxa"/>
          <w:trHeight w:val="435"/>
        </w:trPr>
        <w:tc>
          <w:tcPr>
            <w:tcW w:w="10099" w:type="dxa"/>
            <w:gridSpan w:val="10"/>
            <w:tcBorders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7A0759" w:rsidRPr="007A0759" w:rsidTr="009C1522">
        <w:trPr>
          <w:gridAfter w:val="2"/>
          <w:wAfter w:w="424" w:type="dxa"/>
          <w:trHeight w:val="745"/>
        </w:trPr>
        <w:tc>
          <w:tcPr>
            <w:tcW w:w="5495" w:type="dxa"/>
            <w:gridSpan w:val="6"/>
            <w:tcBorders>
              <w:top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Период прохождения практики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с  22.09.2025 по 05.10.2025</w:t>
            </w:r>
          </w:p>
        </w:tc>
      </w:tr>
      <w:tr w:rsidR="007A0759" w:rsidRPr="007A0759" w:rsidTr="009C1522">
        <w:trPr>
          <w:gridAfter w:val="2"/>
          <w:wAfter w:w="424" w:type="dxa"/>
          <w:trHeight w:val="216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66" w:type="dxa"/>
            <w:gridSpan w:val="2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63" w:type="dxa"/>
            <w:gridSpan w:val="3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43" w:type="dxa"/>
            <w:gridSpan w:val="3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161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Дата сдачи</w:t>
            </w:r>
          </w:p>
        </w:tc>
        <w:tc>
          <w:tcPr>
            <w:tcW w:w="4604" w:type="dxa"/>
            <w:gridSpan w:val="4"/>
            <w:tcBorders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05.10.2025</w:t>
            </w: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Дата защиты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05.10.2025</w:t>
            </w: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>Оценка</w:t>
            </w:r>
          </w:p>
        </w:tc>
        <w:tc>
          <w:tcPr>
            <w:tcW w:w="460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tcBorders>
              <w:top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5495" w:type="dxa"/>
            <w:gridSpan w:val="6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br/>
            </w:r>
          </w:p>
        </w:tc>
        <w:tc>
          <w:tcPr>
            <w:tcW w:w="4604" w:type="dxa"/>
            <w:gridSpan w:val="4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34"/>
              <w:rPr>
                <w:b/>
                <w:bCs/>
                <w:noProof/>
                <w:sz w:val="28"/>
                <w:szCs w:val="28"/>
              </w:rPr>
            </w:pPr>
            <w:r w:rsidRPr="007A0759">
              <w:rPr>
                <w:sz w:val="28"/>
                <w:szCs w:val="28"/>
              </w:rPr>
              <w:t xml:space="preserve">Руководитель практики </w:t>
            </w: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b/>
                <w:bCs/>
                <w:noProof/>
                <w:sz w:val="28"/>
                <w:szCs w:val="28"/>
              </w:rPr>
            </w:pP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903" w:type="dxa"/>
            <w:gridSpan w:val="2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/Большакова-Стрекалова А.В./</w:t>
            </w:r>
          </w:p>
        </w:tc>
      </w:tr>
      <w:tr w:rsidR="007A0759" w:rsidRPr="007A0759" w:rsidTr="009C1522">
        <w:trPr>
          <w:gridAfter w:val="2"/>
          <w:wAfter w:w="424" w:type="dxa"/>
        </w:trPr>
        <w:tc>
          <w:tcPr>
            <w:tcW w:w="2266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3229" w:type="dxa"/>
            <w:gridSpan w:val="5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0"/>
            </w:pPr>
            <w:r w:rsidRPr="007A0759">
              <w:rPr>
                <w:i/>
              </w:rPr>
              <w:t xml:space="preserve">      Подпись</w:t>
            </w:r>
          </w:p>
        </w:tc>
        <w:tc>
          <w:tcPr>
            <w:tcW w:w="2903" w:type="dxa"/>
            <w:gridSpan w:val="2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ind w:firstLine="34"/>
              <w:jc w:val="center"/>
            </w:pPr>
            <w:r w:rsidRPr="007A0759">
              <w:rPr>
                <w:i/>
              </w:rPr>
              <w:t>Фамилия И.О.</w:t>
            </w:r>
          </w:p>
        </w:tc>
      </w:tr>
      <w:tr w:rsidR="007A0759" w:rsidRPr="007A0759" w:rsidTr="009C1522">
        <w:trPr>
          <w:trHeight w:val="437"/>
        </w:trPr>
        <w:tc>
          <w:tcPr>
            <w:tcW w:w="4642" w:type="dxa"/>
            <w:gridSpan w:val="5"/>
            <w:vAlign w:val="bottom"/>
          </w:tcPr>
          <w:p w:rsidR="009D502E" w:rsidRPr="007A0759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853" w:type="dxa"/>
            <w:vAlign w:val="bottom"/>
          </w:tcPr>
          <w:p w:rsidR="009D502E" w:rsidRPr="007A0759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787" w:type="dxa"/>
            <w:gridSpan w:val="5"/>
            <w:tcBorders>
              <w:bottom w:val="single" w:sz="4" w:space="0" w:color="auto"/>
            </w:tcBorders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i/>
                <w:iCs/>
                <w:sz w:val="28"/>
                <w:szCs w:val="28"/>
              </w:rPr>
            </w:pPr>
            <w:r w:rsidRPr="007A0759">
              <w:rPr>
                <w:i/>
                <w:iCs/>
                <w:sz w:val="28"/>
                <w:szCs w:val="28"/>
              </w:rPr>
              <w:t>05 октября 2025 г.</w:t>
            </w:r>
          </w:p>
        </w:tc>
        <w:tc>
          <w:tcPr>
            <w:tcW w:w="241" w:type="dxa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A0759" w:rsidRPr="007A0759" w:rsidTr="009C1522">
        <w:trPr>
          <w:gridAfter w:val="2"/>
          <w:wAfter w:w="424" w:type="dxa"/>
          <w:trHeight w:val="405"/>
        </w:trPr>
        <w:tc>
          <w:tcPr>
            <w:tcW w:w="5495" w:type="dxa"/>
            <w:gridSpan w:val="6"/>
            <w:vAlign w:val="bottom"/>
          </w:tcPr>
          <w:p w:rsidR="009D502E" w:rsidRPr="007A0759" w:rsidRDefault="009D502E" w:rsidP="009D502E">
            <w:pPr>
              <w:tabs>
                <w:tab w:val="left" w:pos="2058"/>
              </w:tabs>
              <w:autoSpaceDN w:val="0"/>
              <w:adjustRightInd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604" w:type="dxa"/>
            <w:gridSpan w:val="4"/>
            <w:vAlign w:val="bottom"/>
          </w:tcPr>
          <w:p w:rsidR="009D502E" w:rsidRPr="007A0759" w:rsidRDefault="009D502E" w:rsidP="009D502E">
            <w:pPr>
              <w:autoSpaceDN w:val="0"/>
              <w:adjustRightInd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390F4A" w:rsidRPr="007A0759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0F4A" w:rsidRPr="007A0759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0F4A" w:rsidRPr="007A0759" w:rsidRDefault="00390F4A" w:rsidP="00390F4A">
      <w:pPr>
        <w:spacing w:before="1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75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Калининград, 2025</w:t>
      </w:r>
    </w:p>
    <w:p w:rsidR="00BA5B03" w:rsidRDefault="00BA5B03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:rsidR="00BA5B03" w:rsidRPr="00BA5B03" w:rsidRDefault="00BA5B03" w:rsidP="00BA5B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A5B03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Содержание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Введение</w:t>
      </w:r>
    </w:p>
    <w:p w:rsidR="009D502E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 </w:t>
      </w:r>
      <w:r w:rsidR="009D502E" w:rsidRPr="009D502E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1.1 </w:t>
      </w:r>
      <w:r w:rsidR="009D502E" w:rsidRPr="009D502E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1.2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и оформление технического задания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1.3 </w:t>
      </w:r>
      <w:r w:rsidR="009D502E" w:rsidRPr="009D502E">
        <w:rPr>
          <w:rFonts w:ascii="Times New Roman" w:hAnsi="Times New Roman" w:cs="Times New Roman"/>
          <w:sz w:val="28"/>
          <w:szCs w:val="28"/>
        </w:rPr>
        <w:t>Построение архитектуры программного средства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1.4 </w:t>
      </w:r>
      <w:r w:rsidR="009D502E" w:rsidRPr="009D502E">
        <w:rPr>
          <w:rFonts w:ascii="Times New Roman" w:hAnsi="Times New Roman" w:cs="Times New Roman"/>
          <w:sz w:val="28"/>
          <w:szCs w:val="28"/>
        </w:rPr>
        <w:t>Изучение работы в системе контроля версий</w:t>
      </w:r>
    </w:p>
    <w:p w:rsidR="00BA5B03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1.5 </w:t>
      </w:r>
      <w:r w:rsidR="009D502E">
        <w:rPr>
          <w:rFonts w:ascii="Times New Roman" w:hAnsi="Times New Roman" w:cs="Times New Roman"/>
          <w:sz w:val="28"/>
          <w:szCs w:val="28"/>
        </w:rPr>
        <w:t>Построение диаграмм</w:t>
      </w:r>
    </w:p>
    <w:p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1.6 Тестовый сценарий. </w:t>
      </w:r>
      <w:r w:rsidRPr="009D502E">
        <w:rPr>
          <w:rFonts w:ascii="Times New Roman" w:hAnsi="Times New Roman" w:cs="Times New Roman"/>
          <w:sz w:val="28"/>
          <w:szCs w:val="28"/>
        </w:rPr>
        <w:t>Оценка программных средств с помощью метрик</w:t>
      </w:r>
    </w:p>
    <w:p w:rsidR="009D502E" w:rsidRPr="00C5760D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1.7 </w:t>
      </w:r>
      <w:r w:rsidRPr="009D502E">
        <w:rPr>
          <w:rFonts w:ascii="Times New Roman" w:hAnsi="Times New Roman" w:cs="Times New Roman"/>
          <w:sz w:val="28"/>
          <w:szCs w:val="28"/>
        </w:rPr>
        <w:t>Инспекция программного кода на предмет соответствия стандартам кодирования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2 Разработка АИС</w:t>
      </w:r>
      <w:proofErr w:type="gramStart"/>
      <w:r w:rsidRPr="00C5760D">
        <w:rPr>
          <w:rFonts w:ascii="Times New Roman" w:hAnsi="Times New Roman" w:cs="Times New Roman"/>
          <w:sz w:val="28"/>
          <w:szCs w:val="28"/>
        </w:rPr>
        <w:t>«</w:t>
      </w:r>
      <w:r w:rsidR="00A828D7" w:rsidRPr="00A828D7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="00A828D7" w:rsidRPr="00A828D7">
        <w:rPr>
          <w:rFonts w:ascii="Times New Roman" w:hAnsi="Times New Roman" w:cs="Times New Roman"/>
          <w:sz w:val="28"/>
          <w:szCs w:val="28"/>
        </w:rPr>
        <w:t>чет компьютерной техники и периферийных устройств</w:t>
      </w:r>
      <w:r w:rsidRPr="00C5760D">
        <w:rPr>
          <w:rFonts w:ascii="Times New Roman" w:hAnsi="Times New Roman" w:cs="Times New Roman"/>
          <w:sz w:val="28"/>
          <w:szCs w:val="28"/>
        </w:rPr>
        <w:t>»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2.1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структуры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:rsidR="00BA5B03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2.2 </w:t>
      </w:r>
      <w:r w:rsidR="009D502E" w:rsidRPr="009D502E">
        <w:rPr>
          <w:rFonts w:ascii="Times New Roman" w:hAnsi="Times New Roman" w:cs="Times New Roman"/>
          <w:sz w:val="28"/>
          <w:szCs w:val="28"/>
        </w:rPr>
        <w:t>Разработка и интеграция модулей проекта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Pr="009D502E">
        <w:rPr>
          <w:rFonts w:ascii="Times New Roman" w:hAnsi="Times New Roman" w:cs="Times New Roman"/>
          <w:sz w:val="28"/>
          <w:szCs w:val="28"/>
        </w:rPr>
        <w:t>Отладка отдельных модулей программного проекта</w:t>
      </w:r>
    </w:p>
    <w:p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Pr="009D502E">
        <w:rPr>
          <w:rFonts w:ascii="Times New Roman" w:hAnsi="Times New Roman" w:cs="Times New Roman"/>
          <w:sz w:val="28"/>
          <w:szCs w:val="28"/>
        </w:rPr>
        <w:t>Организация обработки исключений</w:t>
      </w:r>
    </w:p>
    <w:p w:rsidR="009D502E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 </w:t>
      </w:r>
      <w:r w:rsidRPr="009D502E">
        <w:rPr>
          <w:rFonts w:ascii="Times New Roman" w:hAnsi="Times New Roman" w:cs="Times New Roman"/>
          <w:sz w:val="28"/>
          <w:szCs w:val="28"/>
        </w:rPr>
        <w:t>Тестирование интерфейса пользователя средствами инструментальной среды разработки</w:t>
      </w:r>
    </w:p>
    <w:p w:rsidR="009D502E" w:rsidRPr="00C5760D" w:rsidRDefault="009D502E" w:rsidP="00BA5B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Функциональное тестирование и тестирование интеграции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 xml:space="preserve">3 </w:t>
      </w:r>
      <w:r w:rsidR="009D502E" w:rsidRPr="009D502E">
        <w:rPr>
          <w:rFonts w:ascii="Times New Roman" w:hAnsi="Times New Roman" w:cs="Times New Roman"/>
          <w:sz w:val="28"/>
          <w:szCs w:val="28"/>
        </w:rPr>
        <w:t>Моделирование в программных системах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Заключение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:rsidR="00BA5B03" w:rsidRPr="00C5760D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Приложение А. Текст программы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:rsidR="008B0EA7" w:rsidRDefault="00BA5B03" w:rsidP="00BA5B03">
      <w:pPr>
        <w:rPr>
          <w:rFonts w:ascii="Times New Roman" w:hAnsi="Times New Roman" w:cs="Times New Roman"/>
          <w:sz w:val="28"/>
          <w:szCs w:val="28"/>
        </w:rPr>
      </w:pPr>
      <w:r w:rsidRPr="00C5760D">
        <w:rPr>
          <w:rFonts w:ascii="Times New Roman" w:hAnsi="Times New Roman" w:cs="Times New Roman"/>
          <w:sz w:val="28"/>
          <w:szCs w:val="28"/>
        </w:rPr>
        <w:t>Приложение Б. Тест-кейсы и отчет о тестировании</w:t>
      </w:r>
      <w:r w:rsidRPr="00C5760D">
        <w:rPr>
          <w:rFonts w:ascii="Times New Roman" w:hAnsi="Times New Roman" w:cs="Times New Roman"/>
          <w:sz w:val="28"/>
          <w:szCs w:val="28"/>
        </w:rPr>
        <w:tab/>
      </w:r>
    </w:p>
    <w:p w:rsidR="00C5760D" w:rsidRDefault="00C5760D" w:rsidP="00BA5B03">
      <w:pPr>
        <w:rPr>
          <w:rFonts w:ascii="Times New Roman" w:hAnsi="Times New Roman" w:cs="Times New Roman"/>
          <w:sz w:val="28"/>
          <w:szCs w:val="28"/>
        </w:rPr>
      </w:pPr>
    </w:p>
    <w:p w:rsidR="00C5760D" w:rsidRDefault="00C5760D" w:rsidP="00BA5B03">
      <w:pPr>
        <w:rPr>
          <w:rFonts w:ascii="Times New Roman" w:hAnsi="Times New Roman" w:cs="Times New Roman"/>
          <w:sz w:val="28"/>
          <w:szCs w:val="28"/>
        </w:rPr>
      </w:pPr>
    </w:p>
    <w:p w:rsidR="007506B3" w:rsidRPr="00523416" w:rsidRDefault="00C5760D" w:rsidP="009354D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506B3" w:rsidRPr="00523416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7506B3" w:rsidRPr="007506B3" w:rsidRDefault="008147B4" w:rsidP="009354D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506B3" w:rsidRPr="007506B3">
        <w:rPr>
          <w:rFonts w:ascii="Times New Roman" w:hAnsi="Times New Roman" w:cs="Times New Roman"/>
          <w:sz w:val="28"/>
          <w:szCs w:val="28"/>
        </w:rPr>
        <w:t>тчет представляет собой документально оформленный результат прохождения учебной практики по профессиональному модулю ПМ.02 «Осуществление интеграции программных модулей». Практика проводилась с целью формирования практических навыков и компетенций в области разработки комплексных веб-решений. Актуальность выбранной темы обусловлена повсеместной цифровизацией бизнес-процессов и критической важностью эффективного управления материальными активами организаций, в частности, парком компьютерной техники и периферийных устройств.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В современных условиях средние и крупные предприятия сталкиваются с существенными трудностями при ведении учета IT-оборудования традиционными методами. Использование электронных таблиц для инвентаризации сотен и тысяч единиц техники приводит к неизбежным ошибкам дублирования, затрудняет оперативный доступ к актуальной информации о местоположении и состоянии активов, усложняет процессы закрепления ответственности и проведения плановых инвентаризаций. Это влечет за собой прямые финансовые потери, неэффективное использование ресурсов и снижение общей производительности труда сотрудников IT-отдела и бухгалтерии.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Целью практики являлась разработка полнофункционального прототипа Автоматизированной Информационной Системы (АИС) «Компьютерная техника» в виде веб-приложения, предназначенной для комплексного решения перечисленных проблем. Система призвана обеспечить сквозную автоматизацию всего жизненного цикла IT-активов — от момента поступления на склад до окончательного списания.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Для достижения поставленной цели были последовательно решены следующие задачи: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Проведен всесторонний анализ предметной области, включая интервьюирование потенциальных пользователей системы (сотрудников IT-отдела, бухгалтеров, руководителей подразделений) для выявления и формализации всех ключевых бизнес-процессов.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На основе проведенного анализа разработано и оформлено в соответствии с ГОСТ 34.602-89 техническое задание на создание системы, являющееся основным документом, регламентирующим разработку.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Спроектирована масштабируемая и отказоустойчивая архитектура веб-приложения, произведен обоснованный выбор технологического стека, фреймворков и инструментов разработки.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lastRenderedPageBreak/>
        <w:t xml:space="preserve">Освоены и применены на практике современные методы коллективной разработки, включая работу с системой контроля версий </w:t>
      </w:r>
      <w:proofErr w:type="spellStart"/>
      <w:r w:rsidRPr="00524A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24A1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4A14">
        <w:rPr>
          <w:rFonts w:ascii="Times New Roman" w:hAnsi="Times New Roman" w:cs="Times New Roman"/>
          <w:sz w:val="28"/>
          <w:szCs w:val="28"/>
        </w:rPr>
        <w:t>хостингом</w:t>
      </w:r>
      <w:proofErr w:type="spellEnd"/>
      <w:r w:rsidRPr="00524A14">
        <w:rPr>
          <w:rFonts w:ascii="Times New Roman" w:hAnsi="Times New Roman" w:cs="Times New Roman"/>
          <w:sz w:val="28"/>
          <w:szCs w:val="28"/>
        </w:rPr>
        <w:t xml:space="preserve"> проектов </w:t>
      </w:r>
      <w:proofErr w:type="spellStart"/>
      <w:r w:rsidRPr="00524A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24A14">
        <w:rPr>
          <w:rFonts w:ascii="Times New Roman" w:hAnsi="Times New Roman" w:cs="Times New Roman"/>
          <w:sz w:val="28"/>
          <w:szCs w:val="28"/>
        </w:rPr>
        <w:t>, что является отраслевым стандартом.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Построен комплект визуальных моделей и диаграмм (UML, ER) для однозначного описания структуры, поведения и данных системы на разных уровнях абстракции.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Реализованы и проинтегрированы между собой ключевые функциональные модули системы, обеспечивающие базовый учет и управление оборудованием через веб-интерфейс.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Изучены и применены различные методы и уровни тестирования программного обеспечения (модульное, интеграционное, системное) для обеспечения высокого качества и надежности продукта.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Проведена оценка качества разрабатываемого программного средства с использованием стандартизированных метрик и методов экспертной оценки.</w:t>
      </w:r>
    </w:p>
    <w:p w:rsidR="007506B3" w:rsidRPr="00524A14" w:rsidRDefault="007506B3" w:rsidP="007B326A">
      <w:pPr>
        <w:pStyle w:val="af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4A14">
        <w:rPr>
          <w:rFonts w:ascii="Times New Roman" w:hAnsi="Times New Roman" w:cs="Times New Roman"/>
          <w:sz w:val="28"/>
          <w:szCs w:val="28"/>
        </w:rPr>
        <w:t>Исследованы и применены на практике основы программной инженерии, включая инспекцию кода, рефакторинг и организацию обработки исключений в контексте веб-разработки.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Объектом разработки выступила Автоматизированная Информационная Система (АИС) «Компьютерная техника». Данная система представляет собой веб-ориентированное корпоративное приложение, предназначенное для сотрудников IT-отдела, бухгалтерии и руководителей подразделений. Ее основная функция — централизованный учет, контроль и аналитика всех перемещений, состояний и финансовых аспектов, связанных с IT-активами организации через удобный веб-интерфейс.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Практическая значимость работы заключается в том, что разработанный прототип системы может быть взят за основу и доработан для внедрения в реальных условиях предприятия. Это позволит существенно повысить эффективность управления IT-инфраструктурой, снизить операционные издержки и минимизировать риски, связанные с потерей или некорректным учетом дорогостоящего оборудования.</w:t>
      </w:r>
    </w:p>
    <w:p w:rsidR="00685726" w:rsidRDefault="0068572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85726" w:rsidRDefault="0068572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85726" w:rsidRDefault="0068572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85726" w:rsidRDefault="0068572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85726" w:rsidRDefault="0068572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85726" w:rsidRDefault="0068572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lastRenderedPageBreak/>
        <w:t>1 Разработка программного обеспечения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Управление парком компьютерной техники и периферийных устройств представляет собой сложную и многогранную предметную область, характеризующуюся большими объемами данных, высокой частотой изменений и строгими требованиями к отчетности. В процессе анализа был проведен детальный опрос потенциальных пользователей системы — системных администраторов, инженеров службы поддержки и бухгалтеров по основным средствам. Это позволило выявить ключевые проблемные точки существующего, преимущественно ручного, процесса учета.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Основные выявленные проблемы: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Дублирование и противоречивость данных: Одна и та же единица оборудования могла быть записана в разных Excel-файлах, ведущихся разными сотрудниками, с различными атрибутами.</w:t>
      </w:r>
    </w:p>
    <w:p w:rsidR="007506B3" w:rsidRPr="00CE5EAD" w:rsidRDefault="007506B3" w:rsidP="00CE5EAD">
      <w:pPr>
        <w:rPr>
          <w:rFonts w:ascii="Times New Roman" w:hAnsi="Times New Roman" w:cs="Times New Roman"/>
          <w:sz w:val="28"/>
          <w:szCs w:val="28"/>
        </w:rPr>
      </w:pPr>
      <w:r w:rsidRPr="00CE5EAD">
        <w:rPr>
          <w:rFonts w:ascii="Times New Roman" w:hAnsi="Times New Roman" w:cs="Times New Roman"/>
          <w:sz w:val="28"/>
          <w:szCs w:val="28"/>
        </w:rPr>
        <w:t>Отсутствие единого источника истины: Не существовало централизованного места, где можно было бы оперативно получить полную и достоверную информацию о конкретном устройстве — его историю перемещений, ремонтов, текущего владельца.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Трудоемкость процессов: Процедуры закрепления оборудования за сотрудником, его перемещения между отделами или списания требовали оформления бумажных актов и последующего ручного внесения изменений в несколько журналов учета.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Сложность формирования отчетности: Подготовка отчетов для руководства или проверяющих органов (например, инвентарной описи) занимала значительное время и часто сопровождалась ошибками.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 xml:space="preserve">Отсутствие </w:t>
      </w:r>
      <w:proofErr w:type="gramStart"/>
      <w:r w:rsidRPr="007506B3">
        <w:rPr>
          <w:rFonts w:ascii="Times New Roman" w:hAnsi="Times New Roman" w:cs="Times New Roman"/>
          <w:sz w:val="28"/>
          <w:szCs w:val="28"/>
        </w:rPr>
        <w:t>контроля за</w:t>
      </w:r>
      <w:proofErr w:type="gramEnd"/>
      <w:r w:rsidRPr="007506B3">
        <w:rPr>
          <w:rFonts w:ascii="Times New Roman" w:hAnsi="Times New Roman" w:cs="Times New Roman"/>
          <w:sz w:val="28"/>
          <w:szCs w:val="28"/>
        </w:rPr>
        <w:t xml:space="preserve"> гарантийными сроками: Не было автоматического уведомления о приближающемся окончании гарантии на оборудование, что приводило к необоснованным расходам на платный ремонт.</w:t>
      </w:r>
    </w:p>
    <w:p w:rsidR="007506B3" w:rsidRPr="007506B3" w:rsidRDefault="007506B3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На основе выявленных проблем были формализованы ключевые бизнес-процессы, подлежащие автоматизации в рамках АИС:</w:t>
      </w:r>
    </w:p>
    <w:p w:rsidR="007506B3" w:rsidRPr="00694EA9" w:rsidRDefault="007506B3" w:rsidP="007B326A">
      <w:pPr>
        <w:pStyle w:val="af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EA9">
        <w:rPr>
          <w:rFonts w:ascii="Times New Roman" w:hAnsi="Times New Roman" w:cs="Times New Roman"/>
          <w:sz w:val="28"/>
          <w:szCs w:val="28"/>
        </w:rPr>
        <w:t xml:space="preserve">Процесс постановки на учет нового оборудования: Данный процесс инициируется поступлением техники на склад. В систему вносится полный перечень атрибутов: инвентарный номер (уникальный внутренний идентификатор), серийный номер (уникальный идентификатор производителя), наименование, модель, тип </w:t>
      </w:r>
      <w:r w:rsidRPr="00694EA9">
        <w:rPr>
          <w:rFonts w:ascii="Times New Roman" w:hAnsi="Times New Roman" w:cs="Times New Roman"/>
          <w:sz w:val="28"/>
          <w:szCs w:val="28"/>
        </w:rPr>
        <w:lastRenderedPageBreak/>
        <w:t>(отношение к классификатору), производитель, дата принятия к учету, первоначальная стоимость, гарантийный срок, сканы сопроводительных документов (накладная, гарантийный талон). Процесс включает проверку на дублирование по серийному и инвентарному номеру.</w:t>
      </w:r>
    </w:p>
    <w:p w:rsidR="007506B3" w:rsidRPr="00694EA9" w:rsidRDefault="007506B3" w:rsidP="007B326A">
      <w:pPr>
        <w:pStyle w:val="af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EA9">
        <w:rPr>
          <w:rFonts w:ascii="Times New Roman" w:hAnsi="Times New Roman" w:cs="Times New Roman"/>
          <w:sz w:val="28"/>
          <w:szCs w:val="28"/>
        </w:rPr>
        <w:t>Процесс закрепления оборудования за материально-ответственным лицом (МОЛ): Это формализованный рабочий процесс, начинающийся с заявки от руководителя подразделения. После согласования с IT-отделом создается электронный акт приема-передачи, который визируется электронными подписями ответственных сторон. Система фиксирует дату передачи, предыдущего и нового владельца, основание для передачи. Оборудованию присваивается статус «В эксплуатации».</w:t>
      </w:r>
    </w:p>
    <w:p w:rsidR="007506B3" w:rsidRPr="00694EA9" w:rsidRDefault="007506B3" w:rsidP="007B326A">
      <w:pPr>
        <w:pStyle w:val="af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EA9">
        <w:rPr>
          <w:rFonts w:ascii="Times New Roman" w:hAnsi="Times New Roman" w:cs="Times New Roman"/>
          <w:sz w:val="28"/>
          <w:szCs w:val="28"/>
        </w:rPr>
        <w:t>Процесс внутреннего перемещения оборудования: Фиксирует изменение физического местоположения актива без смены материально-ответственного лица (например, перемещение принтера в другой кабинет в рамках одного отдела). Также требует фиксации даты, причины и инициатора перемещения.</w:t>
      </w:r>
    </w:p>
    <w:p w:rsidR="007506B3" w:rsidRPr="00694EA9" w:rsidRDefault="007506B3" w:rsidP="007B326A">
      <w:pPr>
        <w:pStyle w:val="af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EA9">
        <w:rPr>
          <w:rFonts w:ascii="Times New Roman" w:hAnsi="Times New Roman" w:cs="Times New Roman"/>
          <w:sz w:val="28"/>
          <w:szCs w:val="28"/>
        </w:rPr>
        <w:t>Процесс учета неисправностей и ремонтов: Сотрудник, столкнувшийся с неисправностью, создает в системе заявку с описанием проблемы. Заявка проходит стадии: «Зарегистрирована», «Назначена исполнителю», «В работе», «Выполнена», «Закрыта». Фиксируется исполнитель (внутренний специалист или сторонний сервисный центр), выполненные работы, затраченные запчасти и стоимость ремонта. Статус оборудования автоматически меняется на «В ремонте».</w:t>
      </w:r>
    </w:p>
    <w:p w:rsidR="007506B3" w:rsidRPr="00694EA9" w:rsidRDefault="007506B3" w:rsidP="007B326A">
      <w:pPr>
        <w:pStyle w:val="af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EA9">
        <w:rPr>
          <w:rFonts w:ascii="Times New Roman" w:hAnsi="Times New Roman" w:cs="Times New Roman"/>
          <w:sz w:val="28"/>
          <w:szCs w:val="28"/>
        </w:rPr>
        <w:t>Процесс списания оборудования: Инициируется при невозможности или экономической нецелесообразности восстановления актива. Процесс включает создание комиссии, проведение экспертизы, оформление электронного акта на списание с указанием причины (моральный или физический износ, невозможность ремонта). После списание актив перемещается в архив, исключается из текущей описи, но его полная история сохраняется для отчетности.</w:t>
      </w:r>
    </w:p>
    <w:p w:rsidR="007506B3" w:rsidRPr="00694EA9" w:rsidRDefault="007506B3" w:rsidP="007B326A">
      <w:pPr>
        <w:pStyle w:val="af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EA9">
        <w:rPr>
          <w:rFonts w:ascii="Times New Roman" w:hAnsi="Times New Roman" w:cs="Times New Roman"/>
          <w:sz w:val="28"/>
          <w:szCs w:val="28"/>
        </w:rPr>
        <w:t>Процесс формирования отчетности и аналитики: Система должна предоставлять как стандартные, регламентированные отчеты, так и возможность построения пользовательских. К стандартным относятся: полная инвентарная опись на дату, отчет по оборудованию в разрезе подразделений и МОЛ, карточка движения оборудования, отчет по затратам на ремонты за период, анализ списанной техники.</w:t>
      </w:r>
    </w:p>
    <w:p w:rsidR="00C63040" w:rsidRDefault="007506B3" w:rsidP="0068572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06B3">
        <w:rPr>
          <w:rFonts w:ascii="Times New Roman" w:hAnsi="Times New Roman" w:cs="Times New Roman"/>
          <w:sz w:val="28"/>
          <w:szCs w:val="28"/>
        </w:rPr>
        <w:t>Для визуального представления структуры данных, подлежащих хранению в системе, была построена ER-модель (</w:t>
      </w:r>
      <w:proofErr w:type="spellStart"/>
      <w:r w:rsidRPr="007506B3">
        <w:rPr>
          <w:rFonts w:ascii="Times New Roman" w:hAnsi="Times New Roman" w:cs="Times New Roman"/>
          <w:sz w:val="28"/>
          <w:szCs w:val="28"/>
        </w:rPr>
        <w:t>Entity-Relationship</w:t>
      </w:r>
      <w:proofErr w:type="spellEnd"/>
      <w:r w:rsidRPr="00750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6B3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506B3">
        <w:rPr>
          <w:rFonts w:ascii="Times New Roman" w:hAnsi="Times New Roman" w:cs="Times New Roman"/>
          <w:sz w:val="28"/>
          <w:szCs w:val="28"/>
        </w:rPr>
        <w:t xml:space="preserve">). </w:t>
      </w:r>
      <w:r w:rsidRPr="007506B3">
        <w:rPr>
          <w:rFonts w:ascii="Times New Roman" w:hAnsi="Times New Roman" w:cs="Times New Roman"/>
          <w:sz w:val="28"/>
          <w:szCs w:val="28"/>
        </w:rPr>
        <w:lastRenderedPageBreak/>
        <w:t>Эта модель является концептуальной и описывает сущности, их атрибуты и связи между ними без привязки к конкретной СУБД.</w:t>
      </w:r>
    </w:p>
    <w:p w:rsidR="001803F5" w:rsidRPr="007506B3" w:rsidRDefault="001803F5" w:rsidP="003A2A7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03F5">
        <w:rPr>
          <w:rFonts w:ascii="Times New Roman" w:hAnsi="Times New Roman" w:cs="Times New Roman"/>
          <w:sz w:val="28"/>
          <w:szCs w:val="28"/>
        </w:rPr>
        <w:t>Диаграмма 1: ER-модель предметной области</w:t>
      </w:r>
    </w:p>
    <w:p w:rsidR="00DB30BA" w:rsidRPr="00523416" w:rsidRDefault="00CB74A7" w:rsidP="00523416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7020" cy="6453963"/>
            <wp:effectExtent l="0" t="0" r="5080" b="4445"/>
            <wp:docPr id="62856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57275" b="66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52" cy="648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Выделенные сущности: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Оборудование (Equipment): Центральная сущность. Атрибуты: ID, Инвентарный номер (уникальный), Серийный номер (уникальный), Наименование, Модель, Дата ввода в эксплуатацию, Первоначальная стоимость, Текущая стоимость (с учетом амортизации), Статус (На складе/В эксплуатации/В ремонте/Списан), Ссылка на фото.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lastRenderedPageBreak/>
        <w:t>Сотрудник (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): Атрибуты: ID, Табельный номер, ФИО, Должность, E-mail, Внутренний телефон, Активен (флаг увольнения).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Подразделение (Department): Атрибуты: ID, Наименование, Код подразделения, Руководитель (ссылка на Сотрудника).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Тип оборудования (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EquipmentType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): Справочник. Атрибуты: ID, Наименование (Ноутбук, Монитор, Принтер, МФУ, Сервер...), Код.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Производитель (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Manufacturer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): Справочник. Атрибуты: ID, Наименование (Dell, HP, Lenovo...).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Заявка на ремонт (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RepairRequest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): Атрибуты: ID, Дата создания, Описание проблемы, Статус заявки, Дата выполнения, Стоимость ремонта, Исполнитель.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Связи между сущностями: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Сотрудник принадлежит одному Подразделению (связь М:1).</w:t>
      </w:r>
      <w:r w:rsidRPr="002A5BAA">
        <w:rPr>
          <w:rFonts w:ascii="Times New Roman" w:hAnsi="Times New Roman" w:cs="Times New Roman"/>
          <w:sz w:val="28"/>
          <w:szCs w:val="28"/>
        </w:rPr>
        <w:br/>
        <w:t>Оборудование относится к одному Типу и одному Производителю (связь М:1).</w:t>
      </w:r>
      <w:r w:rsidRPr="002A5BAA">
        <w:rPr>
          <w:rFonts w:ascii="Times New Roman" w:hAnsi="Times New Roman" w:cs="Times New Roman"/>
          <w:sz w:val="28"/>
          <w:szCs w:val="28"/>
        </w:rPr>
        <w:br/>
        <w:t>Оборудование может быть закреплено за одним Сотрудником (М:1), при этом хранится история закреплений.</w:t>
      </w:r>
      <w:r w:rsidRPr="002A5BAA">
        <w:rPr>
          <w:rFonts w:ascii="Times New Roman" w:hAnsi="Times New Roman" w:cs="Times New Roman"/>
          <w:sz w:val="28"/>
          <w:szCs w:val="28"/>
        </w:rPr>
        <w:br/>
        <w:t>Заявка на ремонт связана с одним Экземпляром Оборудования и одним Сотрудником-заявителем (М:1).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1.2 Разработка и оформление технического задания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Техническое задание (ТЗ) является фундаментальным документом в процессе разработки любого программного обеспечения. Оно служит официальным соглашением между заказчиком и исполнителем, однозначно фиксируя цели, границы, функционал и ограничения будущей системы. Разработка ТЗ для АИС «Компьютерная техника» осуществлялась в строгом соответствии с требованиями ГОСТ 34.602-89 «Техническое задание на создание автоматизированной системы».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Структура и содержание технического задания:</w:t>
      </w:r>
    </w:p>
    <w:p w:rsidR="002A5BAA" w:rsidRPr="006A6CCF" w:rsidRDefault="002A5BAA" w:rsidP="007B326A">
      <w:pPr>
        <w:pStyle w:val="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6CCF">
        <w:rPr>
          <w:rFonts w:ascii="Times New Roman" w:hAnsi="Times New Roman" w:cs="Times New Roman"/>
          <w:sz w:val="28"/>
          <w:szCs w:val="28"/>
        </w:rPr>
        <w:t>Общие сведения: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Полное наименование системы: Автоматизированная информационная система учета компьютерной техники и периферийных устройств «Компьютерная техника».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Условное обозначение: АИС «КТ».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Основание для разработки: Задание на учебную практику по ПМ.02.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lastRenderedPageBreak/>
        <w:t>Наименования предприятий Заказчика и Разработчика: В рамках учебного проекта заказчик и разработчик — студент/учебная группа.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работы: Устанавливаются календарным планом.</w:t>
      </w:r>
    </w:p>
    <w:p w:rsidR="002A5BAA" w:rsidRPr="006A6CCF" w:rsidRDefault="002A5BAA" w:rsidP="007B326A">
      <w:pPr>
        <w:pStyle w:val="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6CCF">
        <w:rPr>
          <w:rFonts w:ascii="Times New Roman" w:hAnsi="Times New Roman" w:cs="Times New Roman"/>
          <w:sz w:val="28"/>
          <w:szCs w:val="28"/>
        </w:rPr>
        <w:t>Назначение и цели создания системы: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Назначение: Автоматизация процессов оперативного и бухгалтерского учета, контроля движения и технического состояния компьютерной техники и периферийных устройств в организации через веб-интерфейс.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Цели создания системы:</w:t>
      </w:r>
    </w:p>
    <w:p w:rsidR="002A5BAA" w:rsidRPr="006A6CCF" w:rsidRDefault="002A5BAA" w:rsidP="006A6CCF">
      <w:pPr>
        <w:rPr>
          <w:rFonts w:ascii="Times New Roman" w:hAnsi="Times New Roman" w:cs="Times New Roman"/>
          <w:sz w:val="28"/>
          <w:szCs w:val="28"/>
        </w:rPr>
      </w:pPr>
      <w:r w:rsidRPr="006A6CCF">
        <w:rPr>
          <w:rFonts w:ascii="Times New Roman" w:hAnsi="Times New Roman" w:cs="Times New Roman"/>
          <w:sz w:val="28"/>
          <w:szCs w:val="28"/>
        </w:rPr>
        <w:t>Повышение оперативности и достоверности учета IT-активов.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Сокращение времени на поиск информации об оборудовании и его истории.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Формализация и ускорение процессов закрепления, перемещения и списания.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Снижение потерь от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несанционированного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перемещения, простоя или выхода из строя оборудования.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Обеспечение прозрачности процессов для руководства и контролирующих органов.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Получение аналитической информации для планирования закупок и бюджетирования.</w:t>
      </w:r>
    </w:p>
    <w:p w:rsidR="002A5BAA" w:rsidRPr="00413C84" w:rsidRDefault="002A5BAA" w:rsidP="007B326A">
      <w:pPr>
        <w:pStyle w:val="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13C84">
        <w:rPr>
          <w:rFonts w:ascii="Times New Roman" w:hAnsi="Times New Roman" w:cs="Times New Roman"/>
          <w:sz w:val="28"/>
          <w:szCs w:val="28"/>
        </w:rPr>
        <w:t>Характеристики объекта автоматизации: Дано описание существующей (неавтоматизированной) системы учета, выделены ее недостатки: низкая скорость обработки запросов, высокая вероятность ошибок, рассогласованность данных.</w:t>
      </w:r>
    </w:p>
    <w:p w:rsidR="002A5BAA" w:rsidRPr="006A6CCF" w:rsidRDefault="002A5BAA" w:rsidP="00413C84">
      <w:pPr>
        <w:pStyle w:val="af"/>
        <w:rPr>
          <w:rFonts w:ascii="Times New Roman" w:hAnsi="Times New Roman" w:cs="Times New Roman"/>
          <w:sz w:val="28"/>
          <w:szCs w:val="28"/>
        </w:rPr>
      </w:pPr>
      <w:r w:rsidRPr="006A6CCF">
        <w:rPr>
          <w:rFonts w:ascii="Times New Roman" w:hAnsi="Times New Roman" w:cs="Times New Roman"/>
          <w:sz w:val="28"/>
          <w:szCs w:val="28"/>
        </w:rPr>
        <w:t>Требования к системе: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системе в целом: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системы: Система должна быть построена по модульному принципу. Выделены следующие подсистемы: Подсистема управления справочной информацией, Подсистема учета оборудования, Подсистема управления ремонтами, Подсистема отчетности и аналитики.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персонала: Определены роли пользователей: Администратор системы, Менеджер IT-отдела, Сотрудник-пользователь. Для каждой роли описаны права доступа.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lastRenderedPageBreak/>
        <w:t>Требования к надежности: Требуется обеспечить целостность данных при сбоях электропитания, регулярное резервное копирование информации. Время наработки на отказ — не менее 1000 часов.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Требования к безопасности: Обязательная аутентификация пользователей по логину и паролю. Пароли должны храниться в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хэшированном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виде. Реализация разграничения прав доступа на основе ролей (RBAC).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эстетике: Веб-интерфейс должен быть интуитивно понятным, соответствовать принципам юзабилити. Обязательна адаптивная верстка для корректного отображения на планшетах.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транспортабельности: Система должна развертываться на стандартных серверах под управлением ОС семейства Linux или Windows.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функциям (задачам), выполняемым системой: Детально расписаны функции для каждой подсистемы. Например, для Подсистемы учета оборудования: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Функция 1.1: Ввод и редактирование данных об оборудовании через веб-формы.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Функция 1.2: Просмотр карточки оборудования с полной историей в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браузере</w:t>
      </w:r>
      <w:proofErr w:type="gramStart"/>
      <w:r w:rsidRPr="002A5BAA">
        <w:rPr>
          <w:rFonts w:ascii="Times New Roman" w:hAnsi="Times New Roman" w:cs="Times New Roman"/>
          <w:sz w:val="28"/>
          <w:szCs w:val="28"/>
        </w:rPr>
        <w:t>.Ф</w:t>
      </w:r>
      <w:proofErr w:type="gramEnd"/>
      <w:r w:rsidRPr="002A5BAA">
        <w:rPr>
          <w:rFonts w:ascii="Times New Roman" w:hAnsi="Times New Roman" w:cs="Times New Roman"/>
          <w:sz w:val="28"/>
          <w:szCs w:val="28"/>
        </w:rPr>
        <w:t>ункция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1.3: Закрепление оборудования за сотрудником через веб-интерфейс.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Функция 1.4: Перемещение оборудования между подразделениями.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Функция 1.5: Изменение статуса оборудования.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Требования к видам обеспечения: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Техническое обеспечение: Определены минимальная и рекомендуемая конфигурации рабочих мест пользователей (процессор, ОЗУ, разрешение экрана, браузер). Серверная часть: сервер с 4+ ядрами CPU, 8+ ГБ ОЗУ, 100+ ГБ HDD.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Программное обеспечение: Сервер: ОС Ubuntu Server 20.04 LTS, СУБД MySQL 5.7+, PHP 7.4+,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. Клиент: любой современный браузер (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90+,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85+, Safari 14+).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Информационное обеспечение: Описаны структура и состав входной и выходной информации. Форматы обмена данными: HTML, JSON для API. Возможность импорта начальных данных из CSV-файлов.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Лингвистическое обеспечение: Интерфейс системы — русскоязычный.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lastRenderedPageBreak/>
        <w:t>Организационное обеспечение: Даны рекомендации по организационной структуре подразделения, эксплуатирующего систему.</w:t>
      </w:r>
    </w:p>
    <w:p w:rsidR="002A5BAA" w:rsidRPr="00413C84" w:rsidRDefault="002A5BAA" w:rsidP="007B326A">
      <w:pPr>
        <w:pStyle w:val="af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3C84">
        <w:rPr>
          <w:rFonts w:ascii="Times New Roman" w:hAnsi="Times New Roman" w:cs="Times New Roman"/>
          <w:sz w:val="28"/>
          <w:szCs w:val="28"/>
        </w:rPr>
        <w:t>Состав и содержание работ по созданию системы: Разработка разбита на этапы: Предпроектное обследование, Техническое проектирование, Рабочее проектирование, Внедрение и Сопровождение. Для каждого этапа определены сроки и основные результаты.</w:t>
      </w:r>
    </w:p>
    <w:p w:rsidR="002A5BAA" w:rsidRPr="00413C84" w:rsidRDefault="002A5BAA" w:rsidP="007B326A">
      <w:pPr>
        <w:pStyle w:val="af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3C84">
        <w:rPr>
          <w:rFonts w:ascii="Times New Roman" w:hAnsi="Times New Roman" w:cs="Times New Roman"/>
          <w:sz w:val="28"/>
          <w:szCs w:val="28"/>
        </w:rPr>
        <w:t>Порядок контроля и приемки: Описана процедура приемо-сдаточных испытаний. Определен состав приемочной комиссии. Критерием приемки является успешное прохождение всех тестовых сценариев, соответствующих требованиям ТЗ.</w:t>
      </w:r>
    </w:p>
    <w:p w:rsidR="002A5BAA" w:rsidRPr="00413C84" w:rsidRDefault="002A5BAA" w:rsidP="007B326A">
      <w:pPr>
        <w:pStyle w:val="af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3C84">
        <w:rPr>
          <w:rFonts w:ascii="Times New Roman" w:hAnsi="Times New Roman" w:cs="Times New Roman"/>
          <w:sz w:val="28"/>
          <w:szCs w:val="28"/>
        </w:rPr>
        <w:t>Требования к документированию: Приведен перечень разрабатываемой эксплуатационной документации: Техническое задание, Руководство системного администратора, Руководство пользователя, Программа и методика испытаний, Описание применения.</w:t>
      </w:r>
    </w:p>
    <w:p w:rsidR="002A5BAA" w:rsidRPr="00413C84" w:rsidRDefault="002A5BAA" w:rsidP="007B326A">
      <w:pPr>
        <w:pStyle w:val="af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413C84">
        <w:rPr>
          <w:rFonts w:ascii="Times New Roman" w:hAnsi="Times New Roman" w:cs="Times New Roman"/>
          <w:sz w:val="28"/>
          <w:szCs w:val="28"/>
        </w:rPr>
        <w:t>Источники разработки: Список использованных при разработке ТЗ стандартов (ГОСТ 34.602-89, ГОСТ 19.ххх, ГОСТ 2.ххх), литературных источников и анализов существующих систем-аналогов.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Данное ТЗ является исчерпывающим документом, который исключает двусмысленное толкование требований и служит основой для планирования и контроля всех последующих работ по проекту.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1.3 Построение архитектуры программного средства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Для АИС «Компьютерная техника» была выбрана классическая многоуровневая архитектура веб-приложения с использованием PHP,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и шаблоном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(MVC) в упрощенной реализации. Данный подход обеспечивает надежность, простоту развертывания и соответствует требованиям корпоративных систем учета.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Детальное обоснование выбора архитектуры: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Простота и надежность: PHP как серверный язык обеспечивает стабильную работу и простоту развертывания на большинстве хостинг-провайдеров. MySQL как реляционная СУБД обеспечивает надежное хранение данных и эффективное выполнение запросов.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Быстрая разработка: Использование чистого PHP без сложных фреймворков ускоряет процесс разработки и упрощает поддержку. Прямая работа с SQL-запросами позволяет оптимизировать взаимодействие с базой данных.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lastRenderedPageBreak/>
        <w:t>Безопасность: Встроенные механизмы PHP и PDO обеспечивают защиту от SQL-инъекций и других веб-угроз. Возможность реализации механизмов аутентификации и авторизации непосредственно в коде.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Совместимость: Система работает на стандартных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веб-серверах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) и не требует специального окружения. Кросс-браузерная совместимость обеспечивается использованием стандартов HTML5 и CSS3.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Детальное описание архитектурных уровней:</w:t>
      </w:r>
    </w:p>
    <w:p w:rsidR="002A5BAA" w:rsidRPr="00FF690F" w:rsidRDefault="002A5BA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F690F">
        <w:rPr>
          <w:rFonts w:ascii="Times New Roman" w:hAnsi="Times New Roman" w:cs="Times New Roman"/>
          <w:sz w:val="28"/>
          <w:szCs w:val="28"/>
        </w:rPr>
        <w:t>Уровень представления (View):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HTML5: Семантическая разметка страниц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CSS3: Адаптивный дизайн с использованием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Flexbox</w:t>
      </w:r>
      <w:proofErr w:type="spellEnd"/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JavaScript: Клиентская валидация и интерактивность</w:t>
      </w:r>
    </w:p>
    <w:p w:rsidR="002A5BAA" w:rsidRPr="00817E44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Пример</w:t>
      </w:r>
      <w:r w:rsidRPr="00817E44">
        <w:rPr>
          <w:rFonts w:ascii="Times New Roman" w:hAnsi="Times New Roman" w:cs="Times New Roman"/>
          <w:sz w:val="28"/>
          <w:szCs w:val="28"/>
        </w:rPr>
        <w:t xml:space="preserve">: </w:t>
      </w:r>
      <w:r w:rsidRPr="002A5BAA">
        <w:rPr>
          <w:rFonts w:ascii="Times New Roman" w:hAnsi="Times New Roman" w:cs="Times New Roman"/>
          <w:sz w:val="28"/>
          <w:szCs w:val="28"/>
        </w:rPr>
        <w:t>файлы</w:t>
      </w:r>
      <w:r w:rsidRPr="00817E44">
        <w:rPr>
          <w:rFonts w:ascii="Times New Roman" w:hAnsi="Times New Roman" w:cs="Times New Roman"/>
          <w:sz w:val="28"/>
          <w:szCs w:val="28"/>
        </w:rPr>
        <w:t xml:space="preserve"> 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17E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A5BA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817E44">
        <w:rPr>
          <w:rFonts w:ascii="Times New Roman" w:hAnsi="Times New Roman" w:cs="Times New Roman"/>
          <w:sz w:val="28"/>
          <w:szCs w:val="28"/>
        </w:rPr>
        <w:t xml:space="preserve">, 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817E44">
        <w:rPr>
          <w:rFonts w:ascii="Times New Roman" w:hAnsi="Times New Roman" w:cs="Times New Roman"/>
          <w:sz w:val="28"/>
          <w:szCs w:val="28"/>
        </w:rPr>
        <w:t>_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equipment</w:t>
      </w:r>
      <w:r w:rsidRPr="00817E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A5BA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817E44">
        <w:rPr>
          <w:rFonts w:ascii="Times New Roman" w:hAnsi="Times New Roman" w:cs="Times New Roman"/>
          <w:sz w:val="28"/>
          <w:szCs w:val="28"/>
        </w:rPr>
        <w:t xml:space="preserve">, 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17E44">
        <w:rPr>
          <w:rFonts w:ascii="Times New Roman" w:hAnsi="Times New Roman" w:cs="Times New Roman"/>
          <w:sz w:val="28"/>
          <w:szCs w:val="28"/>
        </w:rPr>
        <w:t>_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equipment</w:t>
      </w:r>
      <w:r w:rsidRPr="00817E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A5BA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2A5BAA" w:rsidRPr="00FF690F" w:rsidRDefault="002A5BA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F690F">
        <w:rPr>
          <w:rFonts w:ascii="Times New Roman" w:hAnsi="Times New Roman" w:cs="Times New Roman"/>
          <w:sz w:val="28"/>
          <w:szCs w:val="28"/>
        </w:rPr>
        <w:t xml:space="preserve">Уровень </w:t>
      </w:r>
      <w:proofErr w:type="spellStart"/>
      <w:proofErr w:type="gramStart"/>
      <w:r w:rsidRPr="00FF690F">
        <w:rPr>
          <w:rFonts w:ascii="Times New Roman" w:hAnsi="Times New Roman" w:cs="Times New Roman"/>
          <w:sz w:val="28"/>
          <w:szCs w:val="28"/>
        </w:rPr>
        <w:t>бизнес-логики</w:t>
      </w:r>
      <w:proofErr w:type="spellEnd"/>
      <w:proofErr w:type="gramEnd"/>
      <w:r w:rsidRPr="00FF690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F690F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FF690F">
        <w:rPr>
          <w:rFonts w:ascii="Times New Roman" w:hAnsi="Times New Roman" w:cs="Times New Roman"/>
          <w:sz w:val="28"/>
          <w:szCs w:val="28"/>
        </w:rPr>
        <w:t>):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PHP скрипты: Обработка HTTP запросов и маршрутизация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Валидация данных: Проверка входных параметров на стороне сервера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Управление сессиями: Контроль доступа и аутентификация пользователей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5BAA">
        <w:rPr>
          <w:rFonts w:ascii="Times New Roman" w:hAnsi="Times New Roman" w:cs="Times New Roman"/>
          <w:sz w:val="28"/>
          <w:szCs w:val="28"/>
        </w:rPr>
        <w:t>Пример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: add_equipment.php, add_employee.php, db_connect.php</w:t>
      </w:r>
    </w:p>
    <w:p w:rsidR="002A5BAA" w:rsidRPr="00FF690F" w:rsidRDefault="002A5BA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F690F">
        <w:rPr>
          <w:rFonts w:ascii="Times New Roman" w:hAnsi="Times New Roman" w:cs="Times New Roman"/>
          <w:sz w:val="28"/>
          <w:szCs w:val="28"/>
        </w:rPr>
        <w:t>Уровень данных (Model):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MySQL 5.7+: Реляционная база данных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 xml:space="preserve">PDO (PHP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>): Безопасный доступ к БД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5BAA">
        <w:rPr>
          <w:rFonts w:ascii="Times New Roman" w:hAnsi="Times New Roman" w:cs="Times New Roman"/>
          <w:sz w:val="28"/>
          <w:szCs w:val="28"/>
        </w:rPr>
        <w:t>Нормализованная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5BAA">
        <w:rPr>
          <w:rFonts w:ascii="Times New Roman" w:hAnsi="Times New Roman" w:cs="Times New Roman"/>
          <w:sz w:val="28"/>
          <w:szCs w:val="28"/>
        </w:rPr>
        <w:t>схема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A5BAA">
        <w:rPr>
          <w:rFonts w:ascii="Times New Roman" w:hAnsi="Times New Roman" w:cs="Times New Roman"/>
          <w:sz w:val="28"/>
          <w:szCs w:val="28"/>
        </w:rPr>
        <w:t>Таблицы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 xml:space="preserve"> equipment, employees, departments, </w:t>
      </w:r>
      <w:proofErr w:type="spellStart"/>
      <w:r w:rsidRPr="002A5BAA">
        <w:rPr>
          <w:rFonts w:ascii="Times New Roman" w:hAnsi="Times New Roman" w:cs="Times New Roman"/>
          <w:sz w:val="28"/>
          <w:szCs w:val="28"/>
          <w:lang w:val="en-US"/>
        </w:rPr>
        <w:t>equipment_types</w:t>
      </w:r>
      <w:proofErr w:type="spellEnd"/>
      <w:r w:rsidRPr="002A5BAA">
        <w:rPr>
          <w:rFonts w:ascii="Times New Roman" w:hAnsi="Times New Roman" w:cs="Times New Roman"/>
          <w:sz w:val="28"/>
          <w:szCs w:val="28"/>
          <w:lang w:val="en-US"/>
        </w:rPr>
        <w:t>, manufacturers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5BAA">
        <w:rPr>
          <w:rFonts w:ascii="Times New Roman" w:hAnsi="Times New Roman" w:cs="Times New Roman"/>
          <w:sz w:val="28"/>
          <w:szCs w:val="28"/>
        </w:rPr>
        <w:t>Пример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>: db_connect.php, SQL-</w:t>
      </w:r>
      <w:r w:rsidRPr="002A5BAA">
        <w:rPr>
          <w:rFonts w:ascii="Times New Roman" w:hAnsi="Times New Roman" w:cs="Times New Roman"/>
          <w:sz w:val="28"/>
          <w:szCs w:val="28"/>
        </w:rPr>
        <w:t>запросы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5BAA">
        <w:rPr>
          <w:rFonts w:ascii="Times New Roman" w:hAnsi="Times New Roman" w:cs="Times New Roman"/>
          <w:sz w:val="28"/>
          <w:szCs w:val="28"/>
        </w:rPr>
        <w:t>в</w:t>
      </w:r>
      <w:r w:rsidRPr="002A5BAA">
        <w:rPr>
          <w:rFonts w:ascii="Times New Roman" w:hAnsi="Times New Roman" w:cs="Times New Roman"/>
          <w:sz w:val="28"/>
          <w:szCs w:val="28"/>
          <w:lang w:val="en-US"/>
        </w:rPr>
        <w:t xml:space="preserve"> PHP-</w:t>
      </w:r>
      <w:r w:rsidRPr="002A5BAA">
        <w:rPr>
          <w:rFonts w:ascii="Times New Roman" w:hAnsi="Times New Roman" w:cs="Times New Roman"/>
          <w:sz w:val="28"/>
          <w:szCs w:val="28"/>
        </w:rPr>
        <w:t>скриптах</w:t>
      </w:r>
    </w:p>
    <w:p w:rsidR="002A5BAA" w:rsidRPr="002A5BAA" w:rsidRDefault="002A5BA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Технологический стек: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Серверный язык: PHP 7.4+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База данных: MySQL 5.7+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5BAA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mod_php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A5BAA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2A5BAA">
        <w:rPr>
          <w:rFonts w:ascii="Times New Roman" w:hAnsi="Times New Roman" w:cs="Times New Roman"/>
          <w:sz w:val="28"/>
          <w:szCs w:val="28"/>
        </w:rPr>
        <w:t xml:space="preserve"> с PHP-FPM</w:t>
      </w:r>
    </w:p>
    <w:p w:rsidR="002A5BAA" w:rsidRP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Клиентские технологии: HTML5, CSS3, JavaScript</w:t>
      </w:r>
    </w:p>
    <w:p w:rsidR="002A5BAA" w:rsidRDefault="002A5BAA" w:rsidP="00523416">
      <w:pPr>
        <w:rPr>
          <w:rFonts w:ascii="Times New Roman" w:hAnsi="Times New Roman" w:cs="Times New Roman"/>
          <w:sz w:val="28"/>
          <w:szCs w:val="28"/>
        </w:rPr>
      </w:pPr>
      <w:r w:rsidRPr="002A5BAA">
        <w:rPr>
          <w:rFonts w:ascii="Times New Roman" w:hAnsi="Times New Roman" w:cs="Times New Roman"/>
          <w:sz w:val="28"/>
          <w:szCs w:val="28"/>
        </w:rPr>
        <w:t>Библиотеки: PDO для работы с БД</w:t>
      </w:r>
    </w:p>
    <w:p w:rsidR="001803F5" w:rsidRDefault="001803F5" w:rsidP="001803F5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:rsidR="001803F5" w:rsidRPr="002A5BAA" w:rsidRDefault="001803F5" w:rsidP="001803F5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1803F5">
        <w:rPr>
          <w:rFonts w:ascii="Times New Roman" w:hAnsi="Times New Roman" w:cs="Times New Roman"/>
          <w:sz w:val="28"/>
          <w:szCs w:val="28"/>
        </w:rPr>
        <w:lastRenderedPageBreak/>
        <w:t>Диаграмма 2: Архитектура АИС на PHP</w:t>
      </w:r>
    </w:p>
    <w:p w:rsidR="002A5BAA" w:rsidRPr="00523416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3775" cy="5231219"/>
            <wp:effectExtent l="0" t="0" r="3175" b="7620"/>
            <wp:docPr id="4895598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059" r="48990" b="74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10" cy="526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7FFD" w:rsidRPr="00523416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1.4 Изучение работы в системе контроля версий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В современной разработке программного обеспечения, особенно в условиях командной работы, использование систем контроля версий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, VCS) перешло из разряда рекомендаций в категорию обязательных требований. Эти системы представляют собой фундаментальный инструмент, позволяющий отслеживать все изменения в исходном коде, координировать работу нескольких разработчиков над одним проектом, оперативно откатывать ошибочные изменения, экспериментировать с новым функционалом в изолированных средах и эффективно управлять выпусками версий продукта.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Для управления исходным кодом проекта АИС «Компьютерная техника» была выбрана распределенная система контроля версий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в связке с облачным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хостингом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. Данный выбор был сделан </w:t>
      </w:r>
      <w:r w:rsidRPr="00657FFD">
        <w:rPr>
          <w:rFonts w:ascii="Times New Roman" w:hAnsi="Times New Roman" w:cs="Times New Roman"/>
          <w:sz w:val="28"/>
          <w:szCs w:val="28"/>
        </w:rPr>
        <w:lastRenderedPageBreak/>
        <w:t xml:space="preserve">после сравнительного анализа существующих на рынке решений, включая централизованные системы (такие как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Subversion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- SVN) и другие распределенные системы (например,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Детальное обоснование выбора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как система контроля версий: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Распределенная архитектура: В отличие от централизованных систем (например, SVN), где существует единый главный репозиторий на сервере,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каждый разработчик имеет на своем локальном компьютере полную копию всего репозитория со всей его историей изменений. Это предоставляет ряд неоспоримых преимуществ: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Автономность: Разработчики могут выполнять большинство операций (просмотр истории, создание коммитов, переключение между ветками) локально, без постоянного подключения к центральному серверу. Это значительно повышает скорость работы.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Отказоустойчивость: Потеря центрального сервера не означает потерю истории проекта, так как она содержится в каждой полной копии репозитория. Любая из таких копий может быть использована для восстановления.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Гибкость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: Разработчики могут легко обмениваться изменениями между собой напрямую, прежде чем интегрировать их в общий репозиторий.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Производительность: Операции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, просмотр истории, ветвление) выполняются локально и поэтому исключительно быстры, поскольку не требуют сетевого взаимодействия.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Мощное ветвление и слияние: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предоставляет исключительно удобные, легковесные и эффективные механизмы для создания веток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). Ветка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— это просто указатель на определенный коммит. Это позволяет создавать десятки изолированных линий разработки для реализации новых функций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), исправления ошибок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hotfix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 или подготовки релизов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 без какого-либо значительного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overhead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или вмешательства в основную стабильную версию кода. Процесс слияния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 веток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также очень развит и в большинстве случаев автоматизирован.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Целостность данных: Все содержимое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(файлы, каталоги,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теги) идентифицируется своим криптографическим хэшем (SHA-1). Это гарантирует, что история проекта не может быть изменена без </w:t>
      </w:r>
      <w:r w:rsidRPr="00657FFD">
        <w:rPr>
          <w:rFonts w:ascii="Times New Roman" w:hAnsi="Times New Roman" w:cs="Times New Roman"/>
          <w:sz w:val="28"/>
          <w:szCs w:val="28"/>
        </w:rPr>
        <w:lastRenderedPageBreak/>
        <w:t xml:space="preserve">отслеживания этих изменений. Если какой-либо файл или коммит будет изменен, его хэш изменится, и система это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immediately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обнаружит.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Гибкость и широкая поддержка: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интегрируется с большинством современных сред разработки (IDE), таких как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VS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а также с системами непрерывной интеграции и доставки (CI/CD), например,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CI/CD,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как платформа для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хостинга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collaboration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Удобный веб-интерфейс: Предоставляет интуитивно понятный интерфейс для просмотра кода, истории коммитов, различий между версиями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), визуализации сети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веток.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Инструменты для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код-ревью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): Это ключевой инструмент для поддержания качества кода в командной разработке.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(PR) — это предложение изменений в код. Перед тем как эти изменения будут слиты в основную ветку (например,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), они проходят процесс обсуждения, проверки и тестирования другими членами команды. Любой разработчик может оставить комментарий к конкретной строке кода, предложить улучшения, запросить доработки. Это не только повышает качество кода, но и способствует обмену знаниями внутри команды.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: Используется для отслеживания задач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tasks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багов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bugs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), новых идей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enhancements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). Позволяет организовать планирование работ, назначать исполнителей, привязывать задачи к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milestones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версиям продукта.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Boards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Канбан-доски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): Визуальный инструмент для управления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команды, аналогичный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. Позволяет перемещать задачи по колонкам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Done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), что обеспечивает прозрачность процесса разработки для всех участников.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: Мощная встроенная система CI/CD для автоматизации процессов сборки, тестирования и развертывания. Позволяет описывать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pipeline'ы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непосредственно в коде репозитория в виде YAML-файлов. Например, можно настроить автоматический запуск всех тестов при каждом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или автоматическое развертывание на тестовый сервер при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мерже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PR в ветку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В рамках практики был создан приватный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настроена его начальная структура. Была изучена и применена на практике популярная модель ветвления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GitFlow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(в несколько упрощенном варианте). Основные ветки в репозитории: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lastRenderedPageBreak/>
        <w:t>main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(или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): Содержит только стабильный, готовый к production-развертыванию код. В эту ветку попадают только проверенные и протестированные изменения, обычно через слияние из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после подготовки релиза.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: Основная ветка для интеграции новых функций. Именно в эту ветку сливаются feature-ветки после успешного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код-ревью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прохождения тестов. Код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всегда должен находиться в работоспособном состоянии.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/*: Ветки, создаваемые от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для разработки новой функциональности. Наименование ветки должно быть описательным, например,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add-equipment-crud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implement-repair-requests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hotfix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/*: Ветки для срочного исправления критических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багов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в production-версии. Создаются от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и после исправления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мержатся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обратно в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Были отработаны основные команды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как в командной строке, так и через интегрированные возможности IDE: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] -- клонирование удаленного репозитория на локальную машину.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/[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] -- создание и переключение на новую ветку для разработки фичи.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-- просмотр состояния рабочей директории и индекса.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] -- добавление измененных файлов в область подготовленных файлов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staging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" -- фиксация изменений в локальном репозитории с описательным сообщением, которое должно четко объяснять, что и зачем было сделано.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branch-name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] -- отправка локальных коммитов в удаленный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branch-name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] -- получение последних изменений из удаленной ветки и их слияние с локальной веткой.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branch-name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] -- слияние указанной ветки с текущей.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 xml:space="preserve">Освоение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включая практику регулярного код-ревью через механизм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, является одним из наиболее важных и востребованных практических навыков, полученных за время практики, так </w:t>
      </w:r>
      <w:r w:rsidRPr="00657FFD">
        <w:rPr>
          <w:rFonts w:ascii="Times New Roman" w:hAnsi="Times New Roman" w:cs="Times New Roman"/>
          <w:sz w:val="28"/>
          <w:szCs w:val="28"/>
        </w:rPr>
        <w:lastRenderedPageBreak/>
        <w:t>как это основа любого современного промышленного процесса разработки ПО.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1.5 Построение диаграмм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Для визуального проектирования системы, обеспечения однозначного понимания ее структуры, поведения и динамики всеми участниками проекта (архитекторами, разработчиками, тестировщиками, заказчиками, аналитиками) был построен комплекс диаграмм на унифицированном языке моделирования UML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). UML предоставляет стандартизированные, интуитивно понятные нотации для описания различных аспектов системы с разных точек зрения.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Диаграмма вариантов использования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):</w:t>
      </w:r>
      <w:r w:rsidRPr="00657FFD">
        <w:rPr>
          <w:rFonts w:ascii="Times New Roman" w:hAnsi="Times New Roman" w:cs="Times New Roman"/>
          <w:sz w:val="28"/>
          <w:szCs w:val="28"/>
        </w:rPr>
        <w:br/>
        <w:t xml:space="preserve">Эта диаграмма определяет границы системы и взаимодействие с внешними акторами. Она отвечает на вопрос «Что система делает для актора?», фокусируясь на функциональных требованиях высокого уровня, без углубления </w:t>
      </w:r>
      <w:proofErr w:type="gramStart"/>
      <w:r w:rsidRPr="00657FF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57FFD">
        <w:rPr>
          <w:rFonts w:ascii="Times New Roman" w:hAnsi="Times New Roman" w:cs="Times New Roman"/>
          <w:sz w:val="28"/>
          <w:szCs w:val="28"/>
        </w:rPr>
        <w:t xml:space="preserve"> внутреннюю реализацию.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57FFD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Actors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Администратор системы: Отвечает за управление пользователями, настройку справочников (типы оборудования, производители), общее администрирование системы.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Менеджер IT-отдела: Ключевой пользователь. Выполняет операции по учету оборудования: добавление, редактирование, закрепление за сотрудниками, регистрация заявок на ремонт, списание.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Сотрудник-пользователь: Просматривает закрепленное за ним оборудование, подает заявки на ремонт через веб-интерфейс.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Прецеденты (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FFD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657FFD">
        <w:rPr>
          <w:rFonts w:ascii="Times New Roman" w:hAnsi="Times New Roman" w:cs="Times New Roman"/>
          <w:sz w:val="28"/>
          <w:szCs w:val="28"/>
        </w:rPr>
        <w:t>):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Для Администратора: «Управление пользователями», «Управление справочниками», «Настройка системы».</w:t>
      </w:r>
    </w:p>
    <w:p w:rsidR="00657FFD" w:rsidRP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Для Менеджера IT-отдела: «Добавить оборудование», «Редактировать оборудование», «Удалить оборудование», «Закрепить оборудование за сотрудником», «Зарегистрировать заявку на ремонт», «Изменить статус заявки», «Сформировать отчет».</w:t>
      </w:r>
    </w:p>
    <w:p w:rsidR="00657FFD" w:rsidRDefault="00657FFD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7FFD">
        <w:rPr>
          <w:rFonts w:ascii="Times New Roman" w:hAnsi="Times New Roman" w:cs="Times New Roman"/>
          <w:sz w:val="28"/>
          <w:szCs w:val="28"/>
        </w:rPr>
        <w:t>Для Сотрудника-пользователя: «Просмотр закрепленного оборудования», «Подача заявки на ремонт».</w:t>
      </w:r>
    </w:p>
    <w:p w:rsidR="001803F5" w:rsidRDefault="001803F5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803F5" w:rsidRPr="00523416" w:rsidRDefault="001803F5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52FA" w:rsidRPr="00523416" w:rsidRDefault="001803F5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803F5">
        <w:rPr>
          <w:rFonts w:ascii="Times New Roman" w:hAnsi="Times New Roman" w:cs="Times New Roman"/>
          <w:sz w:val="28"/>
          <w:szCs w:val="28"/>
        </w:rPr>
        <w:lastRenderedPageBreak/>
        <w:t>Диаграмма 3: Диаграмма вариантов использования</w:t>
      </w:r>
    </w:p>
    <w:p w:rsidR="009372D5" w:rsidRPr="00523416" w:rsidRDefault="009372D5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542290"/>
            <wp:effectExtent l="0" t="0" r="0" b="0"/>
            <wp:docPr id="9073728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Диаграмма последовательности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</w:t>
      </w:r>
      <w:r w:rsidRPr="006A52FA">
        <w:rPr>
          <w:rFonts w:ascii="Times New Roman" w:hAnsi="Times New Roman" w:cs="Times New Roman"/>
          <w:sz w:val="28"/>
          <w:szCs w:val="28"/>
        </w:rPr>
        <w:br/>
        <w:t>Эта диаграмма детализирует взаимодействие между объектами системы в рамках конкретного сценария выполнения прецедента. Она показывает поток сообщений, которыми обмениваются объекты, и их порядок во времени. Диаграмма отвечает на вопрос «Как система реализует конкретный сценарий?».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Была построена для критически важного сценария «Добавление нового оборудования».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Участники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Lifelines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 Пользователь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веб-браузер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(Apache/PHP), База данных (MySQL).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Поток сообщений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Пользователь заполняет форму добавления оборудования и нажимает кнопку «Сохранить».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Браузер отправляет HTTP POST-запрос с данными формы на сервер (</w:t>
      </w:r>
      <w:proofErr w:type="spellStart"/>
      <w:r w:rsidRPr="004E5403">
        <w:rPr>
          <w:rFonts w:ascii="Times New Roman" w:hAnsi="Times New Roman" w:cs="Times New Roman"/>
          <w:sz w:val="28"/>
          <w:szCs w:val="28"/>
        </w:rPr>
        <w:t>add_equipment.php</w:t>
      </w:r>
      <w:proofErr w:type="spellEnd"/>
      <w:r w:rsidRPr="004E5403">
        <w:rPr>
          <w:rFonts w:ascii="Times New Roman" w:hAnsi="Times New Roman" w:cs="Times New Roman"/>
          <w:sz w:val="28"/>
          <w:szCs w:val="28"/>
        </w:rPr>
        <w:t>).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Веб-сервер принимает запрос и запускает выполнение PHP-скрипта.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PHP-скрипт выполняет валидацию входных данных (проверка обязательных полей, форматов данных).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Если валидация неуспешна, возвращается ответ с ошибками валидации.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Если валидация успешна, PHP-скрипт подключается к базе данных через PDO.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 xml:space="preserve">PHP-скрипт выполняет SQL-запрос INSERT для добавления записи в таблицу </w:t>
      </w:r>
      <w:proofErr w:type="spellStart"/>
      <w:r w:rsidRPr="004E5403">
        <w:rPr>
          <w:rFonts w:ascii="Times New Roman" w:hAnsi="Times New Roman" w:cs="Times New Roman"/>
          <w:sz w:val="28"/>
          <w:szCs w:val="28"/>
        </w:rPr>
        <w:t>equipment</w:t>
      </w:r>
      <w:proofErr w:type="spellEnd"/>
      <w:r w:rsidRPr="004E5403">
        <w:rPr>
          <w:rFonts w:ascii="Times New Roman" w:hAnsi="Times New Roman" w:cs="Times New Roman"/>
          <w:sz w:val="28"/>
          <w:szCs w:val="28"/>
        </w:rPr>
        <w:t>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База данных выполняет запрос и возвращает результат (успех или ошибка).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PHP-скрипт обрабатывает ответ от базы данных.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Если запрос выполнен успешно, PHP-скрипт формирует HTTP-ответ с подтверждением успешного добавления.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Если произошла ошибка (например, нарушение уникальности инвентарного номера), PHP-скрипт формирует HTTP-ответ с сообщением об ошибке.</w:t>
      </w:r>
    </w:p>
    <w:p w:rsidR="006A52FA" w:rsidRPr="004E5403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Веб-сервер отправляет HTTP-ответ браузеру.</w:t>
      </w:r>
    </w:p>
    <w:p w:rsidR="006A52FA" w:rsidRDefault="006A52FA" w:rsidP="007B326A">
      <w:pPr>
        <w:pStyle w:val="af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E5403">
        <w:rPr>
          <w:rFonts w:ascii="Times New Roman" w:hAnsi="Times New Roman" w:cs="Times New Roman"/>
          <w:sz w:val="28"/>
          <w:szCs w:val="28"/>
        </w:rPr>
        <w:t>Браузер отображает пользователю сообщение о результате операции.</w:t>
      </w:r>
    </w:p>
    <w:p w:rsidR="009372D5" w:rsidRPr="00523416" w:rsidRDefault="001803F5" w:rsidP="001803F5">
      <w:pPr>
        <w:pStyle w:val="af"/>
        <w:rPr>
          <w:rFonts w:ascii="Times New Roman" w:hAnsi="Times New Roman" w:cs="Times New Roman"/>
          <w:sz w:val="28"/>
          <w:szCs w:val="28"/>
        </w:rPr>
      </w:pPr>
      <w:r w:rsidRPr="001803F5">
        <w:rPr>
          <w:rFonts w:ascii="Times New Roman" w:hAnsi="Times New Roman" w:cs="Times New Roman"/>
          <w:sz w:val="28"/>
          <w:szCs w:val="28"/>
        </w:rPr>
        <w:lastRenderedPageBreak/>
        <w:t>Диаграмма 4: Диаграмма последовательности для прецедента «Добавление оборудования»</w:t>
      </w:r>
    </w:p>
    <w:p w:rsidR="009372D5" w:rsidRPr="006A52FA" w:rsidRDefault="009372D5" w:rsidP="00523416">
      <w:pPr>
        <w:ind w:left="720"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2645" cy="4348480"/>
            <wp:effectExtent l="0" t="0" r="1905" b="0"/>
            <wp:docPr id="16670425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0B" w:rsidRDefault="003C3D0B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Диаграмма классов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</w:t>
      </w:r>
      <w:r w:rsidRPr="006A52FA">
        <w:rPr>
          <w:rFonts w:ascii="Times New Roman" w:hAnsi="Times New Roman" w:cs="Times New Roman"/>
          <w:sz w:val="28"/>
          <w:szCs w:val="28"/>
        </w:rPr>
        <w:br/>
        <w:t>Эта диаграмма отображает статическую структурную схему системы в терминах классов, их атрибутов, методов и взаимосвязей между ними (ассоциация, агрегация, композиция, наследование). Эта диаграмма является прямой основой для проектирования схемы базы данных и написания кода.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</w:rPr>
        <w:t>Ключевые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52FA">
        <w:rPr>
          <w:rFonts w:ascii="Times New Roman" w:hAnsi="Times New Roman" w:cs="Times New Roman"/>
          <w:sz w:val="28"/>
          <w:szCs w:val="28"/>
        </w:rPr>
        <w:t>классы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Employee: </w:t>
      </w:r>
      <w:r w:rsidRPr="006A52FA">
        <w:rPr>
          <w:rFonts w:ascii="Times New Roman" w:hAnsi="Times New Roman" w:cs="Times New Roman"/>
          <w:sz w:val="28"/>
          <w:szCs w:val="28"/>
        </w:rPr>
        <w:t>Атрибуты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id,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employee_number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position, email, phone,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department_id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A52FA">
        <w:rPr>
          <w:rFonts w:ascii="Times New Roman" w:hAnsi="Times New Roman" w:cs="Times New Roman"/>
          <w:sz w:val="28"/>
          <w:szCs w:val="28"/>
        </w:rPr>
        <w:t>Методы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getFullName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Department: </w:t>
      </w:r>
      <w:r w:rsidRPr="006A52FA">
        <w:rPr>
          <w:rFonts w:ascii="Times New Roman" w:hAnsi="Times New Roman" w:cs="Times New Roman"/>
          <w:sz w:val="28"/>
          <w:szCs w:val="28"/>
        </w:rPr>
        <w:t>Атрибуты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id, name, code,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Equipment: </w:t>
      </w:r>
      <w:r w:rsidRPr="006A52FA">
        <w:rPr>
          <w:rFonts w:ascii="Times New Roman" w:hAnsi="Times New Roman" w:cs="Times New Roman"/>
          <w:sz w:val="28"/>
          <w:szCs w:val="28"/>
        </w:rPr>
        <w:t>Атрибуты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id,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inventory_number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serial_number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name, model,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equipment_type_id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manufacturer_id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purchase_date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initial_cost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status,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current_owner_id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A52FA">
        <w:rPr>
          <w:rFonts w:ascii="Times New Roman" w:hAnsi="Times New Roman" w:cs="Times New Roman"/>
          <w:sz w:val="28"/>
          <w:szCs w:val="28"/>
        </w:rPr>
        <w:t>Методы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calculateDepreciation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EquipmentType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A52FA">
        <w:rPr>
          <w:rFonts w:ascii="Times New Roman" w:hAnsi="Times New Roman" w:cs="Times New Roman"/>
          <w:sz w:val="28"/>
          <w:szCs w:val="28"/>
        </w:rPr>
        <w:t>Атрибуты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>: id, name, code.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Manufacturer: </w:t>
      </w:r>
      <w:r w:rsidRPr="006A52FA">
        <w:rPr>
          <w:rFonts w:ascii="Times New Roman" w:hAnsi="Times New Roman" w:cs="Times New Roman"/>
          <w:sz w:val="28"/>
          <w:szCs w:val="28"/>
        </w:rPr>
        <w:t>Атрибуты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>: id, name.</w:t>
      </w:r>
    </w:p>
    <w:p w:rsidR="006A52FA" w:rsidRPr="00817E44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lastRenderedPageBreak/>
        <w:t>RepairRequest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A52FA">
        <w:rPr>
          <w:rFonts w:ascii="Times New Roman" w:hAnsi="Times New Roman" w:cs="Times New Roman"/>
          <w:sz w:val="28"/>
          <w:szCs w:val="28"/>
        </w:rPr>
        <w:t>Атрибуты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: id,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equipment_id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reporter_id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description, status,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created_at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completed_at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repair_cost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6A52FA">
        <w:rPr>
          <w:rFonts w:ascii="Times New Roman" w:hAnsi="Times New Roman" w:cs="Times New Roman"/>
          <w:sz w:val="28"/>
          <w:szCs w:val="28"/>
          <w:lang w:val="en-US"/>
        </w:rPr>
        <w:t>executor</w:t>
      </w:r>
      <w:proofErr w:type="gramEnd"/>
      <w:r w:rsidRPr="006A52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3D0B" w:rsidRPr="00817E44" w:rsidRDefault="003C3D0B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372D5" w:rsidRPr="00523416" w:rsidRDefault="001803F5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803F5">
        <w:rPr>
          <w:rFonts w:ascii="Times New Roman" w:hAnsi="Times New Roman" w:cs="Times New Roman"/>
          <w:sz w:val="28"/>
          <w:szCs w:val="28"/>
        </w:rPr>
        <w:t>Диаграмма 5: Диаграмма классов</w:t>
      </w:r>
    </w:p>
    <w:p w:rsidR="009372D5" w:rsidRPr="006A52FA" w:rsidRDefault="009372D5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6531" cy="6858000"/>
            <wp:effectExtent l="0" t="0" r="6985" b="0"/>
            <wp:docPr id="788559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6353" b="58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703" cy="69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Диаграмма развертывания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</w:t>
      </w:r>
      <w:r w:rsidRPr="006A52FA">
        <w:rPr>
          <w:rFonts w:ascii="Times New Roman" w:hAnsi="Times New Roman" w:cs="Times New Roman"/>
          <w:sz w:val="28"/>
          <w:szCs w:val="28"/>
        </w:rPr>
        <w:br/>
        <w:t>Эта диаграмма показывает физическое размещение компонентов системы по узлам (нодам) и конфигурацию аппаратного/программного обеспечения. Она отвечает на вопрос «На каком «железе» и ПО работает система?».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 xml:space="preserve">Узел «Клиентская рабочая станция»: Атрибуты: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Веб-браузер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 Развернут артефакт: Веб-приложение (HTML, CSS, JavaScript).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Узел «Веб-сервер»: Атрибуты: Виртуальный/физический сервер с ОС Linux (Ubuntu 20.04 LTS). Развернутые компоненты: Apache веб-сервер, PHP 7.4+.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Узел «Сервер базы данных»: Атрибуты: Виртуальный/физический сервер. Развернутый компонент: MySQL 5.7+ (СУБД).</w:t>
      </w:r>
    </w:p>
    <w:p w:rsid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Связи между узлами: Показывают сетевые взаимодействия: HTTP/HTTPS (порт 80/443) между Клиентом и Веб-сервером, и специфичное соединение (порт 3306) между Веб-сервером (PHP-приложением) и Сервером БД.</w:t>
      </w:r>
    </w:p>
    <w:p w:rsidR="003C3D0B" w:rsidRPr="00523416" w:rsidRDefault="003C3D0B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3D0B">
        <w:rPr>
          <w:rFonts w:ascii="Times New Roman" w:hAnsi="Times New Roman" w:cs="Times New Roman"/>
          <w:sz w:val="28"/>
          <w:szCs w:val="28"/>
        </w:rPr>
        <w:t>Диаграмма 6: Диаграмма развертывания</w:t>
      </w:r>
    </w:p>
    <w:p w:rsidR="004630BA" w:rsidRPr="006A52FA" w:rsidRDefault="004630B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5603240"/>
            <wp:effectExtent l="0" t="0" r="0" b="0"/>
            <wp:docPr id="13171319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Построение этого комплекта диаграмм не только служит целям документации, но и является мощным инструментом анализа, позволяющим выявить потенциальные проблемы проектирования, «узкие места» и неоднозначности на самых ранних стадиях, до начала наиболее дорогостоящей фазы — кодирования.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1.6 Тестовый сценарий. Оценка программных средств с помощью метрик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Оценка необходимого количества тестов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Для обеспечения полноты тестового покрытия был проведен детальный анализ функциональных требований и структуры программы. На основе методов комбинаторного тестирования и анализа граничных значений была выполнена оценка необходимого количества тестов: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Модульное тестирование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 ~40-60 тестов для покрытия основных модулей системы, включая: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15-20 тестов для PHP-скриптов (бизнес-логика)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10-15 тестов для валидации данных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10-15 тестов для работы с базой данных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5-10 тестов для вспомогательных функций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 ~20-30 тестов для проверки взаимодействия между компонентами: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8-10 тестов интеграции веб-форм с PHP-обработчиками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6-8 тестов взаимодействия между модулями оборудования и сотрудников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6-8 тестов интеграции PHP-скриптов с базой данных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4-6 тестов работы системы аутентификации и авторизации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Системное тестирование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): ~15-20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end-to-end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тестов для проверки полных бизнес-сценариев: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5-7 тестов основных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(добавление → закрепление → ремонт → списание)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4-5 тестов формирования отчетности</w:t>
      </w:r>
    </w:p>
    <w:p w:rsidR="006A52FA" w:rsidRPr="006A52FA" w:rsidRDefault="006A52FA" w:rsidP="00523416">
      <w:pPr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6-8 тестов работы с системой под различными ролями пользователей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Приемочное тестирование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Acceptance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 ~10-12 тестов для верификации соответствия требованиям ТЗ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Разработка тестовых пакетов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Для модуля управления оборудованием был разработан комплексный тестовый пакет, основанный на анализе потоков управления и данных. Для выбранного метода тестирования (комбинация критериев покрытия условий и решений) были обозначены ветви алгоритма и выписаны пути, которые должны быть проверены тестами.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6A52FA">
        <w:rPr>
          <w:rFonts w:ascii="Times New Roman" w:hAnsi="Times New Roman" w:cs="Times New Roman"/>
          <w:sz w:val="24"/>
          <w:szCs w:val="24"/>
        </w:rPr>
        <w:t>Таблица 1: Тестовые пакеты для модуля управления оборудованием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42"/>
        <w:gridCol w:w="1358"/>
        <w:gridCol w:w="1363"/>
        <w:gridCol w:w="1961"/>
        <w:gridCol w:w="2153"/>
        <w:gridCol w:w="1887"/>
      </w:tblGrid>
      <w:tr w:rsidR="006A52FA" w:rsidRPr="006A52FA" w:rsidTr="005234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ID теста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Путь алгоритма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Ветви алгоритма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6A52FA" w:rsidRPr="006A52FA" w:rsidTr="005234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T-EO-002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П1-У1-У2-У3-У5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В1-В3-В5-В7-В10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Инв. № "INV-001" (существует), сер. № "SN002"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Ошибка валидации, HTTP 400, сообщение о дубликате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</w:tr>
      <w:tr w:rsidR="006A52FA" w:rsidRPr="006A52FA" w:rsidTr="005234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T-EO-003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П1-У1-У2-У3-У6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В1-В3-В5-В8-В11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Инв. № "INV-002", сер. № "SN001" (существует)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Ошибка валидации, HTTP 400, сообщение о дубликате сер. №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</w:tr>
      <w:tr w:rsidR="006A52FA" w:rsidRPr="006A52FA" w:rsidTr="005234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T-EO-004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П1-У1-У2-У4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В1-В3-В6-В12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Инв. № "INV-003", сер. № "SN003", стоимость -1000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Ошибка валидации, HTTP 400, сообщение о недопустимой стоимости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</w:tr>
      <w:tr w:rsidR="006A52FA" w:rsidRPr="006A52FA" w:rsidTr="005234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T-EO-005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П1-У1-У2-У4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В1-В4-В13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Только инвентарный номер, остальные поля пустые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Ошибка валидации, HTTP 400, список обязательных полей</w:t>
            </w:r>
          </w:p>
        </w:tc>
        <w:tc>
          <w:tcPr>
            <w:tcW w:w="0" w:type="auto"/>
            <w:vAlign w:val="center"/>
            <w:hideMark/>
          </w:tcPr>
          <w:p w:rsidR="006A52FA" w:rsidRPr="006A52FA" w:rsidRDefault="006A52FA" w:rsidP="00523416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6A52FA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</w:tr>
    </w:tbl>
    <w:p w:rsidR="00DE06C8" w:rsidRDefault="00DE06C8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E5403" w:rsidRDefault="004E5403" w:rsidP="00685726">
      <w:pPr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Обозначение ветвей алгоритма: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В1: Начало операции добавления оборудования</w:t>
      </w:r>
      <w:r w:rsidRPr="006A52FA">
        <w:rPr>
          <w:rFonts w:ascii="Times New Roman" w:hAnsi="Times New Roman" w:cs="Times New Roman"/>
          <w:sz w:val="28"/>
          <w:szCs w:val="28"/>
        </w:rPr>
        <w:br/>
        <w:t>В2: Начало операции поиска оборудования</w:t>
      </w:r>
      <w:r w:rsidRPr="006A52FA">
        <w:rPr>
          <w:rFonts w:ascii="Times New Roman" w:hAnsi="Times New Roman" w:cs="Times New Roman"/>
          <w:sz w:val="28"/>
          <w:szCs w:val="28"/>
        </w:rPr>
        <w:br/>
        <w:t>В3: Проверка формата инвентарного номера - УСПЕХ</w:t>
      </w:r>
      <w:r w:rsidRPr="006A52FA">
        <w:rPr>
          <w:rFonts w:ascii="Times New Roman" w:hAnsi="Times New Roman" w:cs="Times New Roman"/>
          <w:sz w:val="28"/>
          <w:szCs w:val="28"/>
        </w:rPr>
        <w:br/>
        <w:t>В4: Проверка формата инвентарного номера - ОШИБКА</w:t>
      </w:r>
      <w:r w:rsidRPr="006A52FA">
        <w:rPr>
          <w:rFonts w:ascii="Times New Roman" w:hAnsi="Times New Roman" w:cs="Times New Roman"/>
          <w:sz w:val="28"/>
          <w:szCs w:val="28"/>
        </w:rPr>
        <w:br/>
        <w:t>В5: Проверка уникальности инвентарного номера - УСПЕХ</w:t>
      </w:r>
      <w:r w:rsidRPr="006A52FA">
        <w:rPr>
          <w:rFonts w:ascii="Times New Roman" w:hAnsi="Times New Roman" w:cs="Times New Roman"/>
          <w:sz w:val="28"/>
          <w:szCs w:val="28"/>
        </w:rPr>
        <w:br/>
        <w:t>В6: Проверка уникальности инвентарного номера - ОШИБКА</w:t>
      </w:r>
      <w:r w:rsidRPr="006A52FA">
        <w:rPr>
          <w:rFonts w:ascii="Times New Roman" w:hAnsi="Times New Roman" w:cs="Times New Roman"/>
          <w:sz w:val="28"/>
          <w:szCs w:val="28"/>
        </w:rPr>
        <w:br/>
        <w:t>В7: Проверка уникальности серийного номера - УСПЕХ</w:t>
      </w:r>
      <w:r w:rsidRPr="006A52FA">
        <w:rPr>
          <w:rFonts w:ascii="Times New Roman" w:hAnsi="Times New Roman" w:cs="Times New Roman"/>
          <w:sz w:val="28"/>
          <w:szCs w:val="28"/>
        </w:rPr>
        <w:br/>
        <w:t>В8: Проверка уникальности серийного номера - ОШИБКА</w:t>
      </w:r>
      <w:r w:rsidRPr="006A52FA">
        <w:rPr>
          <w:rFonts w:ascii="Times New Roman" w:hAnsi="Times New Roman" w:cs="Times New Roman"/>
          <w:sz w:val="28"/>
          <w:szCs w:val="28"/>
        </w:rPr>
        <w:br/>
        <w:t>В9: Проверка стоимости - УСПЕХ</w:t>
      </w:r>
      <w:r w:rsidRPr="006A52FA">
        <w:rPr>
          <w:rFonts w:ascii="Times New Roman" w:hAnsi="Times New Roman" w:cs="Times New Roman"/>
          <w:sz w:val="28"/>
          <w:szCs w:val="28"/>
        </w:rPr>
        <w:br/>
        <w:t>В10: Сохранение оборудования - ОШИБКА (дубликат инв. №)</w:t>
      </w:r>
      <w:r w:rsidRPr="006A52FA">
        <w:rPr>
          <w:rFonts w:ascii="Times New Roman" w:hAnsi="Times New Roman" w:cs="Times New Roman"/>
          <w:sz w:val="28"/>
          <w:szCs w:val="28"/>
        </w:rPr>
        <w:br/>
        <w:t>В11: Сохранение оборудования - ОШИБКА (дубликат сер. №)</w:t>
      </w:r>
      <w:r w:rsidRPr="006A52FA">
        <w:rPr>
          <w:rFonts w:ascii="Times New Roman" w:hAnsi="Times New Roman" w:cs="Times New Roman"/>
          <w:sz w:val="28"/>
          <w:szCs w:val="28"/>
        </w:rPr>
        <w:br/>
        <w:t>В12: Проверка стоимости - ОШИБКА</w:t>
      </w:r>
      <w:r w:rsidRPr="006A52FA">
        <w:rPr>
          <w:rFonts w:ascii="Times New Roman" w:hAnsi="Times New Roman" w:cs="Times New Roman"/>
          <w:sz w:val="28"/>
          <w:szCs w:val="28"/>
        </w:rPr>
        <w:br/>
        <w:t>В13: Проверка обязательных полей - ОШИБКА</w:t>
      </w:r>
      <w:r w:rsidRPr="006A52FA">
        <w:rPr>
          <w:rFonts w:ascii="Times New Roman" w:hAnsi="Times New Roman" w:cs="Times New Roman"/>
          <w:sz w:val="28"/>
          <w:szCs w:val="28"/>
        </w:rPr>
        <w:br/>
        <w:t>В14: Поиск оборудования в БД - НЕ НАЙДЕНО</w:t>
      </w:r>
      <w:r w:rsidRPr="006A52FA">
        <w:rPr>
          <w:rFonts w:ascii="Times New Roman" w:hAnsi="Times New Roman" w:cs="Times New Roman"/>
          <w:sz w:val="28"/>
          <w:szCs w:val="28"/>
        </w:rPr>
        <w:br/>
        <w:t>В15: Возврат результата поиска - ОШИБКА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Метрика Холстеда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Для количественной оценки сложности программного кода модуля управления оборудованием была рассчитана метрика Холстеда. Анализ проводился на основе исходного кода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PHP-скриптов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add_equipment.php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view_equipment.php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db_connect.php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i/>
          <w:iCs/>
          <w:sz w:val="28"/>
          <w:szCs w:val="28"/>
        </w:rPr>
        <w:t>Исходные данные для расчета: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n1 = 35 (число уникальных операторов)</w:t>
      </w:r>
      <w:r w:rsidRPr="006A52FA">
        <w:rPr>
          <w:rFonts w:ascii="Times New Roman" w:hAnsi="Times New Roman" w:cs="Times New Roman"/>
          <w:sz w:val="28"/>
          <w:szCs w:val="28"/>
        </w:rPr>
        <w:br/>
        <w:t>n2 = 62 (число уникальных операндов)</w:t>
      </w:r>
      <w:r w:rsidRPr="006A52FA">
        <w:rPr>
          <w:rFonts w:ascii="Times New Roman" w:hAnsi="Times New Roman" w:cs="Times New Roman"/>
          <w:sz w:val="28"/>
          <w:szCs w:val="28"/>
        </w:rPr>
        <w:br/>
        <w:t>N1 = 180 (общее число операторов)</w:t>
      </w:r>
      <w:r w:rsidRPr="006A52FA">
        <w:rPr>
          <w:rFonts w:ascii="Times New Roman" w:hAnsi="Times New Roman" w:cs="Times New Roman"/>
          <w:sz w:val="28"/>
          <w:szCs w:val="28"/>
        </w:rPr>
        <w:br/>
        <w:t>N2 = 410 (общее число операндов)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i/>
          <w:iCs/>
          <w:sz w:val="28"/>
          <w:szCs w:val="28"/>
        </w:rPr>
        <w:t>Расчет метрик Холстеда: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Словарь программы: n = n1 + n2 = 35 + 62 = 97</w:t>
      </w:r>
      <w:r w:rsidRPr="006A52FA">
        <w:rPr>
          <w:rFonts w:ascii="Times New Roman" w:hAnsi="Times New Roman" w:cs="Times New Roman"/>
          <w:sz w:val="28"/>
          <w:szCs w:val="28"/>
        </w:rPr>
        <w:br/>
        <w:t>Длина программы: N = N1 + N2 = 180 + 410 = 590</w:t>
      </w:r>
      <w:r w:rsidRPr="006A52FA">
        <w:rPr>
          <w:rFonts w:ascii="Times New Roman" w:hAnsi="Times New Roman" w:cs="Times New Roman"/>
          <w:sz w:val="28"/>
          <w:szCs w:val="28"/>
        </w:rPr>
        <w:br/>
        <w:t xml:space="preserve">Объем программы: V = N ×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log₂n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= 590 × log₂97 ≈ 590 × 6.6 ≈ 3894</w:t>
      </w:r>
      <w:r w:rsidRPr="006A52FA">
        <w:rPr>
          <w:rFonts w:ascii="Times New Roman" w:hAnsi="Times New Roman" w:cs="Times New Roman"/>
          <w:sz w:val="28"/>
          <w:szCs w:val="28"/>
        </w:rPr>
        <w:br/>
        <w:t xml:space="preserve">Потенциальный объем: V* = (2 + n2) ×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₂(2 + n2) = (2 + 62) × log₂64 ≈ 64 × 6 ≈ 384</w:t>
      </w:r>
      <w:r w:rsidRPr="006A52FA">
        <w:rPr>
          <w:rFonts w:ascii="Times New Roman" w:hAnsi="Times New Roman" w:cs="Times New Roman"/>
          <w:sz w:val="28"/>
          <w:szCs w:val="28"/>
        </w:rPr>
        <w:br/>
        <w:t>Уровень программы: L = V* / V = 384 / 3894 ≈ 0.098</w:t>
      </w:r>
      <w:r w:rsidRPr="006A52FA">
        <w:rPr>
          <w:rFonts w:ascii="Times New Roman" w:hAnsi="Times New Roman" w:cs="Times New Roman"/>
          <w:sz w:val="28"/>
          <w:szCs w:val="28"/>
        </w:rPr>
        <w:br/>
        <w:t>Сложность программы: D = 1 / L ≈ 10.2</w:t>
      </w:r>
      <w:r w:rsidRPr="006A52FA">
        <w:rPr>
          <w:rFonts w:ascii="Times New Roman" w:hAnsi="Times New Roman" w:cs="Times New Roman"/>
          <w:sz w:val="28"/>
          <w:szCs w:val="28"/>
        </w:rPr>
        <w:br/>
        <w:t>Уровень качества программирования: I = L × V = 0.098 × 3894 ≈ 381.6</w:t>
      </w:r>
      <w:r w:rsidRPr="006A52FA">
        <w:rPr>
          <w:rFonts w:ascii="Times New Roman" w:hAnsi="Times New Roman" w:cs="Times New Roman"/>
          <w:sz w:val="28"/>
          <w:szCs w:val="28"/>
        </w:rPr>
        <w:br/>
        <w:t>Оценка усилий программирования: E = V / L = 3894 / 0.098 ≈ 39734.7</w:t>
      </w:r>
      <w:r w:rsidRPr="006A52FA">
        <w:rPr>
          <w:rFonts w:ascii="Times New Roman" w:hAnsi="Times New Roman" w:cs="Times New Roman"/>
          <w:sz w:val="28"/>
          <w:szCs w:val="28"/>
        </w:rPr>
        <w:br/>
        <w:t>Время реализации: T = E / 18 ≈ 2207.5 секунд ≈ 36.8 минут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значения свидетельствуют о средней сложности программного кода. Относительно высокий уровень программы (L = 0.098) и умеренная сложность (D = 10.2) указывают на хорошую читаемость и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сопровождаемость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кода. Оценка усилий программирования соответствует ожиданиям для бизнес-логики средней сложности.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1.7 Инспекция программного кода на предмет соответствия стандартам кодирования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Одним из ключевых факторов, обеспечивающих долгосрочную успешность программного проекта, является читаемость,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сопровождаемость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 единообразие кодовой базы. Для достижения этого были приняты и строго соблюдаются соглашения по стилю кодирования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Coding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Conventions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), а также проводилась регулярная инспекция кода (Code Review) с использованием детальных контрольных списков.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Принятые стандарты кодирования и инструменты: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(PHP): Следование стандарту PSR-12 (PHP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Recommendations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 является обязательным. Это включает: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Отступы: Использование 4 пробелов на каждый уровень отступа. Табы запрещены.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Максимальная длина строки: Ограничение в 120 символов для кода.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Именование: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camelCase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для переменных и функций ($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calculateTotalCost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</w:t>
      </w:r>
      <w:r w:rsidRPr="006A52F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PascalCase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52FA">
        <w:rPr>
          <w:rFonts w:ascii="Times New Roman" w:hAnsi="Times New Roman" w:cs="Times New Roman"/>
          <w:sz w:val="28"/>
          <w:szCs w:val="28"/>
        </w:rPr>
        <w:t>для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52FA">
        <w:rPr>
          <w:rFonts w:ascii="Times New Roman" w:hAnsi="Times New Roman" w:cs="Times New Roman"/>
          <w:sz w:val="28"/>
          <w:szCs w:val="28"/>
        </w:rPr>
        <w:t>имен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52FA">
        <w:rPr>
          <w:rFonts w:ascii="Times New Roman" w:hAnsi="Times New Roman" w:cs="Times New Roman"/>
          <w:sz w:val="28"/>
          <w:szCs w:val="28"/>
        </w:rPr>
        <w:t>классов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EquipmentAssignmentService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br/>
        <w:t xml:space="preserve">UPPER_CASE_WITH_UNDERSCORES </w:t>
      </w:r>
      <w:r w:rsidRPr="006A52FA">
        <w:rPr>
          <w:rFonts w:ascii="Times New Roman" w:hAnsi="Times New Roman" w:cs="Times New Roman"/>
          <w:sz w:val="28"/>
          <w:szCs w:val="28"/>
        </w:rPr>
        <w:t>для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52FA">
        <w:rPr>
          <w:rFonts w:ascii="Times New Roman" w:hAnsi="Times New Roman" w:cs="Times New Roman"/>
          <w:sz w:val="28"/>
          <w:szCs w:val="28"/>
        </w:rPr>
        <w:t>имен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52FA">
        <w:rPr>
          <w:rFonts w:ascii="Times New Roman" w:hAnsi="Times New Roman" w:cs="Times New Roman"/>
          <w:sz w:val="28"/>
          <w:szCs w:val="28"/>
        </w:rPr>
        <w:t>констант</w:t>
      </w: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 (MAX_EQUIPMENT_COUNT, STATUS_CHOICES).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Пробелы и пустые строки: Строгое следование рекомендациям PSR-12 по использованию пробелов вокруг операторов, после запятых, а также для отделения логических блоков кода друг от друга.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Структура файлов: Все файлы должны использовать теги &lt;?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без закрывающего тега</w:t>
      </w:r>
      <w:proofErr w:type="gramStart"/>
      <w:r w:rsidRPr="006A52FA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6A52FA">
        <w:rPr>
          <w:rFonts w:ascii="Times New Roman" w:hAnsi="Times New Roman" w:cs="Times New Roman"/>
          <w:sz w:val="28"/>
          <w:szCs w:val="28"/>
        </w:rPr>
        <w:t>&gt; в чистых PHP-файлах для предотвращения случайного вывода пробелов.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Комментарии: Для всех сложных функций и классов используются комментарии в формате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DocBlock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что позволяет автоматически генерировать документацию.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(HTML/CSS/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): Рекомендуется следование руководству по стилю от Google.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Именование: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kebab-case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для имен классов CSS,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camelCase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для переменных и функций JavaScript.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Линтинг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 форматирование: Для автоматической проверки и приведения кода к единому стандарту используются: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ESLint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: Статический анализатор кода для JavaScript для выявления проблемных шаблонов и обеспечения соблюдения стиля.</w:t>
      </w:r>
      <w:r w:rsidRPr="006A52F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Prettier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: «Упрямый»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форматировщик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кода, который автоматически переформатирует код согласно заданным правилам, устраняя все споры о стиле.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Проведение инспекции кода (Code Review):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Инспекция проводилась с использованием двух детальных контрольных списков, основанных на лучших практиках программной инженерии. Проверка осуществлялась коллегами по команде через механизм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(PR) на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Контрольный список №1: «Именование переменных и функций»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Общие принципы: Имена четко, полно и однозначно описывают представляемую сущность или действие ($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equipment_list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вместо $list1,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assign_employee_to_equipment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вместо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assign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aete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Проблемная область: Имена характеризуют проблему реального мира, а не ее программную реализацию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RepairRequest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а не DataModel7;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current_owner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а не $field_27).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Длина имени: Имена имеют достаточную длину, чтобы не нужно было «ломать голову» над их значением, но при этом не являются избыточно длинными.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Спецификаторы: Спецификаторы вычисляемых значений находятся в конце имен ($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equipment_count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is_available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Конкретные виды данных: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Булевы переменные названы так, чтобы был понятен смысл значений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is_available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has_guarantee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should_update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Для индексов циклов, если цикл не тривиален (более 2-3 строк или вложенные циклы), используются выразительные имена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=&gt;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Избегаются однобуквенные имена, кроме тривиальных случаев ($i, $j в коротких циклах).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Сокращения: Избегаются неочевидные и нестандартные сокращения. Сокращения, если используются, согласованы по всему проекту и документированы.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Контрольный список №2: «Хорошие методики комментирования и структура кода»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Общие аспекты: Код стремится быть самодокументирующимся за счет хороших имен и четкой структуры. Комментарии объясняют «почему» реализовано именно так, а не «как» (если код не является очевидным). Например, комментарий, объясняющий нестандартный алгоритм или причину выбора конкретного метода решения.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Форматирование комментариев: Для документирования сложных функций и классов используются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DocBlock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комментарии. Однострочные комментарии используются экономно для пояснения неочевидных участков кода внутри функций.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Удаление избыточности: Удалены избыточные и неактуальные комментарии, которые просто повторяют код (например, //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Increment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1 перед строкой $i += 1).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Структура кода (Рефакторинг): Длинные или сложные функции (более 30-40 строк) были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рефакторены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 разбиты на более мелкие, понятные подфункции, вместо того чтобы пытаться комментировать их сложную логику.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Объявления данных: В местах объявления данных, если это необходимо, указаны единицы измерения или диапазоны допустимых значений (в виде комментария или в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DocBlock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). Например, $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initial_cost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= 0; // Стоимость в рублях.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Обработка ошибок и исключительных ситуаций: Код, предотвращающий ошибки или обрабатывающий исключительные ситуации, снабжен комментариями, поясняющими причину и контекст такой обработки.</w:t>
      </w:r>
    </w:p>
    <w:p w:rsid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Соблюдение стандартов кодирования и практика регулярной, тщательной инспекции кода через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являются краеугольным камнем профессиональной разработки. </w:t>
      </w: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Pr="006A52FA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2 Разработка АИС «Компьютерная техника»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2.1 Разработка структуры проекта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Техническое задание по ГОСТ 19.101-77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В соответствии с требованиями Единой системы программной документации (ЕСПД) разработано техническое задание на создание АИС "Компьютерная техника".</w:t>
      </w:r>
    </w:p>
    <w:p w:rsidR="006A52FA" w:rsidRPr="006A52FA" w:rsidRDefault="006A52FA" w:rsidP="007B326A">
      <w:pPr>
        <w:numPr>
          <w:ilvl w:val="0"/>
          <w:numId w:val="1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Введение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1.1. Наименование программы: Автоматизированная информационная система "Компьютерная техника"</w:t>
      </w:r>
      <w:r w:rsidRPr="006A52FA">
        <w:rPr>
          <w:rFonts w:ascii="Times New Roman" w:hAnsi="Times New Roman" w:cs="Times New Roman"/>
          <w:sz w:val="28"/>
          <w:szCs w:val="28"/>
        </w:rPr>
        <w:br/>
        <w:t>1.2. Краткая характеристика области применения: Система предназначена для автоматизации процессов учета, контроля и управления компьютерной техникой и периферийными устройствами в организациях через веб-интерфейс.</w:t>
      </w:r>
    </w:p>
    <w:p w:rsidR="006A52FA" w:rsidRPr="006A52FA" w:rsidRDefault="006A52FA" w:rsidP="007B326A">
      <w:pPr>
        <w:numPr>
          <w:ilvl w:val="0"/>
          <w:numId w:val="2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Основание для разработки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2.1. Основание для проведения работ: Задание на учебную практику по профессиональному модулю ПМ.02 "Осуществление интеграции программных модулей"</w:t>
      </w:r>
      <w:r w:rsidRPr="006A52FA">
        <w:rPr>
          <w:rFonts w:ascii="Times New Roman" w:hAnsi="Times New Roman" w:cs="Times New Roman"/>
          <w:sz w:val="28"/>
          <w:szCs w:val="28"/>
        </w:rPr>
        <w:br/>
        <w:t>2.2. Наименование организации-заказчика: Учебное заведение</w:t>
      </w:r>
      <w:r w:rsidRPr="006A52FA">
        <w:rPr>
          <w:rFonts w:ascii="Times New Roman" w:hAnsi="Times New Roman" w:cs="Times New Roman"/>
          <w:sz w:val="28"/>
          <w:szCs w:val="28"/>
        </w:rPr>
        <w:br/>
        <w:t>2.3. Наименование организации-разработчика: Студент учебной группы</w:t>
      </w:r>
    </w:p>
    <w:p w:rsidR="006A52FA" w:rsidRPr="006A52FA" w:rsidRDefault="006A52FA" w:rsidP="007B326A">
      <w:pPr>
        <w:numPr>
          <w:ilvl w:val="0"/>
          <w:numId w:val="3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Назначение разработки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3.1. Функциональное назначение: Система предназначена для автоматизации следующих процессов: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Учет и инвентаризация компьютерной техники и периферийных устройств через веб-интерфейс</w:t>
      </w:r>
      <w:r w:rsidRPr="006A52FA">
        <w:rPr>
          <w:rFonts w:ascii="Times New Roman" w:hAnsi="Times New Roman" w:cs="Times New Roman"/>
          <w:sz w:val="28"/>
          <w:szCs w:val="28"/>
        </w:rPr>
        <w:br/>
        <w:t>Закрепление оборудования за материально-ответственными лицами</w:t>
      </w:r>
      <w:r w:rsidRPr="006A52FA">
        <w:rPr>
          <w:rFonts w:ascii="Times New Roman" w:hAnsi="Times New Roman" w:cs="Times New Roman"/>
          <w:sz w:val="28"/>
          <w:szCs w:val="28"/>
        </w:rPr>
        <w:br/>
        <w:t>Учет технического обслуживания и ремонтов</w:t>
      </w:r>
      <w:r w:rsidRPr="006A52FA">
        <w:rPr>
          <w:rFonts w:ascii="Times New Roman" w:hAnsi="Times New Roman" w:cs="Times New Roman"/>
          <w:sz w:val="28"/>
          <w:szCs w:val="28"/>
        </w:rPr>
        <w:br/>
        <w:t>Формирование отчетной документации</w:t>
      </w:r>
      <w:r w:rsidRPr="006A52FA">
        <w:rPr>
          <w:rFonts w:ascii="Times New Roman" w:hAnsi="Times New Roman" w:cs="Times New Roman"/>
          <w:sz w:val="28"/>
          <w:szCs w:val="28"/>
        </w:rPr>
        <w:br/>
        <w:t>Контроль перемещения оборудования между подразделениями</w:t>
      </w:r>
    </w:p>
    <w:p w:rsidR="004E5403" w:rsidRDefault="006A52FA" w:rsidP="008816A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3.2. Эксплуатационное назначение: Система должна эксплуатироваться сотрудниками IT-отдела, бухгалтерии и руководителями подразделений организации через веб-браузер.</w:t>
      </w:r>
    </w:p>
    <w:p w:rsidR="006A52FA" w:rsidRPr="006A52FA" w:rsidRDefault="006A52FA" w:rsidP="007B326A">
      <w:pPr>
        <w:numPr>
          <w:ilvl w:val="0"/>
          <w:numId w:val="4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Требования к программе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4.1. Требования к функциональным характеристикам: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4.1.1. Состав выполняемых функций: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Ф01: Ведение базы данных оборудования через веб-интерфейс</w:t>
      </w:r>
      <w:r w:rsidRPr="006A52FA">
        <w:rPr>
          <w:rFonts w:ascii="Times New Roman" w:hAnsi="Times New Roman" w:cs="Times New Roman"/>
          <w:sz w:val="28"/>
          <w:szCs w:val="28"/>
        </w:rPr>
        <w:br/>
        <w:t>Ф02: Управление закреплением оборудования за сотрудниками</w:t>
      </w:r>
      <w:r w:rsidRPr="006A52FA">
        <w:rPr>
          <w:rFonts w:ascii="Times New Roman" w:hAnsi="Times New Roman" w:cs="Times New Roman"/>
          <w:sz w:val="28"/>
          <w:szCs w:val="28"/>
        </w:rPr>
        <w:br/>
        <w:t>Ф03: Регистрация заявок на ремонт и учет их выполнения</w:t>
      </w:r>
      <w:r w:rsidRPr="006A52FA">
        <w:rPr>
          <w:rFonts w:ascii="Times New Roman" w:hAnsi="Times New Roman" w:cs="Times New Roman"/>
          <w:sz w:val="28"/>
          <w:szCs w:val="28"/>
        </w:rPr>
        <w:br/>
        <w:t>Ф04: Учет перемещения оборудования между подразделениями</w:t>
      </w:r>
      <w:r w:rsidRPr="006A52FA">
        <w:rPr>
          <w:rFonts w:ascii="Times New Roman" w:hAnsi="Times New Roman" w:cs="Times New Roman"/>
          <w:sz w:val="28"/>
          <w:szCs w:val="28"/>
        </w:rPr>
        <w:br/>
        <w:t>Ф05: Формирование отчетных документов в веб-интерфейсе</w:t>
      </w:r>
      <w:r w:rsidRPr="006A52FA">
        <w:rPr>
          <w:rFonts w:ascii="Times New Roman" w:hAnsi="Times New Roman" w:cs="Times New Roman"/>
          <w:sz w:val="28"/>
          <w:szCs w:val="28"/>
        </w:rPr>
        <w:br/>
        <w:t>Ф06: Ведение справочников (типы оборудования, производители, подразделения)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4.1.2. Организация входных данных: Ввод данных осуществляется через веб-формы. Поддерживается как ручной ввод, так и импорт данных из CSV-файлов.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4.1.3. Организация выходных данных: Выходные данные представляются в виде электронных отчетов в форматах PDF и Excel, а также отображаются в веб-интерфейсе системы.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4.2. Требования к надежности: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4.2.1. Обеспечение надежного функционирования: Программа должна обеспечивать: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Целостность данных при сбоях электропитания</w:t>
      </w:r>
      <w:r w:rsidRPr="006A52FA">
        <w:rPr>
          <w:rFonts w:ascii="Times New Roman" w:hAnsi="Times New Roman" w:cs="Times New Roman"/>
          <w:sz w:val="28"/>
          <w:szCs w:val="28"/>
        </w:rPr>
        <w:br/>
        <w:t>Валидацию входных данных на стороне сервера</w:t>
      </w:r>
      <w:r w:rsidRPr="006A52FA">
        <w:rPr>
          <w:rFonts w:ascii="Times New Roman" w:hAnsi="Times New Roman" w:cs="Times New Roman"/>
          <w:sz w:val="28"/>
          <w:szCs w:val="28"/>
        </w:rPr>
        <w:br/>
        <w:t>Резервное копирование информации</w:t>
      </w:r>
      <w:r w:rsidRPr="006A52FA">
        <w:rPr>
          <w:rFonts w:ascii="Times New Roman" w:hAnsi="Times New Roman" w:cs="Times New Roman"/>
          <w:sz w:val="28"/>
          <w:szCs w:val="28"/>
        </w:rPr>
        <w:br/>
        <w:t>Восстановление после сбоев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4.3. Требования к техническому обеспечению: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4.3.1. Минимальный состав технических средств: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Процессор: Intel Core i3 или аналогичный</w:t>
      </w:r>
      <w:r w:rsidRPr="006A52FA">
        <w:rPr>
          <w:rFonts w:ascii="Times New Roman" w:hAnsi="Times New Roman" w:cs="Times New Roman"/>
          <w:sz w:val="28"/>
          <w:szCs w:val="28"/>
        </w:rPr>
        <w:br/>
        <w:t>ОЗУ: 4 ГБ</w:t>
      </w:r>
      <w:r w:rsidRPr="006A52FA">
        <w:rPr>
          <w:rFonts w:ascii="Times New Roman" w:hAnsi="Times New Roman" w:cs="Times New Roman"/>
          <w:sz w:val="28"/>
          <w:szCs w:val="28"/>
        </w:rPr>
        <w:br/>
        <w:t>Свободное место на HDD: 2 ГБ</w:t>
      </w:r>
      <w:r w:rsidRPr="006A52FA">
        <w:rPr>
          <w:rFonts w:ascii="Times New Roman" w:hAnsi="Times New Roman" w:cs="Times New Roman"/>
          <w:sz w:val="28"/>
          <w:szCs w:val="28"/>
        </w:rPr>
        <w:br/>
        <w:t>Монитор с разрешением 1280×1024</w:t>
      </w:r>
      <w:r w:rsidRPr="006A52FA">
        <w:rPr>
          <w:rFonts w:ascii="Times New Roman" w:hAnsi="Times New Roman" w:cs="Times New Roman"/>
          <w:sz w:val="28"/>
          <w:szCs w:val="28"/>
        </w:rPr>
        <w:br/>
        <w:t>Сетевая карта для доступа в LAN/Internet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4.4. Требования к программному обеспечению: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4.4.1. Программное обеспечение сервера: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ОС: Ubuntu Server 20.04 LTS или Windows Server 2019</w:t>
      </w:r>
      <w:r w:rsidRPr="006A52FA">
        <w:rPr>
          <w:rFonts w:ascii="Times New Roman" w:hAnsi="Times New Roman" w:cs="Times New Roman"/>
          <w:sz w:val="28"/>
          <w:szCs w:val="28"/>
        </w:rPr>
        <w:br/>
        <w:t>СУБД: MySQL 5.7+</w:t>
      </w:r>
      <w:r w:rsidRPr="006A52FA">
        <w:rPr>
          <w:rFonts w:ascii="Times New Roman" w:hAnsi="Times New Roman" w:cs="Times New Roman"/>
          <w:sz w:val="28"/>
          <w:szCs w:val="28"/>
        </w:rPr>
        <w:br/>
        <w:t xml:space="preserve">Веб-сервер: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2.4+ с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mod_php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с PHP-FPM</w:t>
      </w:r>
      <w:r w:rsidRPr="006A52FA">
        <w:rPr>
          <w:rFonts w:ascii="Times New Roman" w:hAnsi="Times New Roman" w:cs="Times New Roman"/>
          <w:sz w:val="28"/>
          <w:szCs w:val="28"/>
        </w:rPr>
        <w:br/>
        <w:t>PHP 7.4+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4.4.2. Программное обеспечение клиента: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Браузер: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90+,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85+, Safari 14+</w:t>
      </w:r>
    </w:p>
    <w:p w:rsidR="006A52FA" w:rsidRPr="006A52FA" w:rsidRDefault="006A52FA" w:rsidP="007B326A">
      <w:pPr>
        <w:numPr>
          <w:ilvl w:val="0"/>
          <w:numId w:val="5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5.1. Состав программной документации: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Pr="006A52FA">
        <w:rPr>
          <w:rFonts w:ascii="Times New Roman" w:hAnsi="Times New Roman" w:cs="Times New Roman"/>
          <w:sz w:val="28"/>
          <w:szCs w:val="28"/>
        </w:rPr>
        <w:br/>
        <w:t>Руководство системного администратора</w:t>
      </w:r>
      <w:r w:rsidRPr="006A52FA">
        <w:rPr>
          <w:rFonts w:ascii="Times New Roman" w:hAnsi="Times New Roman" w:cs="Times New Roman"/>
          <w:sz w:val="28"/>
          <w:szCs w:val="28"/>
        </w:rPr>
        <w:br/>
        <w:t>Руководство пользователя</w:t>
      </w:r>
      <w:r w:rsidRPr="006A52FA">
        <w:rPr>
          <w:rFonts w:ascii="Times New Roman" w:hAnsi="Times New Roman" w:cs="Times New Roman"/>
          <w:sz w:val="28"/>
          <w:szCs w:val="28"/>
        </w:rPr>
        <w:br/>
        <w:t>Программа и методика испытаний</w:t>
      </w:r>
      <w:r w:rsidRPr="006A52FA">
        <w:rPr>
          <w:rFonts w:ascii="Times New Roman" w:hAnsi="Times New Roman" w:cs="Times New Roman"/>
          <w:sz w:val="28"/>
          <w:szCs w:val="28"/>
        </w:rPr>
        <w:br/>
        <w:t>Пояснительная записка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5.2. Специальные требования: Вся документация должна быть представлена в электронном виде в формате PDF.</w:t>
      </w:r>
    </w:p>
    <w:p w:rsidR="006A52FA" w:rsidRPr="006A52FA" w:rsidRDefault="006A52FA" w:rsidP="007B326A">
      <w:pPr>
        <w:numPr>
          <w:ilvl w:val="0"/>
          <w:numId w:val="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Технико-экономические показатели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Ожидаемый экономический эффект от внедрения системы достигается за счет: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Сокращения времени на поиск информации об оборудовании на 60-70%</w:t>
      </w:r>
      <w:r w:rsidRPr="006A52FA">
        <w:rPr>
          <w:rFonts w:ascii="Times New Roman" w:hAnsi="Times New Roman" w:cs="Times New Roman"/>
          <w:sz w:val="28"/>
          <w:szCs w:val="28"/>
        </w:rPr>
        <w:br/>
        <w:t>Уменьшения количества ошибок учета на 80-90%</w:t>
      </w:r>
      <w:r w:rsidRPr="006A52FA">
        <w:rPr>
          <w:rFonts w:ascii="Times New Roman" w:hAnsi="Times New Roman" w:cs="Times New Roman"/>
          <w:sz w:val="28"/>
          <w:szCs w:val="28"/>
        </w:rPr>
        <w:br/>
        <w:t>Сокращения времени формирования отчетности на 75-85%</w:t>
      </w:r>
    </w:p>
    <w:p w:rsidR="006A52FA" w:rsidRPr="006A52FA" w:rsidRDefault="006A52FA" w:rsidP="007B326A">
      <w:pPr>
        <w:numPr>
          <w:ilvl w:val="0"/>
          <w:numId w:val="7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Стадии и этапы разработки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7.1. Стадия эскизного проектирования: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6A52FA">
        <w:rPr>
          <w:rFonts w:ascii="Times New Roman" w:hAnsi="Times New Roman" w:cs="Times New Roman"/>
          <w:sz w:val="28"/>
          <w:szCs w:val="28"/>
        </w:rPr>
        <w:br/>
        <w:t>Проектирование архитектуры системы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7.2. Стадия технического проектирования: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Разработка алгоритмов</w:t>
      </w:r>
      <w:r w:rsidRPr="006A52FA">
        <w:rPr>
          <w:rFonts w:ascii="Times New Roman" w:hAnsi="Times New Roman" w:cs="Times New Roman"/>
          <w:sz w:val="28"/>
          <w:szCs w:val="28"/>
        </w:rPr>
        <w:br/>
        <w:t>Проектирование базы данных</w:t>
      </w:r>
      <w:r w:rsidRPr="006A52FA">
        <w:rPr>
          <w:rFonts w:ascii="Times New Roman" w:hAnsi="Times New Roman" w:cs="Times New Roman"/>
          <w:sz w:val="28"/>
          <w:szCs w:val="28"/>
        </w:rPr>
        <w:br/>
        <w:t>Создание прототипа веб-интерфейса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7.3. Стадия рабочего проектирования: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Написание программного кода на PHP</w:t>
      </w:r>
      <w:r w:rsidRPr="006A52FA">
        <w:rPr>
          <w:rFonts w:ascii="Times New Roman" w:hAnsi="Times New Roman" w:cs="Times New Roman"/>
          <w:sz w:val="28"/>
          <w:szCs w:val="28"/>
        </w:rPr>
        <w:br/>
        <w:t>Тестирование модулей</w:t>
      </w:r>
      <w:r w:rsidRPr="006A52FA">
        <w:rPr>
          <w:rFonts w:ascii="Times New Roman" w:hAnsi="Times New Roman" w:cs="Times New Roman"/>
          <w:sz w:val="28"/>
          <w:szCs w:val="28"/>
        </w:rPr>
        <w:br/>
        <w:t>Интеграция компонентов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7.4. Стадия внедрения: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Опытная эксплуатация</w:t>
      </w:r>
      <w:r w:rsidRPr="006A52FA">
        <w:rPr>
          <w:rFonts w:ascii="Times New Roman" w:hAnsi="Times New Roman" w:cs="Times New Roman"/>
          <w:sz w:val="28"/>
          <w:szCs w:val="28"/>
        </w:rPr>
        <w:br/>
        <w:t>Обучение пользователей</w:t>
      </w:r>
      <w:r w:rsidRPr="006A52FA">
        <w:rPr>
          <w:rFonts w:ascii="Times New Roman" w:hAnsi="Times New Roman" w:cs="Times New Roman"/>
          <w:sz w:val="28"/>
          <w:szCs w:val="28"/>
        </w:rPr>
        <w:br/>
        <w:t>Сдача в промышленную эксплуатацию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2.2 Разработка и интеграция модулей проекта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Процесс разработки функциональных модулей системы осуществлялся по методологии инкрементальной сборки, когда каждый модуль проектировался, реализовывался и тестировался независимо, после чего интегрировался в общую архитектуру.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Модуль учета оборудования был спроектирован как центральный компонент системы. Его модель данных включает сущность Equipment с комплексом атрибутов, точно соответствующих требованиям предметной области. Для обеспечения целостности данных в базе данных реализованы ограничения уникальности инвентарных и серийных номеров, проверки форматов дат и числовых значений. Бизнес-логика инкапсулирована в PHP-скриптах, таких как расчет амортизации оборудования и автоматическое обновление статусов.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Веб-интерфейс модуля реализован через HTML-формы с валидацией на стороне клиента (JavaScript) и сервера (PHP). Скрипты обработки данных выполняют не только преобразование данных между форматами, но и сложную валидацию, включая проверку зависимостей между полями. Логика работы с базой данных вынесена в отдельный файл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db_connect.php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который обеспечивает безопасное подключение к MySQL через PDO.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Модуль управления сотрудниками разработан с учетом требований к учету материальной ответственности. Модель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включает все необходимые атрибуты для идентификации и классификации сотрудников, а связь с моделью Department обеспечивает организационную структуру. Особое внимание уделено реализации истории закрепления оборудования, что позволяет отслеживать всю цепочку материальной ответственности для каждого актива.</w:t>
      </w:r>
    </w:p>
    <w:p w:rsid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Интеграция между модулями осуществляется через общую базу данных и единообразные PHP-скрипты обработки. Веб-приложение взаимодействует с базой данных через стандартизированные SQL-запросы, используя единую систему аутентификации на основе сессий. Обмен данными происходит через HTML-формы и перенаправления, что обеспечивает совместимость и простоту отладки.</w:t>
      </w: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147B4" w:rsidRPr="00523416" w:rsidRDefault="008147B4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147B4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7: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147B4">
        <w:rPr>
          <w:rFonts w:ascii="Times New Roman" w:hAnsi="Times New Roman" w:cs="Times New Roman"/>
          <w:sz w:val="28"/>
          <w:szCs w:val="28"/>
        </w:rPr>
        <w:t>хема взаимодействия модулей через REST API</w:t>
      </w:r>
    </w:p>
    <w:p w:rsidR="00523416" w:rsidRDefault="004630BA" w:rsidP="008816A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8381" cy="7926730"/>
            <wp:effectExtent l="0" t="0" r="0" b="0"/>
            <wp:docPr id="19575313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500" r="48954" b="7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56" cy="80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2.3 Отладка отдельных модулей программного проекта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Процесс отладки являлся непрерывной частью разработки каждого модуля и включал многоуровневый подход к обеспечению качества кода.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На уровне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отладка осуществлялась с использованием интегрированных отладчиков современных IDE, таких как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 VS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. Точки останова устанавливались в критических участках кода, что позволяло детально анализировать выполнение бизнес-логики, проверять значения переменных и отслеживать поток выполнения. Для сложных сценариев применялось логирование ключевых событий и состояний системы с использованием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error_log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() и файлов логов.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Модульное тестирование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компонентов реализовано с использованием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PHPUnit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. Для скриптов работы с оборудованием разработаны тесты, проверяющие корректность валидации данных, работу функций расчета амортизации и обработки граничных случаев. Тесты веб-форм проверяют не только успешные сценарии, но и обработку ошибок валидации, случаев отсутствия данных и нарушений прав доступа.</w:t>
      </w:r>
    </w:p>
    <w:p w:rsid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На уровне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отладка проводилась с использованием браузерных инструментов разработчика. Анализировалась валидность HTML-разметки, применение CSS-стилей, выполнение JavaScript-кода. Для отслеживания сетевых взаимодействий использовалась вкладка Network, что позволяло оптимизировать запросы к серверу и выявлять проблемы производительности.</w:t>
      </w: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8147B4">
      <w:pPr>
        <w:rPr>
          <w:rFonts w:ascii="Times New Roman" w:hAnsi="Times New Roman" w:cs="Times New Roman"/>
          <w:sz w:val="28"/>
          <w:szCs w:val="28"/>
        </w:rPr>
      </w:pPr>
    </w:p>
    <w:p w:rsidR="008147B4" w:rsidRPr="008147B4" w:rsidRDefault="008147B4" w:rsidP="008147B4">
      <w:pPr>
        <w:rPr>
          <w:rFonts w:ascii="Times New Roman" w:hAnsi="Times New Roman" w:cs="Times New Roman"/>
          <w:sz w:val="28"/>
          <w:szCs w:val="28"/>
        </w:rPr>
      </w:pPr>
      <w:r w:rsidRPr="008147B4">
        <w:rPr>
          <w:rFonts w:ascii="Times New Roman" w:hAnsi="Times New Roman" w:cs="Times New Roman"/>
          <w:sz w:val="28"/>
          <w:szCs w:val="28"/>
        </w:rPr>
        <w:lastRenderedPageBreak/>
        <w:t>Диаграмма 8: Детализированная блок-схема алгоритма добавления оборудования с обработкой ошибок</w:t>
      </w:r>
    </w:p>
    <w:p w:rsidR="008147B4" w:rsidRDefault="00A77478" w:rsidP="008816A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23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5091" cy="7804298"/>
            <wp:effectExtent l="0" t="0" r="635" b="6350"/>
            <wp:docPr id="10106021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33690" b="3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29" cy="781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816AC" w:rsidRDefault="008816AC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2.4 Организация обработки исключений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Система обработки исключений проектировалась как многоуровневая архитектура, обеспечивающая надежность работы веб-приложения как на стороне сервера, так и на стороне клиента.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На уровне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реализованы глобальные обработчики ошибок PHP, которые перехватывают все необработанные исключения и преобразуют их в структурированные HTML-ответы с соответствующими HTTP-статусами. Для различных типов ошибок разработаны специализированные обработчики: обработка ошибок валидации данных возвращает детализированную информацию о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невалидных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полях, обработка ошибок аутентификации и авторизации обеспечивает безопасность веб-интерфейса.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Создана система пользовательских ошибок для отражения специфичных бизнес-ситуаций, таких как попытка закрепления уже занятого оборудования или дублирование уникальных идентификаторов. Это позволяет четко разделить типы ошибок и обеспечить единообразную их обработку на всех уровнях приложения.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На уровне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реализована централизованная система обработки ошибок JavaScript. Все взаимодействия с веб-формами обернуты в обработчики, которые перехватывают ошибки валидации, ошибки сетевого взаимодействия и специфичные бизнес-ошибки. Пользовательский интерфейс предоставляет информативные сообщения об ошибках, адаптированные для понимания конечными пользователями.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Для обработки ошибок в HTML-формах использована встроенная браузерная валидация с кастомными CSS-стилями для улучшения пользовательского опыта. Дополнительно реализована валидация на стороне сервера для обеспечения безопасности данных.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2.5 Тестирование интерфейса пользователя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проводилось комплексно и включало несколько взаимодополняющих подходов.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Функциональное тестирование интерфейса осуществлялось через ручную проверку всех пользовательских сценариев, описанных в техническом задании. Проверялась корректность отображения данных в различных состояниях системы, работа интерактивных элементов управления, валидация форм ввода и обработка пользовательского ввода.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Особое внимание уделялось тестированию пользовательского опыта (UX): оценивалась интуитивность навигации, понятность терминологии, последовательность действий в многошаговых процессах. Проводилась </w:t>
      </w:r>
      <w:r w:rsidRPr="006A52FA">
        <w:rPr>
          <w:rFonts w:ascii="Times New Roman" w:hAnsi="Times New Roman" w:cs="Times New Roman"/>
          <w:sz w:val="28"/>
          <w:szCs w:val="28"/>
        </w:rPr>
        <w:lastRenderedPageBreak/>
        <w:t>проверка адаптивности интерфейса - корректного отображения и функционирования на различных устройствах и разрешениях экранов.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Для визуальной проверки использовались инструменты разработчика браузера, позволяющие инспектировать DOM-структуру, анализировать применяемые CSS-стили и отслеживать производительность рендеринга.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предоставляли возможность мониторинга сетевых запросов, выполнения JavaScript и диагностики проблем производительности.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На будущее запланировано внедрение автоматизированного тестирования интерфейса с использованием инструментов типа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Selenium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Cypress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, что позволит обеспечить регрессионное тестирование пользовательского интерфейса при дальнейшем развитии системы.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2.6 Функциональное тестирование и тестирование интеграции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Функциональное тестирование системы проводилось методом "черного ящика", когда тестировщик не имел доступа к внутренней реализации системы и проверял исключительно соответствие внешнего поведения заданным требованиям.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Тестирование критических бизнес-процессов включало проверку полных жизненных циклов типовых сценариев: от постановки оборудования на учет до его списания, включая все промежуточные этапы закрепления, перемещения и ремонта. Каждый сценарий тестировался с различными наборами входных данных, включая корректные данные, граничные значения и заведомо ошибочные данные.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Проверка граничных условий и обработки исключительных ситуаций включала тестирование с максимально допустимыми объемами данных, одновременным доступом нескольких пользователей, обработкой сетевых сбоев и восстановлением после ошибок. Особое внимание уделялось тестированию системы безопасности - проверке разграничения прав доступа, защиты от несанкционированного доступа и корректности работы механизма аутентификации.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Интеграционное тестирование было направлено на проверку взаимодействия между различными компонентами системы. Тестировалась корректность обмена данными между веб-интерфейсом и PHP-скриптами, включая проверку форматов запросов и ответов, обработку ошибок и согласованность состояний между клиентом и сервером.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Тестирование базы данных включало проверку всех SQL-запросов на корректность, производительность и безопасность. 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3 Моделирование в программных системах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В рамках раздела «Моделирование в программных системах» была решена классическая задача оптимизации — транспортная задача линейного программирования. Данная задача имеет фундаментальное значение в исследовании операций и находит практическое применение в логистике, управлении цепочками поставок и распределении ресурсов.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3.1 Постановка транспортной задачи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Имеется m поставщиков (пунктов производства) с определенным запасом однородного груза и n потребителей (пунктов потребления) с известными потребностями. Задана матрица транспортных расходов [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Cij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], где каждый элемент определяет стоимость перевозки единицы груза от i-го поставщика к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j-му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потребителю. Необходимо найти такой план перевозок [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Xij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], который обеспечит минимальные суммарные транспортные издержки при условии полного удовлетворения потребностей и полного вывоза запасов.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3.2 Решение задачи в среде Microsoft Excel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Для решения задачи использовался табличный процессор Microsoft Excel с надстройкой «Поиск решения» (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Solver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). Были подготовлены исходные данные: таблицы запасов, потребностей и матрица тарифов. В процессе настройки была определена целевая функция (суммарные затраты), изменяемые ячейки (объемы перевозок) и заданы ограничения на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неотрицательность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перевозок, выполнение условий по запасам и потребностям.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3.3 Анализ результатов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После запуска алгоритма симплекс-метода был получен оптимальный план перевозок. Анализ решения показал эффективность распределения потоков и минимизацию холостых пробегов. В контексте разрабатываемой АИС аналогичные методы могут быть применены для оптимизации распределения оборудования между филиалами компании.</w:t>
      </w: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3A2A7D">
      <w:pPr>
        <w:rPr>
          <w:rFonts w:ascii="Times New Roman" w:hAnsi="Times New Roman" w:cs="Times New Roman"/>
          <w:sz w:val="28"/>
          <w:szCs w:val="28"/>
        </w:rPr>
      </w:pPr>
    </w:p>
    <w:p w:rsidR="0039288E" w:rsidRDefault="0039288E" w:rsidP="006857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88E" w:rsidRDefault="0039288E" w:rsidP="006857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88E" w:rsidRDefault="0039288E" w:rsidP="006857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6857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В ходе учебной практики были успешно достигнуты все поставленные цели и решены комплексные задачи по разработке автоматизированной информационной системы учета компьютерной техники. Практика позволила не только закрепить теоретические знания, но и приобрести ценные практические навыки промышленной веб-разработки.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Ключевые достижения и результаты: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Проведен глубокий анализ предметной области, выявлены и формализованы ключевые бизнес-процессы управления IT-активами, что позволило создать полноценное техническое задание в соответствии с государственными стандартами.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Спроектирована robust-архитектура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веб-системы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на основе трехзвенной клиент-серверной модели с четким разделением ответственности между компонентами. Обоснованный выбор технологического стека (PHP/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и HTML/CSS/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>) обеспечил соответствие требованиям производительности, масштабируемости и безопасности.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Освоены и применены на практике современные инструменты и методологии коллективной разработки, включая систему контроля версий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платформу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, процессы код-ревью и управления задачами. Это позволило организовать эффективный </w:t>
      </w:r>
      <w:proofErr w:type="spellStart"/>
      <w:r w:rsidRPr="006A52FA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6A52FA">
        <w:rPr>
          <w:rFonts w:ascii="Times New Roman" w:hAnsi="Times New Roman" w:cs="Times New Roman"/>
          <w:sz w:val="28"/>
          <w:szCs w:val="28"/>
        </w:rPr>
        <w:t xml:space="preserve"> разработки, соответствующий промышленным стандартам.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Разработан комплекс визуальных моделей и диаграмм (UML, ER), обеспечивающих однозначное понимание структуры, поведения и данных системы всеми участниками проекта. Моделирование позволило выявить и устранить потенциальные проблемы проектирования на ранних стадиях.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Реализованы и интегрированы ключевые функциональные модули системы, обеспечивающие автоматизацию основных бизнес-процессов учета оборудования через веб-интерфейс. Применение модульной архитектуры и единой базы данных обеспечило слабую связанность компонентов и возможность их независимого развития.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Внедрена комплексная система обеспечения качества, включающая модульное, интеграционное и функциональное тестирование. Проведена оценка качества программного средства с использованием стандартизированных метрик, показавшая высокий уровень зрелости разработки.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Освоены и применены принципы программной инженерии: инспекция кода, рефакторинг, обработка исключений, документирование. Это заложило основу для создания сопровождаемого и развиваемого программного продукта.</w:t>
      </w:r>
    </w:p>
    <w:p w:rsidR="006A52FA" w:rsidRPr="006A52FA" w:rsidRDefault="006A52FA" w:rsidP="007B326A">
      <w:pPr>
        <w:numPr>
          <w:ilvl w:val="0"/>
          <w:numId w:val="8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Исследованы и применены методы математического моделирования и оптимизации на примере решения транспортной задачи, что продемонстрировало междисциплинарный характер современных IT-решений.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Перспективы развития системы: Разработанная АИС "Компьютерная техника" обладает значительным потенциалом для дальнейшего развития. Среди перспективных направлений можно выделить: внедрение модуля прогнозной аналитики для планирования закупок и обновления оборудования, интеграцию с системами бухгалтерского учета и управления предприятием (1С, SAP), реализацию мобильной версии сайта для проведения инвентаризаций с использованием технологии QR-кодов, разработку системы предиктивного обслуживания оборудования на основе анализа истории ремонтов.</w:t>
      </w:r>
    </w:p>
    <w:p w:rsidR="006A52FA" w:rsidRPr="006A52FA" w:rsidRDefault="006A52FA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Профессиональное значение: Приобретенный опыт составляет прочную основу для дальнейшей профессиональной деятельности в области веб-разработки. Комплексный характер практики, охватывающий все этапы жизненного цикла ПО - от анализа требований до тестирования и внедрения, - позволяет уверенно ориентироваться в современных процессах разработки и эффективно решать сложные профессиональные задачи. Полученные навыки соответствуют актуальным требованиям IT-индустрии и могут быть успешно применены в реальных проектах.</w:t>
      </w: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23416" w:rsidRDefault="00523416" w:rsidP="005234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52FA" w:rsidRPr="006A52FA" w:rsidRDefault="006A52FA" w:rsidP="006857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>Modern PHP: New Features and Good Practices / Josh Lockhart. -- O'Reilly Media, 2021. -- 342 p.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>PHP and MySQL Web Development / Luke Welling, Laura Thomson. -- 5th ed. -- Addison-Wesley Professional, 2021. -- 672 p.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>HTML and CSS: Design and Build Websites / Jon Duckett. -- John Wiley &amp; Sons, 2021. -- 490 p.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 xml:space="preserve">JavaScript and </w:t>
      </w:r>
      <w:proofErr w:type="spellStart"/>
      <w:r w:rsidRPr="006A52FA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6A52FA">
        <w:rPr>
          <w:rFonts w:ascii="Times New Roman" w:hAnsi="Times New Roman" w:cs="Times New Roman"/>
          <w:sz w:val="28"/>
          <w:szCs w:val="28"/>
          <w:lang w:val="en-US"/>
        </w:rPr>
        <w:t>: Interactive Front-End Web Development / Jon Duckett. -- John Wiley &amp; Sons, 2022. -- 640 p.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2FA">
        <w:rPr>
          <w:rFonts w:ascii="Times New Roman" w:hAnsi="Times New Roman" w:cs="Times New Roman"/>
          <w:sz w:val="28"/>
          <w:szCs w:val="28"/>
          <w:lang w:val="en-US"/>
        </w:rPr>
        <w:t>Git Pro: Everything you need to know to use Git effectively / Scott Chacon, Ben Straub. -- 2nd ed. -- 2023. -- 456 p.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Официальная документация PHP [Электронный ресурс]. -- URL: </w:t>
      </w:r>
      <w:hyperlink r:id="rId16" w:tgtFrame="_blank" w:history="1">
        <w:r w:rsidRPr="006A52FA">
          <w:rPr>
            <w:rStyle w:val="a3"/>
            <w:rFonts w:ascii="Times New Roman" w:hAnsi="Times New Roman" w:cs="Times New Roman"/>
            <w:sz w:val="28"/>
            <w:szCs w:val="28"/>
          </w:rPr>
          <w:t>https://www.php.net/docs.php</w:t>
        </w:r>
      </w:hyperlink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Официальная документация MySQL [Электронный ресурс]. -- URL: </w:t>
      </w:r>
      <w:hyperlink r:id="rId17" w:tgtFrame="_blank" w:history="1">
        <w:r w:rsidRPr="006A52FA">
          <w:rPr>
            <w:rStyle w:val="a3"/>
            <w:rFonts w:ascii="Times New Roman" w:hAnsi="Times New Roman" w:cs="Times New Roman"/>
            <w:sz w:val="28"/>
            <w:szCs w:val="28"/>
          </w:rPr>
          <w:t>https://dev.mysql.com/doc/</w:t>
        </w:r>
      </w:hyperlink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Современные методы тестирования программного обеспечения / А. К. Петров. -- М.</w:t>
      </w:r>
      <w:proofErr w:type="gramStart"/>
      <w:r w:rsidRPr="006A52F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A52FA">
        <w:rPr>
          <w:rFonts w:ascii="Times New Roman" w:hAnsi="Times New Roman" w:cs="Times New Roman"/>
          <w:sz w:val="28"/>
          <w:szCs w:val="28"/>
        </w:rPr>
        <w:t xml:space="preserve"> ДМК Пресс, 2021. -- 324 с.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 xml:space="preserve">Проектирование веб-приложений на PHP и MySQL / М. Н. Смирнов. -- СПб. : Питер, 2022. -- 288 </w:t>
      </w:r>
      <w:proofErr w:type="gramStart"/>
      <w:r w:rsidRPr="006A52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6A52FA">
        <w:rPr>
          <w:rFonts w:ascii="Times New Roman" w:hAnsi="Times New Roman" w:cs="Times New Roman"/>
          <w:sz w:val="28"/>
          <w:szCs w:val="28"/>
        </w:rPr>
        <w:t>.</w:t>
      </w:r>
    </w:p>
    <w:p w:rsidR="006A52FA" w:rsidRPr="006A52FA" w:rsidRDefault="006A52FA" w:rsidP="007B326A">
      <w:pPr>
        <w:numPr>
          <w:ilvl w:val="0"/>
          <w:numId w:val="9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6A52FA">
        <w:rPr>
          <w:rFonts w:ascii="Times New Roman" w:hAnsi="Times New Roman" w:cs="Times New Roman"/>
          <w:sz w:val="28"/>
          <w:szCs w:val="28"/>
        </w:rPr>
        <w:t>Автоматизация процессов разработки ПО / Т. П. Васильева. -- М.</w:t>
      </w:r>
      <w:proofErr w:type="gramStart"/>
      <w:r w:rsidRPr="006A52F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A52FA">
        <w:rPr>
          <w:rFonts w:ascii="Times New Roman" w:hAnsi="Times New Roman" w:cs="Times New Roman"/>
          <w:sz w:val="28"/>
          <w:szCs w:val="28"/>
        </w:rPr>
        <w:t xml:space="preserve"> Лань, 2020. -- 215 с.</w:t>
      </w:r>
    </w:p>
    <w:p w:rsidR="006A52FA" w:rsidRPr="00657FFD" w:rsidRDefault="006A52FA" w:rsidP="00657FFD">
      <w:pPr>
        <w:rPr>
          <w:rFonts w:ascii="Times New Roman" w:hAnsi="Times New Roman" w:cs="Times New Roman"/>
          <w:sz w:val="28"/>
          <w:szCs w:val="28"/>
        </w:rPr>
      </w:pPr>
    </w:p>
    <w:p w:rsidR="00657FFD" w:rsidRPr="0096227D" w:rsidRDefault="00657FFD" w:rsidP="002A5BAA">
      <w:pPr>
        <w:rPr>
          <w:rFonts w:ascii="Times New Roman" w:hAnsi="Times New Roman" w:cs="Times New Roman"/>
          <w:sz w:val="28"/>
          <w:szCs w:val="28"/>
        </w:rPr>
      </w:pPr>
    </w:p>
    <w:sectPr w:rsidR="00657FFD" w:rsidRPr="0096227D" w:rsidSect="0096227D">
      <w:footerReference w:type="default" r:id="rId18"/>
      <w:pgSz w:w="11906" w:h="16838"/>
      <w:pgMar w:top="1134" w:right="85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326A" w:rsidRDefault="007B326A" w:rsidP="00C5760D">
      <w:pPr>
        <w:spacing w:after="0" w:line="240" w:lineRule="auto"/>
      </w:pPr>
      <w:r>
        <w:separator/>
      </w:r>
    </w:p>
  </w:endnote>
  <w:endnote w:type="continuationSeparator" w:id="0">
    <w:p w:rsidR="007B326A" w:rsidRDefault="007B326A" w:rsidP="00C57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75407832"/>
      <w:docPartObj>
        <w:docPartGallery w:val="Page Numbers (Bottom of Page)"/>
        <w:docPartUnique/>
      </w:docPartObj>
    </w:sdtPr>
    <w:sdtContent>
      <w:p w:rsidR="00C5760D" w:rsidRDefault="00531EE3">
        <w:pPr>
          <w:pStyle w:val="a6"/>
          <w:jc w:val="center"/>
        </w:pPr>
        <w:r>
          <w:fldChar w:fldCharType="begin"/>
        </w:r>
        <w:r w:rsidR="00C5760D">
          <w:instrText>PAGE   \* MERGEFORMAT</w:instrText>
        </w:r>
        <w:r>
          <w:fldChar w:fldCharType="separate"/>
        </w:r>
        <w:r w:rsidR="00817E44">
          <w:rPr>
            <w:noProof/>
          </w:rPr>
          <w:t>1</w:t>
        </w:r>
        <w:r>
          <w:fldChar w:fldCharType="end"/>
        </w:r>
      </w:p>
    </w:sdtContent>
  </w:sdt>
  <w:p w:rsidR="00C5760D" w:rsidRDefault="00C5760D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326A" w:rsidRDefault="007B326A" w:rsidP="00C5760D">
      <w:pPr>
        <w:spacing w:after="0" w:line="240" w:lineRule="auto"/>
      </w:pPr>
      <w:r>
        <w:separator/>
      </w:r>
    </w:p>
  </w:footnote>
  <w:footnote w:type="continuationSeparator" w:id="0">
    <w:p w:rsidR="007B326A" w:rsidRDefault="007B326A" w:rsidP="00C576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D93C2E"/>
    <w:multiLevelType w:val="multilevel"/>
    <w:tmpl w:val="F178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320713"/>
    <w:multiLevelType w:val="hybridMultilevel"/>
    <w:tmpl w:val="29C4C6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774E7C"/>
    <w:multiLevelType w:val="multilevel"/>
    <w:tmpl w:val="50261F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96483E"/>
    <w:multiLevelType w:val="multilevel"/>
    <w:tmpl w:val="910E65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CD0CDE"/>
    <w:multiLevelType w:val="hybridMultilevel"/>
    <w:tmpl w:val="A6185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B71A8"/>
    <w:multiLevelType w:val="multilevel"/>
    <w:tmpl w:val="0A34C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E75941"/>
    <w:multiLevelType w:val="multilevel"/>
    <w:tmpl w:val="B68493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451848"/>
    <w:multiLevelType w:val="multilevel"/>
    <w:tmpl w:val="65668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01C7D57"/>
    <w:multiLevelType w:val="hybridMultilevel"/>
    <w:tmpl w:val="D56C4A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7F7DB6"/>
    <w:multiLevelType w:val="multilevel"/>
    <w:tmpl w:val="F3EC58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C0A1090"/>
    <w:multiLevelType w:val="hybridMultilevel"/>
    <w:tmpl w:val="3F7E4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556318"/>
    <w:multiLevelType w:val="hybridMultilevel"/>
    <w:tmpl w:val="C7C43B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261C7C"/>
    <w:multiLevelType w:val="multilevel"/>
    <w:tmpl w:val="E5E6377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3F122BD"/>
    <w:multiLevelType w:val="multilevel"/>
    <w:tmpl w:val="E32490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DC243A8"/>
    <w:multiLevelType w:val="hybridMultilevel"/>
    <w:tmpl w:val="05247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3"/>
  </w:num>
  <w:num w:numId="6">
    <w:abstractNumId w:val="12"/>
  </w:num>
  <w:num w:numId="7">
    <w:abstractNumId w:val="6"/>
  </w:num>
  <w:num w:numId="8">
    <w:abstractNumId w:val="0"/>
  </w:num>
  <w:num w:numId="9">
    <w:abstractNumId w:val="7"/>
  </w:num>
  <w:num w:numId="10">
    <w:abstractNumId w:val="8"/>
  </w:num>
  <w:num w:numId="11">
    <w:abstractNumId w:val="11"/>
  </w:num>
  <w:num w:numId="12">
    <w:abstractNumId w:val="4"/>
  </w:num>
  <w:num w:numId="13">
    <w:abstractNumId w:val="10"/>
  </w:num>
  <w:num w:numId="14">
    <w:abstractNumId w:val="1"/>
  </w:num>
  <w:num w:numId="15">
    <w:abstractNumId w:val="14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8B0EA7"/>
    <w:rsid w:val="000B01C9"/>
    <w:rsid w:val="000C3017"/>
    <w:rsid w:val="00173A0A"/>
    <w:rsid w:val="001803F5"/>
    <w:rsid w:val="00191095"/>
    <w:rsid w:val="001C2A53"/>
    <w:rsid w:val="0021021E"/>
    <w:rsid w:val="00212EFF"/>
    <w:rsid w:val="002622B7"/>
    <w:rsid w:val="002A1E37"/>
    <w:rsid w:val="002A5BAA"/>
    <w:rsid w:val="002C07FA"/>
    <w:rsid w:val="003202FC"/>
    <w:rsid w:val="003431A7"/>
    <w:rsid w:val="0037495A"/>
    <w:rsid w:val="00390F4A"/>
    <w:rsid w:val="0039288E"/>
    <w:rsid w:val="003A2A7D"/>
    <w:rsid w:val="003C3D0B"/>
    <w:rsid w:val="003D6379"/>
    <w:rsid w:val="003F3E19"/>
    <w:rsid w:val="003F4ADF"/>
    <w:rsid w:val="003F6941"/>
    <w:rsid w:val="003F78A5"/>
    <w:rsid w:val="00413C84"/>
    <w:rsid w:val="004353B5"/>
    <w:rsid w:val="004630BA"/>
    <w:rsid w:val="004B3E59"/>
    <w:rsid w:val="004E1866"/>
    <w:rsid w:val="004E4AD7"/>
    <w:rsid w:val="004E5403"/>
    <w:rsid w:val="004F02F5"/>
    <w:rsid w:val="004F1C3F"/>
    <w:rsid w:val="005200C7"/>
    <w:rsid w:val="00523416"/>
    <w:rsid w:val="00524A14"/>
    <w:rsid w:val="005307A1"/>
    <w:rsid w:val="00531EE3"/>
    <w:rsid w:val="00535F60"/>
    <w:rsid w:val="00563449"/>
    <w:rsid w:val="0057024D"/>
    <w:rsid w:val="005D2E96"/>
    <w:rsid w:val="005E6306"/>
    <w:rsid w:val="00616AE0"/>
    <w:rsid w:val="00644E67"/>
    <w:rsid w:val="00657FFD"/>
    <w:rsid w:val="00685726"/>
    <w:rsid w:val="00694EA9"/>
    <w:rsid w:val="006A52FA"/>
    <w:rsid w:val="006A6CCF"/>
    <w:rsid w:val="006B08F5"/>
    <w:rsid w:val="00712519"/>
    <w:rsid w:val="007446CC"/>
    <w:rsid w:val="007506B3"/>
    <w:rsid w:val="00761A1E"/>
    <w:rsid w:val="007718D2"/>
    <w:rsid w:val="007868A0"/>
    <w:rsid w:val="007A0759"/>
    <w:rsid w:val="007B1B0B"/>
    <w:rsid w:val="007B326A"/>
    <w:rsid w:val="007F3429"/>
    <w:rsid w:val="008147B4"/>
    <w:rsid w:val="00817E44"/>
    <w:rsid w:val="008816AC"/>
    <w:rsid w:val="008B0EA7"/>
    <w:rsid w:val="008E2A18"/>
    <w:rsid w:val="009354DE"/>
    <w:rsid w:val="009372D5"/>
    <w:rsid w:val="00937FA0"/>
    <w:rsid w:val="0096227D"/>
    <w:rsid w:val="009659C2"/>
    <w:rsid w:val="00972220"/>
    <w:rsid w:val="00976B90"/>
    <w:rsid w:val="009D502E"/>
    <w:rsid w:val="00A005D8"/>
    <w:rsid w:val="00A51E8D"/>
    <w:rsid w:val="00A77478"/>
    <w:rsid w:val="00A828D7"/>
    <w:rsid w:val="00AD0C82"/>
    <w:rsid w:val="00AD7398"/>
    <w:rsid w:val="00AE45E5"/>
    <w:rsid w:val="00AF5D43"/>
    <w:rsid w:val="00B20153"/>
    <w:rsid w:val="00B71634"/>
    <w:rsid w:val="00B84EB1"/>
    <w:rsid w:val="00BA510C"/>
    <w:rsid w:val="00BA5B03"/>
    <w:rsid w:val="00BC397C"/>
    <w:rsid w:val="00C4061E"/>
    <w:rsid w:val="00C5760D"/>
    <w:rsid w:val="00C63040"/>
    <w:rsid w:val="00C76AE7"/>
    <w:rsid w:val="00CA0837"/>
    <w:rsid w:val="00CB4D00"/>
    <w:rsid w:val="00CB74A7"/>
    <w:rsid w:val="00CD2F02"/>
    <w:rsid w:val="00CE2534"/>
    <w:rsid w:val="00CE5EAD"/>
    <w:rsid w:val="00D17F71"/>
    <w:rsid w:val="00D92991"/>
    <w:rsid w:val="00DA0724"/>
    <w:rsid w:val="00DB30BA"/>
    <w:rsid w:val="00DE06C8"/>
    <w:rsid w:val="00E11C59"/>
    <w:rsid w:val="00E25A68"/>
    <w:rsid w:val="00E52D82"/>
    <w:rsid w:val="00E6518E"/>
    <w:rsid w:val="00E67883"/>
    <w:rsid w:val="00E8623B"/>
    <w:rsid w:val="00EB13B5"/>
    <w:rsid w:val="00EB28A1"/>
    <w:rsid w:val="00EB4CEB"/>
    <w:rsid w:val="00EB61E6"/>
    <w:rsid w:val="00ED5388"/>
    <w:rsid w:val="00ED7D1C"/>
    <w:rsid w:val="00EE7F51"/>
    <w:rsid w:val="00F02516"/>
    <w:rsid w:val="00F06C72"/>
    <w:rsid w:val="00F6554F"/>
    <w:rsid w:val="00F6612C"/>
    <w:rsid w:val="00F9793B"/>
    <w:rsid w:val="00FF69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760D"/>
  </w:style>
  <w:style w:type="paragraph" w:styleId="2">
    <w:name w:val="heading 2"/>
    <w:basedOn w:val="a"/>
    <w:next w:val="a"/>
    <w:link w:val="20"/>
    <w:uiPriority w:val="9"/>
    <w:unhideWhenUsed/>
    <w:qFormat/>
    <w:rsid w:val="003F78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F4A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F4A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5B0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A5B03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BA5B0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A5B03"/>
    <w:pPr>
      <w:spacing w:after="100"/>
      <w:ind w:left="440"/>
    </w:pPr>
  </w:style>
  <w:style w:type="paragraph" w:styleId="a4">
    <w:name w:val="header"/>
    <w:basedOn w:val="a"/>
    <w:link w:val="a5"/>
    <w:uiPriority w:val="99"/>
    <w:unhideWhenUsed/>
    <w:rsid w:val="00C57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760D"/>
  </w:style>
  <w:style w:type="paragraph" w:styleId="a6">
    <w:name w:val="footer"/>
    <w:basedOn w:val="a"/>
    <w:link w:val="a7"/>
    <w:uiPriority w:val="99"/>
    <w:unhideWhenUsed/>
    <w:rsid w:val="00C57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760D"/>
  </w:style>
  <w:style w:type="table" w:customStyle="1" w:styleId="11">
    <w:name w:val="Сетка таблицы1"/>
    <w:basedOn w:val="a1"/>
    <w:next w:val="a8"/>
    <w:uiPriority w:val="59"/>
    <w:rsid w:val="00C5760D"/>
    <w:pPr>
      <w:spacing w:after="0" w:line="240" w:lineRule="auto"/>
    </w:pPr>
    <w:rPr>
      <w:rFonts w:eastAsia="Times New Roman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C57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8"/>
    <w:rsid w:val="009D502E"/>
    <w:pPr>
      <w:widowControl w:val="0"/>
      <w:suppressAutoHyphens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3D6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637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828D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28D7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3F4A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F4AD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3F78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sonormal0">
    <w:name w:val="msonormal"/>
    <w:basedOn w:val="a"/>
    <w:rsid w:val="00771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7718D2"/>
    <w:rPr>
      <w:b/>
      <w:bCs/>
    </w:rPr>
  </w:style>
  <w:style w:type="character" w:styleId="ac">
    <w:name w:val="Emphasis"/>
    <w:basedOn w:val="a0"/>
    <w:uiPriority w:val="20"/>
    <w:qFormat/>
    <w:rsid w:val="007718D2"/>
    <w:rPr>
      <w:i/>
      <w:iCs/>
    </w:rPr>
  </w:style>
  <w:style w:type="paragraph" w:customStyle="1" w:styleId="ds-markdown-paragraph">
    <w:name w:val="ds-markdown-paragraph"/>
    <w:basedOn w:val="a"/>
    <w:rsid w:val="00771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813de27">
    <w:name w:val="d813de27"/>
    <w:basedOn w:val="a0"/>
    <w:rsid w:val="007718D2"/>
  </w:style>
  <w:style w:type="character" w:customStyle="1" w:styleId="token">
    <w:name w:val="token"/>
    <w:basedOn w:val="a0"/>
    <w:rsid w:val="007718D2"/>
  </w:style>
  <w:style w:type="paragraph" w:styleId="ad">
    <w:name w:val="No Spacing"/>
    <w:link w:val="ae"/>
    <w:uiPriority w:val="1"/>
    <w:qFormat/>
    <w:rsid w:val="00EB13B5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EB13B5"/>
    <w:rPr>
      <w:rFonts w:eastAsiaTheme="minorEastAsia"/>
      <w:lang w:eastAsia="ru-RU"/>
    </w:rPr>
  </w:style>
  <w:style w:type="paragraph" w:styleId="af">
    <w:name w:val="List Paragraph"/>
    <w:basedOn w:val="a"/>
    <w:uiPriority w:val="34"/>
    <w:qFormat/>
    <w:rsid w:val="007B1B0B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6A52FA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mysql.com/do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hp.net/docs.ph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49FF0-0D8C-4349-AD3A-99D4350FC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</Pages>
  <Words>8905</Words>
  <Characters>50760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Admin</cp:lastModifiedBy>
  <cp:revision>17</cp:revision>
  <dcterms:created xsi:type="dcterms:W3CDTF">2025-04-07T07:37:00Z</dcterms:created>
  <dcterms:modified xsi:type="dcterms:W3CDTF">2025-10-03T14:13:00Z</dcterms:modified>
</cp:coreProperties>
</file>