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0729B" w14:textId="77777777" w:rsidR="00211446" w:rsidRDefault="00C00A19">
      <w:pPr>
        <w:pStyle w:val="Title"/>
      </w:pPr>
      <w:r>
        <w:t>ENG 7XXX: Video Games as Philosophical Texts</w:t>
      </w:r>
    </w:p>
    <w:p w14:paraId="57A96F03" w14:textId="77777777" w:rsidR="00211446" w:rsidRDefault="00C00A19">
      <w:pPr>
        <w:pStyle w:val="Title"/>
      </w:pPr>
      <w:r>
        <w:t>Interactive Digital Narratives and Technology Theory</w:t>
      </w:r>
    </w:p>
    <w:p w14:paraId="1A14A39A" w14:textId="77777777" w:rsidR="00211446" w:rsidRDefault="00C00A19">
      <w:pPr>
        <w:pStyle w:val="CourseInfo"/>
        <w:spacing w:before="240"/>
        <w:jc w:val="center"/>
      </w:pPr>
      <w:r>
        <w:rPr>
          <w:b/>
          <w:bCs/>
        </w:rPr>
        <w:t>Department of English | Text and Technology PhD Program</w:t>
      </w:r>
    </w:p>
    <w:p w14:paraId="24D518CC" w14:textId="77777777" w:rsidR="00211446" w:rsidRDefault="00C00A19">
      <w:pPr>
        <w:pStyle w:val="CourseInfo"/>
        <w:jc w:val="center"/>
      </w:pPr>
      <w:r>
        <w:t>University of Central Florida</w:t>
      </w:r>
    </w:p>
    <w:p w14:paraId="1E251963" w14:textId="77777777" w:rsidR="00211446" w:rsidRDefault="00C00A19">
      <w:pPr>
        <w:pStyle w:val="CourseInfo"/>
        <w:spacing w:after="120"/>
        <w:jc w:val="center"/>
      </w:pPr>
      <w:r>
        <w:t>Spring 2026</w:t>
      </w:r>
    </w:p>
    <w:p w14:paraId="104BA530" w14:textId="77777777" w:rsidR="00211446" w:rsidRDefault="00C00A19">
      <w:pPr>
        <w:pStyle w:val="CourseInfo"/>
        <w:tabs>
          <w:tab w:val="left" w:pos="1440"/>
        </w:tabs>
      </w:pPr>
      <w:r>
        <w:rPr>
          <w:b/>
          <w:bCs/>
        </w:rPr>
        <w:t>Instructor:</w:t>
      </w:r>
      <w:r>
        <w:tab/>
        <w:t>Dr. [Name]</w:t>
      </w:r>
    </w:p>
    <w:p w14:paraId="410CDB15" w14:textId="77777777" w:rsidR="00211446" w:rsidRDefault="00C00A19">
      <w:pPr>
        <w:pStyle w:val="CourseInfo"/>
        <w:tabs>
          <w:tab w:val="left" w:pos="1440"/>
        </w:tabs>
      </w:pPr>
      <w:r>
        <w:rPr>
          <w:b/>
          <w:bCs/>
        </w:rPr>
        <w:t>Email:</w:t>
      </w:r>
      <w:r>
        <w:tab/>
        <w:t>[email@ucf.edu]</w:t>
      </w:r>
    </w:p>
    <w:p w14:paraId="253D9AC2" w14:textId="77777777" w:rsidR="00211446" w:rsidRDefault="00C00A19">
      <w:pPr>
        <w:pStyle w:val="CourseInfo"/>
        <w:tabs>
          <w:tab w:val="left" w:pos="1440"/>
        </w:tabs>
      </w:pPr>
      <w:r>
        <w:rPr>
          <w:b/>
          <w:bCs/>
        </w:rPr>
        <w:t>Office Hours:</w:t>
      </w:r>
      <w:r>
        <w:tab/>
        <w:t>Tuesdays and Thursdays, 2:00-4:00 PM, or by appointment</w:t>
      </w:r>
    </w:p>
    <w:p w14:paraId="4766CE0E" w14:textId="77777777" w:rsidR="00211446" w:rsidRDefault="00C00A19">
      <w:pPr>
        <w:pStyle w:val="CourseInfo"/>
        <w:tabs>
          <w:tab w:val="left" w:pos="1440"/>
        </w:tabs>
      </w:pPr>
      <w:r>
        <w:rPr>
          <w:b/>
          <w:bCs/>
        </w:rPr>
        <w:t>Class Meetings:</w:t>
      </w:r>
      <w:r>
        <w:tab/>
        <w:t>Wednesdays 6:00-8:50 PM</w:t>
      </w:r>
    </w:p>
    <w:p w14:paraId="4DFBD729" w14:textId="77777777" w:rsidR="00211446" w:rsidRDefault="00C00A19">
      <w:pPr>
        <w:pStyle w:val="Heading1"/>
        <w:spacing w:before="480"/>
      </w:pPr>
      <w:r>
        <w:t>Course Description</w:t>
      </w:r>
    </w:p>
    <w:p w14:paraId="517A2532" w14:textId="77777777" w:rsidR="00211446" w:rsidRDefault="00C00A19">
      <w:pPr>
        <w:spacing w:after="180"/>
      </w:pPr>
      <w:r>
        <w:t xml:space="preserve">This graduate seminar examines video games as sophisticated philosophical texts that engage with fundamental questions about technology, consciousness, identity, and environmental ethics. Drawing on new media theory, digital humanities methodologies, and game studies scholarship, we will analyze how interactive digital narratives create unique opportunities for philosophical engagement that distinguish them from traditional literary forms. Through close readings of contemporary games—with special attention </w:t>
      </w:r>
      <w:r>
        <w:t>to titles like Atomic Heart—alongside theoretical frameworks from McLuhan, Haraway, Winner, and others, students will develop critical approaches to understanding games as cultural artifacts worthy of serious humanistic inquiry.</w:t>
      </w:r>
    </w:p>
    <w:p w14:paraId="55F1DF2E" w14:textId="77777777" w:rsidR="00211446" w:rsidRDefault="00C00A19">
      <w:pPr>
        <w:spacing w:after="180"/>
      </w:pPr>
      <w:r>
        <w:t>The course explores how the interactive medium fundamentally transforms narrative meaning-making, creating experiential dimensions that passive media cannot replicate. Students will investigate the convergence of literary game studies, environmental philosophy, artificial intelligence ethics, and cyborg theory while developing original research that contributes to emerging scholarly conversations about digital texts in the 21st century.</w:t>
      </w:r>
    </w:p>
    <w:p w14:paraId="3B0BD6C1" w14:textId="77777777" w:rsidR="00211446" w:rsidRDefault="00C00A19">
      <w:pPr>
        <w:pStyle w:val="Heading1"/>
      </w:pPr>
      <w:r>
        <w:t>Learning Objectives</w:t>
      </w:r>
    </w:p>
    <w:p w14:paraId="503A8B4B" w14:textId="77777777" w:rsidR="00211446" w:rsidRDefault="00C00A19">
      <w:pPr>
        <w:spacing w:after="60"/>
      </w:pPr>
      <w:r>
        <w:t>By the end of this course, students will be able to:</w:t>
      </w:r>
    </w:p>
    <w:p w14:paraId="70FEACA3" w14:textId="77777777" w:rsidR="00211446" w:rsidRDefault="00C00A19">
      <w:pPr>
        <w:pStyle w:val="ListParagraph"/>
        <w:numPr>
          <w:ilvl w:val="0"/>
          <w:numId w:val="2"/>
        </w:numPr>
      </w:pPr>
      <w:r>
        <w:t>Analyze video games as complex texts using methodologies from literary criticism, new media theory, and digital humanities scholarship</w:t>
      </w:r>
    </w:p>
    <w:p w14:paraId="7531D4BC" w14:textId="77777777" w:rsidR="00211446" w:rsidRDefault="00C00A19">
      <w:pPr>
        <w:pStyle w:val="ListParagraph"/>
        <w:numPr>
          <w:ilvl w:val="0"/>
          <w:numId w:val="2"/>
        </w:numPr>
      </w:pPr>
      <w:r>
        <w:t>Apply theoretical frameworks from technology studies (McLuhan, Winner, Bush, Turing) to interpret how games engage with philosophical questions about human-technology relations</w:t>
      </w:r>
    </w:p>
    <w:p w14:paraId="13BB2351" w14:textId="77777777" w:rsidR="00211446" w:rsidRDefault="00C00A19">
      <w:pPr>
        <w:pStyle w:val="ListParagraph"/>
        <w:numPr>
          <w:ilvl w:val="0"/>
          <w:numId w:val="2"/>
        </w:numPr>
      </w:pPr>
      <w:r>
        <w:lastRenderedPageBreak/>
        <w:t>Critically examine how interactive narratives create unique affordances for exploring consciousness, identity, and cyborg subjectivity through Haraway's theoretical lens</w:t>
      </w:r>
    </w:p>
    <w:p w14:paraId="0D468703" w14:textId="77777777" w:rsidR="00211446" w:rsidRDefault="00C00A19">
      <w:pPr>
        <w:pStyle w:val="ListParagraph"/>
        <w:numPr>
          <w:ilvl w:val="0"/>
          <w:numId w:val="2"/>
        </w:numPr>
      </w:pPr>
      <w:r>
        <w:t>Evaluate environmental representations in digital games using biocentric ethics and ecological game studies approaches</w:t>
      </w:r>
    </w:p>
    <w:p w14:paraId="65B6347C" w14:textId="77777777" w:rsidR="00211446" w:rsidRDefault="00C00A19">
      <w:pPr>
        <w:pStyle w:val="ListParagraph"/>
        <w:numPr>
          <w:ilvl w:val="0"/>
          <w:numId w:val="2"/>
        </w:numPr>
      </w:pPr>
      <w:r>
        <w:t>Synthesize multiple theoretical perspectives to produce original scholarly arguments about games as philosophical and cultural artifacts</w:t>
      </w:r>
    </w:p>
    <w:p w14:paraId="1A08744E" w14:textId="77777777" w:rsidR="00211446" w:rsidRDefault="00C00A19">
      <w:pPr>
        <w:pStyle w:val="ListParagraph"/>
        <w:numPr>
          <w:ilvl w:val="0"/>
          <w:numId w:val="2"/>
        </w:numPr>
      </w:pPr>
      <w:r>
        <w:t>Develop research methodologies appropriate for studying interactive digital texts and emerging media forms</w:t>
      </w:r>
    </w:p>
    <w:p w14:paraId="5162A675" w14:textId="77777777" w:rsidR="00211446" w:rsidRDefault="00C00A19">
      <w:pPr>
        <w:pStyle w:val="Heading1"/>
      </w:pPr>
      <w:r>
        <w:t>Required Texts</w:t>
      </w:r>
    </w:p>
    <w:p w14:paraId="5098B357" w14:textId="77777777" w:rsidR="00211446" w:rsidRDefault="00C00A19">
      <w:pPr>
        <w:spacing w:after="120"/>
      </w:pPr>
      <w:r>
        <w:rPr>
          <w:b/>
          <w:bCs/>
        </w:rPr>
        <w:t>Primary Texts (Games):</w:t>
      </w:r>
    </w:p>
    <w:p w14:paraId="0D24EC79" w14:textId="77777777" w:rsidR="00211446" w:rsidRDefault="00C00A19">
      <w:pPr>
        <w:pStyle w:val="ListParagraph"/>
        <w:numPr>
          <w:ilvl w:val="0"/>
          <w:numId w:val="3"/>
        </w:numPr>
      </w:pPr>
      <w:r>
        <w:rPr>
          <w:i/>
          <w:iCs/>
        </w:rPr>
        <w:t xml:space="preserve">Atomic Heart </w:t>
      </w:r>
      <w:r>
        <w:t>(Mundfish, 2023) – Primary case study</w:t>
      </w:r>
    </w:p>
    <w:p w14:paraId="5C908598" w14:textId="77777777" w:rsidR="00211446" w:rsidRDefault="00C00A19">
      <w:pPr>
        <w:pStyle w:val="ListParagraph"/>
        <w:numPr>
          <w:ilvl w:val="0"/>
          <w:numId w:val="3"/>
        </w:numPr>
      </w:pPr>
      <w:r>
        <w:rPr>
          <w:i/>
          <w:iCs/>
        </w:rPr>
        <w:t xml:space="preserve">Bioshock </w:t>
      </w:r>
      <w:r>
        <w:t>(2K Games, 2007)</w:t>
      </w:r>
    </w:p>
    <w:p w14:paraId="2F61F56E" w14:textId="77777777" w:rsidR="00211446" w:rsidRDefault="00C00A19">
      <w:pPr>
        <w:pStyle w:val="ListParagraph"/>
        <w:numPr>
          <w:ilvl w:val="0"/>
          <w:numId w:val="3"/>
        </w:numPr>
      </w:pPr>
      <w:r>
        <w:rPr>
          <w:i/>
          <w:iCs/>
        </w:rPr>
        <w:t xml:space="preserve">Detroit: Become Human </w:t>
      </w:r>
      <w:r>
        <w:t>(Quantic Dream, 2018)</w:t>
      </w:r>
    </w:p>
    <w:p w14:paraId="5C11554D" w14:textId="77777777" w:rsidR="00211446" w:rsidRDefault="00C00A19">
      <w:pPr>
        <w:pStyle w:val="ListParagraph"/>
        <w:numPr>
          <w:ilvl w:val="0"/>
          <w:numId w:val="3"/>
        </w:numPr>
      </w:pPr>
      <w:r>
        <w:rPr>
          <w:i/>
          <w:iCs/>
        </w:rPr>
        <w:t xml:space="preserve">Horizon Zero Dawn </w:t>
      </w:r>
      <w:r>
        <w:t>(Guerrilla Games, 2017)</w:t>
      </w:r>
    </w:p>
    <w:p w14:paraId="20024ABC" w14:textId="77777777" w:rsidR="00211446" w:rsidRDefault="00C00A19">
      <w:pPr>
        <w:spacing w:before="180" w:after="120"/>
      </w:pPr>
      <w:r>
        <w:rPr>
          <w:b/>
          <w:bCs/>
        </w:rPr>
        <w:t>Required Books:</w:t>
      </w:r>
    </w:p>
    <w:p w14:paraId="12F9C705" w14:textId="77777777" w:rsidR="00211446" w:rsidRDefault="00C00A19">
      <w:pPr>
        <w:pStyle w:val="ListParagraph"/>
        <w:numPr>
          <w:ilvl w:val="0"/>
          <w:numId w:val="3"/>
        </w:numPr>
      </w:pPr>
      <w:r>
        <w:t xml:space="preserve">Wardrip-Fruin, Noah and Nick Montfort, eds. </w:t>
      </w:r>
      <w:r>
        <w:rPr>
          <w:i/>
          <w:iCs/>
        </w:rPr>
        <w:t>The New Media Reader</w:t>
      </w:r>
      <w:r>
        <w:t>. MIT Press, 2003.</w:t>
      </w:r>
    </w:p>
    <w:p w14:paraId="1354D18D" w14:textId="77777777" w:rsidR="00211446" w:rsidRDefault="00C00A19">
      <w:pPr>
        <w:pStyle w:val="ListParagraph"/>
        <w:numPr>
          <w:ilvl w:val="0"/>
          <w:numId w:val="3"/>
        </w:numPr>
      </w:pPr>
      <w:r>
        <w:t xml:space="preserve">Hayles, N. Katherine. </w:t>
      </w:r>
      <w:r>
        <w:rPr>
          <w:i/>
          <w:iCs/>
        </w:rPr>
        <w:t>Electronic Literature: New Horizons for the Literary</w:t>
      </w:r>
      <w:r>
        <w:t>. University of Notre Dame Press, 2008.</w:t>
      </w:r>
    </w:p>
    <w:p w14:paraId="37F7D3AF" w14:textId="77777777" w:rsidR="00211446" w:rsidRDefault="00C00A19">
      <w:pPr>
        <w:pStyle w:val="ListParagraph"/>
        <w:numPr>
          <w:ilvl w:val="0"/>
          <w:numId w:val="3"/>
        </w:numPr>
      </w:pPr>
      <w:r>
        <w:t xml:space="preserve">Ensslin, Astrid. </w:t>
      </w:r>
      <w:r>
        <w:rPr>
          <w:i/>
          <w:iCs/>
        </w:rPr>
        <w:t>Literary Gaming</w:t>
      </w:r>
      <w:r>
        <w:t>. MIT Press, 2023.</w:t>
      </w:r>
    </w:p>
    <w:p w14:paraId="3980A2A9" w14:textId="77777777" w:rsidR="00211446" w:rsidRDefault="00C00A19">
      <w:pPr>
        <w:pStyle w:val="ListParagraph"/>
        <w:numPr>
          <w:ilvl w:val="0"/>
          <w:numId w:val="3"/>
        </w:numPr>
      </w:pPr>
      <w:r>
        <w:t xml:space="preserve">Chang, Alenda Y. </w:t>
      </w:r>
      <w:r>
        <w:rPr>
          <w:i/>
          <w:iCs/>
        </w:rPr>
        <w:t>Playing Nature: Ecology in Video Games</w:t>
      </w:r>
      <w:r>
        <w:t>. University of Minnesota Press, 2019.</w:t>
      </w:r>
    </w:p>
    <w:p w14:paraId="16ED0F2E" w14:textId="77777777" w:rsidR="00211446" w:rsidRDefault="00C00A19">
      <w:pPr>
        <w:pStyle w:val="ListParagraph"/>
        <w:numPr>
          <w:ilvl w:val="0"/>
          <w:numId w:val="3"/>
        </w:numPr>
      </w:pPr>
      <w:r>
        <w:t xml:space="preserve">Taylor, Paul W. </w:t>
      </w:r>
      <w:r>
        <w:rPr>
          <w:i/>
          <w:iCs/>
        </w:rPr>
        <w:t>Respect for Nature: A Theory of Environmental Ethics</w:t>
      </w:r>
      <w:r>
        <w:t xml:space="preserve"> (25th Anniversary Edition). Princeton University Press, 2011.</w:t>
      </w:r>
    </w:p>
    <w:p w14:paraId="1F6C0CC3" w14:textId="77777777" w:rsidR="00211446" w:rsidRDefault="00C00A19">
      <w:pPr>
        <w:spacing w:before="180" w:after="60"/>
      </w:pPr>
      <w:r>
        <w:rPr>
          <w:i/>
          <w:iCs/>
        </w:rPr>
        <w:t xml:space="preserve">Additional readings will be provided via </w:t>
      </w:r>
      <w:proofErr w:type="spellStart"/>
      <w:r>
        <w:rPr>
          <w:i/>
          <w:iCs/>
        </w:rPr>
        <w:t>Webcourses</w:t>
      </w:r>
      <w:proofErr w:type="spellEnd"/>
      <w:r>
        <w:rPr>
          <w:i/>
          <w:iCs/>
        </w:rPr>
        <w:t>.</w:t>
      </w:r>
    </w:p>
    <w:p w14:paraId="0F325F66" w14:textId="77777777" w:rsidR="00211446" w:rsidRDefault="00C00A19">
      <w:pPr>
        <w:pStyle w:val="Heading1"/>
      </w:pPr>
      <w:r>
        <w:t>Course Requirements and Grading</w:t>
      </w:r>
    </w:p>
    <w:p w14:paraId="1A827545" w14:textId="77777777" w:rsidR="00211446" w:rsidRDefault="00C00A19">
      <w:pPr>
        <w:pStyle w:val="ListParagraph"/>
        <w:numPr>
          <w:ilvl w:val="0"/>
          <w:numId w:val="4"/>
        </w:numPr>
      </w:pPr>
      <w:r>
        <w:rPr>
          <w:b/>
          <w:bCs/>
        </w:rPr>
        <w:t>Seminar Participation &amp; Discussion Leadership (20%)</w:t>
      </w:r>
      <w:r>
        <w:t xml:space="preserve"> – Active engagement with readings, games, and theoretical discussions; one week serving as discussion leader</w:t>
      </w:r>
    </w:p>
    <w:p w14:paraId="19D987CC" w14:textId="77777777" w:rsidR="00211446" w:rsidRDefault="00C00A19">
      <w:pPr>
        <w:pStyle w:val="ListParagraph"/>
        <w:numPr>
          <w:ilvl w:val="0"/>
          <w:numId w:val="4"/>
        </w:numPr>
      </w:pPr>
      <w:r>
        <w:rPr>
          <w:b/>
          <w:bCs/>
        </w:rPr>
        <w:t>Weekly Response Papers (20%)</w:t>
      </w:r>
      <w:r>
        <w:t xml:space="preserve"> – </w:t>
      </w:r>
      <w:proofErr w:type="gramStart"/>
      <w:r>
        <w:t>500-750 word</w:t>
      </w:r>
      <w:proofErr w:type="gramEnd"/>
      <w:r>
        <w:t xml:space="preserve"> analytical responses connecting readings to gameplay experiences (10 papers total, lowest grade dropped)</w:t>
      </w:r>
    </w:p>
    <w:p w14:paraId="493B6BA2" w14:textId="77777777" w:rsidR="00211446" w:rsidRDefault="00C00A19">
      <w:pPr>
        <w:pStyle w:val="ListParagraph"/>
        <w:numPr>
          <w:ilvl w:val="0"/>
          <w:numId w:val="4"/>
        </w:numPr>
      </w:pPr>
      <w:r>
        <w:rPr>
          <w:b/>
          <w:bCs/>
        </w:rPr>
        <w:t>Game Analysis Presentation (15%)</w:t>
      </w:r>
      <w:r>
        <w:t xml:space="preserve"> – 20-minute scholarly presentation analyzing a game through course theoretical frameworks</w:t>
      </w:r>
    </w:p>
    <w:p w14:paraId="079D0D7B" w14:textId="77777777" w:rsidR="00211446" w:rsidRDefault="00C00A19">
      <w:pPr>
        <w:pStyle w:val="ListParagraph"/>
        <w:numPr>
          <w:ilvl w:val="0"/>
          <w:numId w:val="4"/>
        </w:numPr>
      </w:pPr>
      <w:r>
        <w:rPr>
          <w:b/>
          <w:bCs/>
        </w:rPr>
        <w:t>Annotated Bibliography (15%)</w:t>
      </w:r>
      <w:r>
        <w:t xml:space="preserve"> – 15-20 sources on your research topic with critical annotations (due Week 10)</w:t>
      </w:r>
    </w:p>
    <w:p w14:paraId="2F1AE32E" w14:textId="77777777" w:rsidR="00211446" w:rsidRDefault="00C00A19">
      <w:pPr>
        <w:pStyle w:val="ListParagraph"/>
        <w:numPr>
          <w:ilvl w:val="0"/>
          <w:numId w:val="4"/>
        </w:numPr>
      </w:pPr>
      <w:r>
        <w:rPr>
          <w:b/>
          <w:bCs/>
        </w:rPr>
        <w:t>Final Research Paper (30%)</w:t>
      </w:r>
      <w:r>
        <w:t xml:space="preserve"> – </w:t>
      </w:r>
      <w:proofErr w:type="gramStart"/>
      <w:r>
        <w:t>6,000-8,000 word</w:t>
      </w:r>
      <w:proofErr w:type="gramEnd"/>
      <w:r>
        <w:t xml:space="preserve"> original scholarly article suitable for conference submission or publication</w:t>
      </w:r>
    </w:p>
    <w:p w14:paraId="358A17BB" w14:textId="77777777" w:rsidR="00211446" w:rsidRDefault="00C00A19">
      <w:pPr>
        <w:pStyle w:val="Heading1"/>
      </w:pPr>
      <w:r>
        <w:t>Weekly Schedule</w:t>
      </w:r>
    </w:p>
    <w:p w14:paraId="0DBD275F" w14:textId="77777777" w:rsidR="00211446" w:rsidRDefault="00C00A19">
      <w:pPr>
        <w:pStyle w:val="Heading2"/>
      </w:pPr>
      <w:r>
        <w:t>Week 1: Introduction – Games as Texts</w:t>
      </w:r>
    </w:p>
    <w:p w14:paraId="2C9C1119" w14:textId="77777777" w:rsidR="00211446" w:rsidRDefault="00C00A19">
      <w:r>
        <w:rPr>
          <w:b/>
          <w:bCs/>
        </w:rPr>
        <w:lastRenderedPageBreak/>
        <w:t xml:space="preserve">Topics: </w:t>
      </w:r>
      <w:r>
        <w:t>Course overview; defining digital texts; methodology for game analysis</w:t>
      </w:r>
    </w:p>
    <w:p w14:paraId="7A48BEA6" w14:textId="77777777" w:rsidR="00211446" w:rsidRDefault="00C00A19">
      <w:pPr>
        <w:spacing w:after="180"/>
      </w:pPr>
      <w:r>
        <w:rPr>
          <w:b/>
          <w:bCs/>
        </w:rPr>
        <w:t xml:space="preserve">Readings: </w:t>
      </w:r>
      <w:r>
        <w:t xml:space="preserve">Ensslin, </w:t>
      </w:r>
      <w:r>
        <w:rPr>
          <w:i/>
          <w:iCs/>
        </w:rPr>
        <w:t>Literary Gaming</w:t>
      </w:r>
      <w:r>
        <w:t xml:space="preserve"> (Introduction and Chapter 1)</w:t>
      </w:r>
    </w:p>
    <w:p w14:paraId="53C6ECF3" w14:textId="77777777" w:rsidR="00211446" w:rsidRDefault="00C00A19">
      <w:pPr>
        <w:pStyle w:val="Heading2"/>
      </w:pPr>
      <w:r>
        <w:t>Week 2: Foundational New Media Theory</w:t>
      </w:r>
    </w:p>
    <w:p w14:paraId="117D0FDB" w14:textId="77777777" w:rsidR="00211446" w:rsidRDefault="00C00A19">
      <w:r>
        <w:rPr>
          <w:b/>
          <w:bCs/>
        </w:rPr>
        <w:t xml:space="preserve">Topics: </w:t>
      </w:r>
      <w:r>
        <w:t>The medium is the message; digital materiality; interactive narratives</w:t>
      </w:r>
    </w:p>
    <w:p w14:paraId="05D5F56A" w14:textId="77777777" w:rsidR="00211446" w:rsidRDefault="00C00A19">
      <w:r>
        <w:rPr>
          <w:b/>
          <w:bCs/>
        </w:rPr>
        <w:t xml:space="preserve">Readings: </w:t>
      </w:r>
    </w:p>
    <w:p w14:paraId="7C34A777" w14:textId="77777777" w:rsidR="00211446" w:rsidRDefault="00C00A19">
      <w:pPr>
        <w:pStyle w:val="ListParagraph"/>
        <w:numPr>
          <w:ilvl w:val="0"/>
          <w:numId w:val="3"/>
        </w:numPr>
      </w:pPr>
      <w:r>
        <w:t>McLuhan, "The Medium is the Message" (</w:t>
      </w:r>
      <w:r>
        <w:rPr>
          <w:i/>
          <w:iCs/>
        </w:rPr>
        <w:t>The New Media Reader</w:t>
      </w:r>
      <w:r>
        <w:t>)</w:t>
      </w:r>
    </w:p>
    <w:p w14:paraId="0B0976C5" w14:textId="77777777" w:rsidR="00211446" w:rsidRDefault="00C00A19">
      <w:pPr>
        <w:pStyle w:val="ListParagraph"/>
        <w:numPr>
          <w:ilvl w:val="0"/>
          <w:numId w:val="3"/>
        </w:numPr>
        <w:spacing w:after="180"/>
      </w:pPr>
      <w:r>
        <w:t xml:space="preserve">Hayles, </w:t>
      </w:r>
      <w:r>
        <w:rPr>
          <w:i/>
          <w:iCs/>
        </w:rPr>
        <w:t>Electronic Literature</w:t>
      </w:r>
      <w:r>
        <w:t xml:space="preserve"> (Chapters 1-2)</w:t>
      </w:r>
    </w:p>
    <w:p w14:paraId="051E24D5" w14:textId="77777777" w:rsidR="00211446" w:rsidRDefault="00C00A19">
      <w:pPr>
        <w:pStyle w:val="Heading2"/>
      </w:pPr>
      <w:r>
        <w:t>Week 3: Technology Optimism and Its Discontents</w:t>
      </w:r>
    </w:p>
    <w:p w14:paraId="7077BADF" w14:textId="77777777" w:rsidR="00211446" w:rsidRDefault="00C00A19">
      <w:r>
        <w:rPr>
          <w:b/>
          <w:bCs/>
        </w:rPr>
        <w:t xml:space="preserve">Topics: </w:t>
      </w:r>
      <w:proofErr w:type="spellStart"/>
      <w:r>
        <w:t>Memex</w:t>
      </w:r>
      <w:proofErr w:type="spellEnd"/>
      <w:r>
        <w:t xml:space="preserve"> and cognitive augmentation; myths of technological progress</w:t>
      </w:r>
    </w:p>
    <w:p w14:paraId="3C48DF65" w14:textId="77777777" w:rsidR="00211446" w:rsidRDefault="00C00A19">
      <w:r>
        <w:rPr>
          <w:b/>
          <w:bCs/>
        </w:rPr>
        <w:t xml:space="preserve">Readings: </w:t>
      </w:r>
    </w:p>
    <w:p w14:paraId="52AEEC33" w14:textId="77777777" w:rsidR="00211446" w:rsidRDefault="00C00A19">
      <w:pPr>
        <w:pStyle w:val="ListParagraph"/>
        <w:numPr>
          <w:ilvl w:val="0"/>
          <w:numId w:val="3"/>
        </w:numPr>
      </w:pPr>
      <w:r>
        <w:t>Bush, "As We May Think" (</w:t>
      </w:r>
      <w:r>
        <w:rPr>
          <w:i/>
          <w:iCs/>
        </w:rPr>
        <w:t>The New Media Reader</w:t>
      </w:r>
      <w:r>
        <w:t>)</w:t>
      </w:r>
    </w:p>
    <w:p w14:paraId="1BA83772" w14:textId="77777777" w:rsidR="00211446" w:rsidRDefault="00C00A19">
      <w:pPr>
        <w:pStyle w:val="ListParagraph"/>
        <w:numPr>
          <w:ilvl w:val="0"/>
          <w:numId w:val="3"/>
        </w:numPr>
        <w:spacing w:after="180"/>
      </w:pPr>
      <w:r>
        <w:t>Winner, "</w:t>
      </w:r>
      <w:proofErr w:type="spellStart"/>
      <w:r>
        <w:t>Mythinformation</w:t>
      </w:r>
      <w:proofErr w:type="spellEnd"/>
      <w:r>
        <w:t>" (</w:t>
      </w:r>
      <w:r>
        <w:rPr>
          <w:i/>
          <w:iCs/>
        </w:rPr>
        <w:t>The New Media Reader</w:t>
      </w:r>
      <w:r>
        <w:t>)</w:t>
      </w:r>
    </w:p>
    <w:p w14:paraId="1F63DEDE" w14:textId="77777777" w:rsidR="00211446" w:rsidRDefault="00C00A19">
      <w:pPr>
        <w:pStyle w:val="Heading2"/>
      </w:pPr>
      <w:r>
        <w:t>Week 4: Cyborgs, Hybrids, and Boundary Dissolution</w:t>
      </w:r>
    </w:p>
    <w:p w14:paraId="5569A4F1" w14:textId="77777777" w:rsidR="00211446" w:rsidRDefault="00C00A19">
      <w:r>
        <w:rPr>
          <w:b/>
          <w:bCs/>
        </w:rPr>
        <w:t xml:space="preserve">Topics: </w:t>
      </w:r>
      <w:r>
        <w:t>Cyborg theory; human-machine interfaces; posthuman identity</w:t>
      </w:r>
    </w:p>
    <w:p w14:paraId="50E99787" w14:textId="77777777" w:rsidR="00211446" w:rsidRDefault="00C00A19">
      <w:r>
        <w:rPr>
          <w:b/>
          <w:bCs/>
        </w:rPr>
        <w:t xml:space="preserve">Readings: </w:t>
      </w:r>
    </w:p>
    <w:p w14:paraId="2C66F80D" w14:textId="77777777" w:rsidR="00211446" w:rsidRDefault="00C00A19">
      <w:pPr>
        <w:pStyle w:val="ListParagraph"/>
        <w:numPr>
          <w:ilvl w:val="0"/>
          <w:numId w:val="3"/>
        </w:numPr>
      </w:pPr>
      <w:r>
        <w:t>Haraway, "A Cyborg Manifesto" (</w:t>
      </w:r>
      <w:r>
        <w:rPr>
          <w:i/>
          <w:iCs/>
        </w:rPr>
        <w:t>The New Media Reader</w:t>
      </w:r>
      <w:r>
        <w:t>)</w:t>
      </w:r>
    </w:p>
    <w:p w14:paraId="0546D4AE" w14:textId="77777777" w:rsidR="00211446" w:rsidRDefault="00C00A19">
      <w:pPr>
        <w:pStyle w:val="ListParagraph"/>
        <w:numPr>
          <w:ilvl w:val="0"/>
          <w:numId w:val="3"/>
        </w:numPr>
        <w:spacing w:after="60"/>
      </w:pPr>
      <w:r>
        <w:t>Hayles, "Toward Embodied Virtuality"</w:t>
      </w:r>
    </w:p>
    <w:p w14:paraId="0959D568" w14:textId="77777777" w:rsidR="00211446" w:rsidRDefault="00C00A19">
      <w:pPr>
        <w:spacing w:after="180"/>
      </w:pPr>
      <w:r>
        <w:rPr>
          <w:b/>
          <w:bCs/>
        </w:rPr>
        <w:t xml:space="preserve">Play: </w:t>
      </w:r>
      <w:r>
        <w:rPr>
          <w:i/>
          <w:iCs/>
        </w:rPr>
        <w:t>Detroit: Become Human</w:t>
      </w:r>
      <w:r>
        <w:t xml:space="preserve"> (first 3 chapters)</w:t>
      </w:r>
    </w:p>
    <w:p w14:paraId="565CA11D" w14:textId="77777777" w:rsidR="00211446" w:rsidRDefault="00C00A19">
      <w:pPr>
        <w:pStyle w:val="Heading2"/>
      </w:pPr>
      <w:r>
        <w:t>Week 5: Artificial Intelligence and Machine Consciousness</w:t>
      </w:r>
    </w:p>
    <w:p w14:paraId="3A9DC76D" w14:textId="77777777" w:rsidR="00211446" w:rsidRDefault="00C00A19">
      <w:r>
        <w:rPr>
          <w:b/>
          <w:bCs/>
        </w:rPr>
        <w:t xml:space="preserve">Topics: </w:t>
      </w:r>
      <w:r>
        <w:t>Turing test; computational consciousness; ethics of AI</w:t>
      </w:r>
    </w:p>
    <w:p w14:paraId="51F87E08" w14:textId="77777777" w:rsidR="00211446" w:rsidRDefault="00C00A19">
      <w:r>
        <w:rPr>
          <w:b/>
          <w:bCs/>
        </w:rPr>
        <w:t xml:space="preserve">Readings: </w:t>
      </w:r>
    </w:p>
    <w:p w14:paraId="4507E627" w14:textId="77777777" w:rsidR="00211446" w:rsidRDefault="00C00A19">
      <w:pPr>
        <w:pStyle w:val="ListParagraph"/>
        <w:numPr>
          <w:ilvl w:val="0"/>
          <w:numId w:val="3"/>
        </w:numPr>
      </w:pPr>
      <w:r>
        <w:t>Turing, "Computing Machinery and Intelligence" (</w:t>
      </w:r>
      <w:r>
        <w:rPr>
          <w:i/>
          <w:iCs/>
        </w:rPr>
        <w:t>The New Media Reader</w:t>
      </w:r>
      <w:r>
        <w:t>)</w:t>
      </w:r>
    </w:p>
    <w:p w14:paraId="5B153990" w14:textId="77777777" w:rsidR="00211446" w:rsidRDefault="00C00A19">
      <w:pPr>
        <w:pStyle w:val="ListParagraph"/>
        <w:numPr>
          <w:ilvl w:val="0"/>
          <w:numId w:val="3"/>
        </w:numPr>
        <w:spacing w:after="60"/>
      </w:pPr>
      <w:r>
        <w:t>Slater et al., "The Ethics of Realism in Virtual and Augmented Reality"</w:t>
      </w:r>
    </w:p>
    <w:p w14:paraId="584E2985" w14:textId="77777777" w:rsidR="00211446" w:rsidRDefault="00C00A19">
      <w:pPr>
        <w:spacing w:after="180"/>
      </w:pPr>
      <w:r>
        <w:rPr>
          <w:b/>
          <w:bCs/>
        </w:rPr>
        <w:t xml:space="preserve">Play: </w:t>
      </w:r>
      <w:r>
        <w:rPr>
          <w:i/>
          <w:iCs/>
        </w:rPr>
        <w:t>Detroit: Become Human</w:t>
      </w:r>
      <w:r>
        <w:t xml:space="preserve"> (complete)</w:t>
      </w:r>
    </w:p>
    <w:p w14:paraId="499BB5D9" w14:textId="77777777" w:rsidR="00211446" w:rsidRDefault="00C00A19">
      <w:pPr>
        <w:pStyle w:val="Heading2"/>
      </w:pPr>
      <w:r>
        <w:t>Week 6: Environmental Ethics in Digital Spaces</w:t>
      </w:r>
    </w:p>
    <w:p w14:paraId="759C1A33" w14:textId="77777777" w:rsidR="00211446" w:rsidRDefault="00C00A19">
      <w:r>
        <w:rPr>
          <w:b/>
          <w:bCs/>
        </w:rPr>
        <w:t xml:space="preserve">Topics: </w:t>
      </w:r>
      <w:r>
        <w:t>Biocentric ethics; nature in games; ecological representation</w:t>
      </w:r>
    </w:p>
    <w:p w14:paraId="00A6049A" w14:textId="77777777" w:rsidR="00211446" w:rsidRDefault="00C00A19">
      <w:r>
        <w:rPr>
          <w:b/>
          <w:bCs/>
        </w:rPr>
        <w:t xml:space="preserve">Readings: </w:t>
      </w:r>
    </w:p>
    <w:p w14:paraId="7C0B34F9" w14:textId="77777777" w:rsidR="00211446" w:rsidRDefault="00C00A19">
      <w:pPr>
        <w:pStyle w:val="ListParagraph"/>
        <w:numPr>
          <w:ilvl w:val="0"/>
          <w:numId w:val="3"/>
        </w:numPr>
      </w:pPr>
      <w:r>
        <w:t xml:space="preserve">Taylor, </w:t>
      </w:r>
      <w:r>
        <w:rPr>
          <w:i/>
          <w:iCs/>
        </w:rPr>
        <w:t>Respect for Nature</w:t>
      </w:r>
      <w:r>
        <w:t xml:space="preserve"> (Chapters 1-3)</w:t>
      </w:r>
    </w:p>
    <w:p w14:paraId="54FC3B07" w14:textId="77777777" w:rsidR="00211446" w:rsidRDefault="00C00A19">
      <w:pPr>
        <w:pStyle w:val="ListParagraph"/>
        <w:numPr>
          <w:ilvl w:val="0"/>
          <w:numId w:val="3"/>
        </w:numPr>
        <w:spacing w:after="60"/>
      </w:pPr>
      <w:r>
        <w:t xml:space="preserve">Chang, </w:t>
      </w:r>
      <w:r>
        <w:rPr>
          <w:i/>
          <w:iCs/>
        </w:rPr>
        <w:t>Playing Nature</w:t>
      </w:r>
      <w:r>
        <w:t xml:space="preserve"> (Introduction and Chapter 1)</w:t>
      </w:r>
    </w:p>
    <w:p w14:paraId="6B71699C" w14:textId="77777777" w:rsidR="00211446" w:rsidRDefault="00C00A19">
      <w:pPr>
        <w:spacing w:after="180"/>
      </w:pPr>
      <w:r>
        <w:rPr>
          <w:b/>
          <w:bCs/>
        </w:rPr>
        <w:t xml:space="preserve">Play: </w:t>
      </w:r>
      <w:r>
        <w:rPr>
          <w:i/>
          <w:iCs/>
        </w:rPr>
        <w:t>Horizon Zero Dawn</w:t>
      </w:r>
      <w:r>
        <w:t xml:space="preserve"> (first 10 hours)</w:t>
      </w:r>
    </w:p>
    <w:p w14:paraId="78ED7F5A" w14:textId="77777777" w:rsidR="00211446" w:rsidRDefault="00C00A19">
      <w:pPr>
        <w:pStyle w:val="Heading2"/>
      </w:pPr>
      <w:r>
        <w:t>Week 7: Technology and Environmental Catastrophe</w:t>
      </w:r>
    </w:p>
    <w:p w14:paraId="4A3B9F4C" w14:textId="77777777" w:rsidR="00211446" w:rsidRDefault="00C00A19">
      <w:r>
        <w:rPr>
          <w:b/>
          <w:bCs/>
        </w:rPr>
        <w:t xml:space="preserve">Topics: </w:t>
      </w:r>
      <w:r>
        <w:t>Anthropocene; technological devastation; post-apocalyptic narratives</w:t>
      </w:r>
    </w:p>
    <w:p w14:paraId="6C5B0D55" w14:textId="77777777" w:rsidR="00211446" w:rsidRDefault="00C00A19">
      <w:r>
        <w:rPr>
          <w:b/>
          <w:bCs/>
        </w:rPr>
        <w:t xml:space="preserve">Readings: </w:t>
      </w:r>
    </w:p>
    <w:p w14:paraId="7C1B7734" w14:textId="77777777" w:rsidR="00211446" w:rsidRDefault="00C00A19">
      <w:pPr>
        <w:pStyle w:val="ListParagraph"/>
        <w:numPr>
          <w:ilvl w:val="0"/>
          <w:numId w:val="3"/>
        </w:numPr>
      </w:pPr>
      <w:r>
        <w:t xml:space="preserve">Chang, </w:t>
      </w:r>
      <w:r>
        <w:rPr>
          <w:i/>
          <w:iCs/>
        </w:rPr>
        <w:t>Playing Nature</w:t>
      </w:r>
      <w:r>
        <w:t xml:space="preserve"> (Chapters 2-3)</w:t>
      </w:r>
    </w:p>
    <w:p w14:paraId="44B8F383" w14:textId="77777777" w:rsidR="00211446" w:rsidRDefault="00C00A19">
      <w:pPr>
        <w:pStyle w:val="ListParagraph"/>
        <w:numPr>
          <w:ilvl w:val="0"/>
          <w:numId w:val="3"/>
        </w:numPr>
        <w:spacing w:after="60"/>
      </w:pPr>
      <w:r>
        <w:t>Morton, "</w:t>
      </w:r>
      <w:proofErr w:type="spellStart"/>
      <w:r>
        <w:t>Hyperobjects</w:t>
      </w:r>
      <w:proofErr w:type="spellEnd"/>
      <w:r>
        <w:t xml:space="preserve"> and the End of Common Sense"</w:t>
      </w:r>
    </w:p>
    <w:p w14:paraId="0662B88B" w14:textId="77777777" w:rsidR="00211446" w:rsidRDefault="00C00A19">
      <w:pPr>
        <w:spacing w:after="180"/>
      </w:pPr>
      <w:r>
        <w:rPr>
          <w:b/>
          <w:bCs/>
        </w:rPr>
        <w:t xml:space="preserve">Play: </w:t>
      </w:r>
      <w:r>
        <w:rPr>
          <w:i/>
          <w:iCs/>
        </w:rPr>
        <w:t>Horizon Zero Dawn</w:t>
      </w:r>
      <w:r>
        <w:t xml:space="preserve"> (complete)</w:t>
      </w:r>
    </w:p>
    <w:p w14:paraId="144E58B5" w14:textId="77777777" w:rsidR="00211446" w:rsidRDefault="00C00A19">
      <w:pPr>
        <w:pStyle w:val="Heading2"/>
      </w:pPr>
      <w:r>
        <w:t>Week 8: Dystopian Techno-Politics</w:t>
      </w:r>
    </w:p>
    <w:p w14:paraId="1CADD1AD" w14:textId="77777777" w:rsidR="00211446" w:rsidRDefault="00C00A19">
      <w:r>
        <w:rPr>
          <w:b/>
          <w:bCs/>
        </w:rPr>
        <w:t xml:space="preserve">Topics: </w:t>
      </w:r>
      <w:r>
        <w:t>Technological utopianism; failed futures; political philosophy in games</w:t>
      </w:r>
    </w:p>
    <w:p w14:paraId="53519CFC" w14:textId="77777777" w:rsidR="00211446" w:rsidRDefault="00C00A19">
      <w:r>
        <w:rPr>
          <w:b/>
          <w:bCs/>
        </w:rPr>
        <w:t xml:space="preserve">Readings: </w:t>
      </w:r>
    </w:p>
    <w:p w14:paraId="7D003FCB" w14:textId="77777777" w:rsidR="00211446" w:rsidRDefault="00C00A19">
      <w:pPr>
        <w:pStyle w:val="ListParagraph"/>
        <w:numPr>
          <w:ilvl w:val="0"/>
          <w:numId w:val="3"/>
        </w:numPr>
      </w:pPr>
      <w:r>
        <w:lastRenderedPageBreak/>
        <w:t>Levitas, "Utopia as Method"</w:t>
      </w:r>
    </w:p>
    <w:p w14:paraId="0D9C3D32" w14:textId="77777777" w:rsidR="00211446" w:rsidRDefault="00C00A19">
      <w:pPr>
        <w:pStyle w:val="ListParagraph"/>
        <w:numPr>
          <w:ilvl w:val="0"/>
          <w:numId w:val="3"/>
        </w:numPr>
        <w:spacing w:after="60"/>
      </w:pPr>
      <w:r>
        <w:t>Dyer-</w:t>
      </w:r>
      <w:proofErr w:type="spellStart"/>
      <w:r>
        <w:t>Witheford</w:t>
      </w:r>
      <w:proofErr w:type="spellEnd"/>
      <w:r>
        <w:t xml:space="preserve"> and de </w:t>
      </w:r>
      <w:proofErr w:type="spellStart"/>
      <w:r>
        <w:t>Peuter</w:t>
      </w:r>
      <w:proofErr w:type="spellEnd"/>
      <w:r>
        <w:t>, "</w:t>
      </w:r>
      <w:proofErr w:type="spellStart"/>
      <w:r>
        <w:t>Empire@Play</w:t>
      </w:r>
      <w:proofErr w:type="spellEnd"/>
      <w:r>
        <w:t>"</w:t>
      </w:r>
    </w:p>
    <w:p w14:paraId="3DE450C0" w14:textId="77777777" w:rsidR="00211446" w:rsidRDefault="00C00A19">
      <w:pPr>
        <w:spacing w:after="180"/>
      </w:pPr>
      <w:r>
        <w:rPr>
          <w:b/>
          <w:bCs/>
        </w:rPr>
        <w:t xml:space="preserve">Play: </w:t>
      </w:r>
      <w:r>
        <w:rPr>
          <w:i/>
          <w:iCs/>
        </w:rPr>
        <w:t>Atomic Heart</w:t>
      </w:r>
      <w:r>
        <w:t xml:space="preserve"> (first 6 hours)</w:t>
      </w:r>
    </w:p>
    <w:p w14:paraId="7AFAA851" w14:textId="77777777" w:rsidR="00211446" w:rsidRDefault="00C00A19">
      <w:pPr>
        <w:pStyle w:val="Heading2"/>
      </w:pPr>
      <w:r>
        <w:t>Week 9: Case Study – Atomic Heart</w:t>
      </w:r>
    </w:p>
    <w:p w14:paraId="7D183212" w14:textId="77777777" w:rsidR="00211446" w:rsidRDefault="00C00A19">
      <w:r>
        <w:rPr>
          <w:b/>
          <w:bCs/>
        </w:rPr>
        <w:t xml:space="preserve">Topics: </w:t>
      </w:r>
      <w:r>
        <w:t>Synthesizing theoretical frameworks; Soviet alt-history; cybernetic horror</w:t>
      </w:r>
    </w:p>
    <w:p w14:paraId="2445C61D" w14:textId="77777777" w:rsidR="00211446" w:rsidRDefault="00C00A19">
      <w:r>
        <w:rPr>
          <w:b/>
          <w:bCs/>
        </w:rPr>
        <w:t xml:space="preserve">Readings: </w:t>
      </w:r>
    </w:p>
    <w:p w14:paraId="23CE1DD4" w14:textId="77777777" w:rsidR="00211446" w:rsidRDefault="00C00A19">
      <w:pPr>
        <w:pStyle w:val="ListParagraph"/>
        <w:numPr>
          <w:ilvl w:val="0"/>
          <w:numId w:val="3"/>
        </w:numPr>
      </w:pPr>
      <w:r>
        <w:t>Sample student paper: "Beyond Entertainment: Atomic Heart and the Philosophical Dimensions of Interactive Digital Narratives"</w:t>
      </w:r>
    </w:p>
    <w:p w14:paraId="355B18F2" w14:textId="77777777" w:rsidR="00211446" w:rsidRDefault="00C00A19">
      <w:pPr>
        <w:pStyle w:val="ListParagraph"/>
        <w:numPr>
          <w:ilvl w:val="0"/>
          <w:numId w:val="3"/>
        </w:numPr>
        <w:spacing w:after="60"/>
      </w:pPr>
      <w:r>
        <w:t>Selected game criticism and reviews</w:t>
      </w:r>
    </w:p>
    <w:p w14:paraId="02D8C7F8" w14:textId="77777777" w:rsidR="00211446" w:rsidRDefault="00C00A19">
      <w:pPr>
        <w:spacing w:after="180"/>
      </w:pPr>
      <w:r>
        <w:rPr>
          <w:b/>
          <w:bCs/>
        </w:rPr>
        <w:t xml:space="preserve">Play: </w:t>
      </w:r>
      <w:r>
        <w:rPr>
          <w:i/>
          <w:iCs/>
        </w:rPr>
        <w:t>Atomic Heart</w:t>
      </w:r>
      <w:r>
        <w:t xml:space="preserve"> (complete)</w:t>
      </w:r>
    </w:p>
    <w:p w14:paraId="517C3695" w14:textId="77777777" w:rsidR="00211446" w:rsidRDefault="00C00A19">
      <w:pPr>
        <w:pStyle w:val="Heading2"/>
      </w:pPr>
      <w:r>
        <w:t>Week 10: Immersion, Violence, and Virtual Ethics</w:t>
      </w:r>
    </w:p>
    <w:p w14:paraId="2546C288" w14:textId="77777777" w:rsidR="00211446" w:rsidRDefault="00C00A19">
      <w:r>
        <w:rPr>
          <w:b/>
          <w:bCs/>
        </w:rPr>
        <w:t xml:space="preserve">Topics: </w:t>
      </w:r>
      <w:r>
        <w:t>Realism in VR/games; moral psychology of virtual violence; player responsibility</w:t>
      </w:r>
    </w:p>
    <w:p w14:paraId="26A1A211" w14:textId="77777777" w:rsidR="00211446" w:rsidRDefault="00C00A19">
      <w:r>
        <w:rPr>
          <w:b/>
          <w:bCs/>
        </w:rPr>
        <w:t xml:space="preserve">Readings: </w:t>
      </w:r>
    </w:p>
    <w:p w14:paraId="21D324AB" w14:textId="77777777" w:rsidR="00211446" w:rsidRDefault="00C00A19">
      <w:pPr>
        <w:pStyle w:val="ListParagraph"/>
        <w:numPr>
          <w:ilvl w:val="0"/>
          <w:numId w:val="3"/>
        </w:numPr>
      </w:pPr>
      <w:r>
        <w:t>Slater et al., "The Ethics of Realism" (extended discussion)</w:t>
      </w:r>
    </w:p>
    <w:p w14:paraId="3C327A54" w14:textId="77777777" w:rsidR="00211446" w:rsidRDefault="00C00A19">
      <w:pPr>
        <w:pStyle w:val="ListParagraph"/>
        <w:numPr>
          <w:ilvl w:val="0"/>
          <w:numId w:val="3"/>
        </w:numPr>
        <w:spacing w:after="60"/>
      </w:pPr>
      <w:r>
        <w:t>Sicart, "The Ethics of Computer Games"</w:t>
      </w:r>
    </w:p>
    <w:p w14:paraId="778BC9EB" w14:textId="77777777" w:rsidR="00211446" w:rsidRDefault="00C00A19">
      <w:pPr>
        <w:spacing w:after="180"/>
      </w:pPr>
      <w:r>
        <w:rPr>
          <w:b/>
          <w:bCs/>
        </w:rPr>
        <w:t>Due: Annotated Bibliography</w:t>
      </w:r>
    </w:p>
    <w:p w14:paraId="48CE41AB" w14:textId="77777777" w:rsidR="00211446" w:rsidRDefault="00C00A19">
      <w:pPr>
        <w:pStyle w:val="Heading2"/>
      </w:pPr>
      <w:r>
        <w:t>Week 11: Narrative Architecture and Environmental Storytelling</w:t>
      </w:r>
    </w:p>
    <w:p w14:paraId="2BBA1C5B" w14:textId="77777777" w:rsidR="00211446" w:rsidRDefault="00C00A19">
      <w:r>
        <w:rPr>
          <w:b/>
          <w:bCs/>
        </w:rPr>
        <w:t xml:space="preserve">Topics: </w:t>
      </w:r>
      <w:r>
        <w:t>Spatial narratives; world-building; ludic storytelling</w:t>
      </w:r>
    </w:p>
    <w:p w14:paraId="1DDEA3BB" w14:textId="77777777" w:rsidR="00211446" w:rsidRDefault="00C00A19">
      <w:r>
        <w:rPr>
          <w:b/>
          <w:bCs/>
        </w:rPr>
        <w:t xml:space="preserve">Readings: </w:t>
      </w:r>
    </w:p>
    <w:p w14:paraId="013BFA27" w14:textId="77777777" w:rsidR="00211446" w:rsidRDefault="00C00A19">
      <w:pPr>
        <w:pStyle w:val="ListParagraph"/>
        <w:numPr>
          <w:ilvl w:val="0"/>
          <w:numId w:val="3"/>
        </w:numPr>
      </w:pPr>
      <w:r>
        <w:t>Jenkins, "Game Design as Narrative Architecture"</w:t>
      </w:r>
    </w:p>
    <w:p w14:paraId="74F86D00" w14:textId="77777777" w:rsidR="00211446" w:rsidRDefault="00C00A19">
      <w:pPr>
        <w:pStyle w:val="ListParagraph"/>
        <w:numPr>
          <w:ilvl w:val="0"/>
          <w:numId w:val="3"/>
        </w:numPr>
        <w:spacing w:after="60"/>
      </w:pPr>
      <w:r>
        <w:t xml:space="preserve">Ensslin, </w:t>
      </w:r>
      <w:r>
        <w:rPr>
          <w:i/>
          <w:iCs/>
        </w:rPr>
        <w:t>Literary Gaming</w:t>
      </w:r>
      <w:r>
        <w:t xml:space="preserve"> (Chapter 4)</w:t>
      </w:r>
    </w:p>
    <w:p w14:paraId="797A9A19" w14:textId="77777777" w:rsidR="00211446" w:rsidRDefault="00C00A19">
      <w:pPr>
        <w:spacing w:after="180"/>
      </w:pPr>
      <w:r>
        <w:rPr>
          <w:b/>
          <w:bCs/>
        </w:rPr>
        <w:t xml:space="preserve">Play: </w:t>
      </w:r>
      <w:r>
        <w:rPr>
          <w:i/>
          <w:iCs/>
        </w:rPr>
        <w:t>Bioshock</w:t>
      </w:r>
      <w:r>
        <w:t xml:space="preserve"> (first half)</w:t>
      </w:r>
    </w:p>
    <w:p w14:paraId="6F76BB9F" w14:textId="77777777" w:rsidR="00211446" w:rsidRDefault="00C00A19">
      <w:pPr>
        <w:pStyle w:val="Heading2"/>
      </w:pPr>
      <w:r>
        <w:t>Week 12: Player Agency and Procedural Rhetoric</w:t>
      </w:r>
    </w:p>
    <w:p w14:paraId="3908BD6C" w14:textId="77777777" w:rsidR="00211446" w:rsidRDefault="00C00A19">
      <w:r>
        <w:rPr>
          <w:b/>
          <w:bCs/>
        </w:rPr>
        <w:t xml:space="preserve">Topics: </w:t>
      </w:r>
      <w:r>
        <w:t>Meaningful choice; procedural expression; computational persuasion</w:t>
      </w:r>
    </w:p>
    <w:p w14:paraId="1F57990D" w14:textId="77777777" w:rsidR="00211446" w:rsidRDefault="00C00A19">
      <w:r>
        <w:rPr>
          <w:b/>
          <w:bCs/>
        </w:rPr>
        <w:t xml:space="preserve">Readings: </w:t>
      </w:r>
    </w:p>
    <w:p w14:paraId="7E973FC4" w14:textId="77777777" w:rsidR="00211446" w:rsidRDefault="00C00A19">
      <w:pPr>
        <w:pStyle w:val="ListParagraph"/>
        <w:numPr>
          <w:ilvl w:val="0"/>
          <w:numId w:val="3"/>
        </w:numPr>
      </w:pPr>
      <w:r>
        <w:t>Bogost, "The Rhetoric of Video Games"</w:t>
      </w:r>
    </w:p>
    <w:p w14:paraId="0B763D50" w14:textId="77777777" w:rsidR="00211446" w:rsidRDefault="00C00A19">
      <w:pPr>
        <w:pStyle w:val="ListParagraph"/>
        <w:numPr>
          <w:ilvl w:val="0"/>
          <w:numId w:val="3"/>
        </w:numPr>
        <w:spacing w:after="60"/>
      </w:pPr>
      <w:r>
        <w:t>Murray, "Agency"</w:t>
      </w:r>
    </w:p>
    <w:p w14:paraId="521AEA52" w14:textId="77777777" w:rsidR="00211446" w:rsidRDefault="00C00A19">
      <w:pPr>
        <w:spacing w:after="180"/>
      </w:pPr>
      <w:r>
        <w:rPr>
          <w:b/>
          <w:bCs/>
        </w:rPr>
        <w:t xml:space="preserve">Play: </w:t>
      </w:r>
      <w:r>
        <w:rPr>
          <w:i/>
          <w:iCs/>
        </w:rPr>
        <w:t>Bioshock</w:t>
      </w:r>
      <w:r>
        <w:t xml:space="preserve"> (complete)</w:t>
      </w:r>
    </w:p>
    <w:p w14:paraId="6D9C37D5" w14:textId="77777777" w:rsidR="00211446" w:rsidRDefault="00C00A19">
      <w:pPr>
        <w:pStyle w:val="Heading2"/>
      </w:pPr>
      <w:r>
        <w:t>Week 13: Student Presentations</w:t>
      </w:r>
    </w:p>
    <w:p w14:paraId="1D16E3BD" w14:textId="77777777" w:rsidR="00211446" w:rsidRDefault="00C00A19">
      <w:pPr>
        <w:spacing w:after="180"/>
      </w:pPr>
      <w:r>
        <w:t>Game analysis presentations (Part 1)</w:t>
      </w:r>
    </w:p>
    <w:p w14:paraId="122B78CB" w14:textId="77777777" w:rsidR="00211446" w:rsidRDefault="00C00A19">
      <w:pPr>
        <w:pStyle w:val="Heading2"/>
      </w:pPr>
      <w:r>
        <w:t>Week 14: Student Presentations</w:t>
      </w:r>
    </w:p>
    <w:p w14:paraId="28C5C0E4" w14:textId="77777777" w:rsidR="00211446" w:rsidRDefault="00C00A19">
      <w:pPr>
        <w:spacing w:after="180"/>
      </w:pPr>
      <w:r>
        <w:t>Game analysis presentations (Part 2)</w:t>
      </w:r>
    </w:p>
    <w:p w14:paraId="4585A6B2" w14:textId="77777777" w:rsidR="00211446" w:rsidRDefault="00C00A19">
      <w:pPr>
        <w:pStyle w:val="Heading2"/>
      </w:pPr>
      <w:r>
        <w:t>Week 15: Future Directions in Game Studies</w:t>
      </w:r>
    </w:p>
    <w:p w14:paraId="3358D986" w14:textId="77777777" w:rsidR="00211446" w:rsidRDefault="00C00A19">
      <w:r>
        <w:rPr>
          <w:b/>
          <w:bCs/>
        </w:rPr>
        <w:t xml:space="preserve">Topics: </w:t>
      </w:r>
      <w:r>
        <w:t>Emerging technologies; VR/AR; generative AI in games</w:t>
      </w:r>
    </w:p>
    <w:p w14:paraId="729DC1DE" w14:textId="77777777" w:rsidR="00211446" w:rsidRDefault="00C00A19">
      <w:r>
        <w:rPr>
          <w:b/>
          <w:bCs/>
        </w:rPr>
        <w:t xml:space="preserve">Readings: </w:t>
      </w:r>
    </w:p>
    <w:p w14:paraId="292359D6" w14:textId="77777777" w:rsidR="00211446" w:rsidRDefault="00C00A19">
      <w:pPr>
        <w:pStyle w:val="ListParagraph"/>
        <w:numPr>
          <w:ilvl w:val="0"/>
          <w:numId w:val="3"/>
        </w:numPr>
      </w:pPr>
      <w:r>
        <w:t xml:space="preserve">Recent scholarship (selected articles from </w:t>
      </w:r>
      <w:r>
        <w:rPr>
          <w:i/>
          <w:iCs/>
        </w:rPr>
        <w:t>Game Studies</w:t>
      </w:r>
      <w:r>
        <w:t xml:space="preserve">, </w:t>
      </w:r>
      <w:r>
        <w:rPr>
          <w:i/>
          <w:iCs/>
        </w:rPr>
        <w:t>Games and Culture</w:t>
      </w:r>
      <w:r>
        <w:t>)</w:t>
      </w:r>
    </w:p>
    <w:p w14:paraId="4C3A27B4" w14:textId="77777777" w:rsidR="00211446" w:rsidRDefault="00C00A19">
      <w:pPr>
        <w:spacing w:before="180" w:after="180"/>
      </w:pPr>
      <w:r>
        <w:rPr>
          <w:b/>
          <w:bCs/>
        </w:rPr>
        <w:lastRenderedPageBreak/>
        <w:t>Final Papers Due: One week after last class meeting</w:t>
      </w:r>
    </w:p>
    <w:p w14:paraId="6E1210BC" w14:textId="77777777" w:rsidR="00211446" w:rsidRDefault="00C00A19">
      <w:pPr>
        <w:pStyle w:val="Heading1"/>
      </w:pPr>
      <w:r>
        <w:t>Course Policies</w:t>
      </w:r>
    </w:p>
    <w:p w14:paraId="4618EF29" w14:textId="77777777" w:rsidR="00211446" w:rsidRDefault="00C00A19">
      <w:pPr>
        <w:pStyle w:val="Heading2"/>
      </w:pPr>
      <w:r>
        <w:t>Attendance and Participation</w:t>
      </w:r>
    </w:p>
    <w:p w14:paraId="459BE344" w14:textId="77777777" w:rsidR="00211446" w:rsidRDefault="00C00A19">
      <w:pPr>
        <w:spacing w:after="180"/>
      </w:pPr>
      <w:r>
        <w:t>This is a graduate seminar that depends on active intellectual engagement from all participants. Students are expected to attend all class meetings, complete all readings and gameplay assignments before class, and contribute substantively to discussions. More than two absences will negatively impact your grade.</w:t>
      </w:r>
    </w:p>
    <w:p w14:paraId="086A8CB6" w14:textId="77777777" w:rsidR="00211446" w:rsidRDefault="00C00A19">
      <w:pPr>
        <w:pStyle w:val="Heading2"/>
      </w:pPr>
      <w:r>
        <w:t>Late Work</w:t>
      </w:r>
    </w:p>
    <w:p w14:paraId="7AA4CFE5" w14:textId="77777777" w:rsidR="00211446" w:rsidRDefault="00C00A19">
      <w:pPr>
        <w:spacing w:after="180"/>
      </w:pPr>
      <w:r>
        <w:t>Late assignments will be penalized one letter grade per day unless prior arrangements have been made. Extensions for legitimate reasons (illness, family emergency, conference attendance) must be requested before the due date whenever possible.</w:t>
      </w:r>
    </w:p>
    <w:p w14:paraId="1FC883B9" w14:textId="77777777" w:rsidR="00211446" w:rsidRDefault="00C00A19">
      <w:pPr>
        <w:pStyle w:val="Heading2"/>
      </w:pPr>
      <w:r>
        <w:t>Academic Integrity</w:t>
      </w:r>
    </w:p>
    <w:p w14:paraId="6A7209AD" w14:textId="77777777" w:rsidR="00211446" w:rsidRDefault="00C00A19">
      <w:pPr>
        <w:spacing w:after="180"/>
      </w:pPr>
      <w:r>
        <w:t>All work submitted must be your own original scholarship. Plagiarism, fabrication, or any form of academic dishonesty will result in failure of the assignment and potentially the course, as well as referral to the Office of Student Conduct. When in doubt about citation practices or collaborative work, please consult with the instructor.</w:t>
      </w:r>
    </w:p>
    <w:p w14:paraId="33EA17E7" w14:textId="77777777" w:rsidR="00211446" w:rsidRDefault="00C00A19">
      <w:pPr>
        <w:pStyle w:val="Heading2"/>
      </w:pPr>
      <w:r>
        <w:t>Use of AI Tools</w:t>
      </w:r>
    </w:p>
    <w:p w14:paraId="36A3BB88" w14:textId="77777777" w:rsidR="00211446" w:rsidRDefault="00C00A19">
      <w:pPr>
        <w:spacing w:after="180"/>
      </w:pPr>
      <w:r>
        <w:t>Given the course's focus on artificial intelligence and digital technology, thoughtful use of AI writing assistants is permitted for brainstorming and revision purposes. However, all submitted work must represent your own original thinking and analysis. Any substantive use of AI tools must be disclosed in your assignments. The goal is to develop your scholarly voice and critical thinking skills, which cannot be outsourced to algorithms.</w:t>
      </w:r>
    </w:p>
    <w:p w14:paraId="425E163D" w14:textId="77777777" w:rsidR="00211446" w:rsidRDefault="00C00A19">
      <w:pPr>
        <w:pStyle w:val="Heading2"/>
      </w:pPr>
      <w:r>
        <w:t>Accessibility Statement</w:t>
      </w:r>
    </w:p>
    <w:p w14:paraId="2E880717" w14:textId="77777777" w:rsidR="00211446" w:rsidRDefault="00C00A19">
      <w:pPr>
        <w:spacing w:after="180"/>
      </w:pPr>
      <w:r>
        <w:t>The University of Central Florida is committed to providing access and inclusion for all persons with disabilities. Students with disabilities who need access to course content due to course design limitations should contact the professor as soon as possible. Students should also connect with Student Accessibility Services (SAS). Through SAS, a Course Accessibility Letter may be created and sent to professors, which informs faculty of potential course access and accommodations that might be necessary and re</w:t>
      </w:r>
      <w:r>
        <w:t>asonable.</w:t>
      </w:r>
    </w:p>
    <w:p w14:paraId="3384CA88" w14:textId="77777777" w:rsidR="00211446" w:rsidRDefault="00C00A19">
      <w:pPr>
        <w:pStyle w:val="Heading2"/>
      </w:pPr>
      <w:r>
        <w:t>Title IX Policy</w:t>
      </w:r>
    </w:p>
    <w:p w14:paraId="085AA0B2" w14:textId="77777777" w:rsidR="00211446" w:rsidRDefault="00C00A19">
      <w:pPr>
        <w:spacing w:after="180"/>
      </w:pPr>
      <w:r>
        <w:t>UCF is committed to creating an environment free from sex discrimination, including sexual misconduct and sexual harassment. If you experience or witness such behavior and wish to report it, please contact the Office of Institutional Equity (OIE) at (407) 823-1336 or via email at oie@ucf.edu. As a faculty member, I am considered a Responsible Employee and must report incidents to OIE if made aware of them.</w:t>
      </w:r>
    </w:p>
    <w:p w14:paraId="17D3859D" w14:textId="77777777" w:rsidR="00211446" w:rsidRDefault="00C00A19">
      <w:pPr>
        <w:pStyle w:val="Heading2"/>
      </w:pPr>
      <w:r>
        <w:lastRenderedPageBreak/>
        <w:t>Campus Resources</w:t>
      </w:r>
    </w:p>
    <w:p w14:paraId="28B98D50" w14:textId="77777777" w:rsidR="00211446" w:rsidRDefault="00C00A19">
      <w:pPr>
        <w:pStyle w:val="ListParagraph"/>
        <w:numPr>
          <w:ilvl w:val="0"/>
          <w:numId w:val="3"/>
        </w:numPr>
      </w:pPr>
      <w:r>
        <w:rPr>
          <w:b/>
          <w:bCs/>
        </w:rPr>
        <w:t>University Writing Center:</w:t>
      </w:r>
      <w:r>
        <w:t xml:space="preserve"> Writing support for all stages of the writing process (uwc.ucf.edu)</w:t>
      </w:r>
    </w:p>
    <w:p w14:paraId="716EEF28" w14:textId="77777777" w:rsidR="00211446" w:rsidRDefault="00C00A19">
      <w:pPr>
        <w:pStyle w:val="ListParagraph"/>
        <w:numPr>
          <w:ilvl w:val="0"/>
          <w:numId w:val="3"/>
        </w:numPr>
      </w:pPr>
      <w:r>
        <w:rPr>
          <w:b/>
          <w:bCs/>
        </w:rPr>
        <w:t>Student Accessibility Services:</w:t>
      </w:r>
      <w:r>
        <w:t xml:space="preserve"> Accommodations and support (sas.ucf.edu)</w:t>
      </w:r>
    </w:p>
    <w:p w14:paraId="47D9BB1B" w14:textId="77777777" w:rsidR="00211446" w:rsidRDefault="00C00A19">
      <w:pPr>
        <w:pStyle w:val="ListParagraph"/>
        <w:numPr>
          <w:ilvl w:val="0"/>
          <w:numId w:val="3"/>
        </w:numPr>
      </w:pPr>
      <w:r>
        <w:rPr>
          <w:b/>
          <w:bCs/>
        </w:rPr>
        <w:t>Counseling and Psychological Services:</w:t>
      </w:r>
      <w:r>
        <w:t xml:space="preserve"> Mental health support (caps.ucf.edu)</w:t>
      </w:r>
    </w:p>
    <w:p w14:paraId="06EBD21B" w14:textId="77777777" w:rsidR="00211446" w:rsidRDefault="00C00A19">
      <w:pPr>
        <w:pStyle w:val="ListParagraph"/>
        <w:numPr>
          <w:ilvl w:val="0"/>
          <w:numId w:val="3"/>
        </w:numPr>
      </w:pPr>
      <w:r>
        <w:rPr>
          <w:b/>
          <w:bCs/>
        </w:rPr>
        <w:t>UCF Library:</w:t>
      </w:r>
      <w:r>
        <w:t xml:space="preserve"> Research support and resources (library.ucf.edu)</w:t>
      </w:r>
    </w:p>
    <w:p w14:paraId="1FE7FA60" w14:textId="77777777" w:rsidR="00211446" w:rsidRDefault="00C00A19">
      <w:pPr>
        <w:spacing w:before="360"/>
        <w:jc w:val="center"/>
      </w:pPr>
      <w:r>
        <w:rPr>
          <w:i/>
          <w:iCs/>
          <w:sz w:val="20"/>
          <w:szCs w:val="20"/>
        </w:rPr>
        <w:t xml:space="preserve">This syllabus is subject to revision. Any changes will be announced in class and via </w:t>
      </w:r>
      <w:proofErr w:type="spellStart"/>
      <w:r>
        <w:rPr>
          <w:i/>
          <w:iCs/>
          <w:sz w:val="20"/>
          <w:szCs w:val="20"/>
        </w:rPr>
        <w:t>Webcourses</w:t>
      </w:r>
      <w:proofErr w:type="spellEnd"/>
      <w:r>
        <w:rPr>
          <w:i/>
          <w:iCs/>
          <w:sz w:val="20"/>
          <w:szCs w:val="20"/>
        </w:rPr>
        <w:t>.</w:t>
      </w:r>
    </w:p>
    <w:sectPr w:rsidR="0021144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AD8"/>
    <w:multiLevelType w:val="hybridMultilevel"/>
    <w:tmpl w:val="40FEC788"/>
    <w:lvl w:ilvl="0" w:tplc="3FBCA294">
      <w:start w:val="1"/>
      <w:numFmt w:val="bullet"/>
      <w:lvlText w:val="•"/>
      <w:lvlJc w:val="left"/>
      <w:pPr>
        <w:ind w:left="720" w:hanging="360"/>
      </w:pPr>
    </w:lvl>
    <w:lvl w:ilvl="1" w:tplc="A4A03F5C">
      <w:numFmt w:val="decimal"/>
      <w:lvlText w:val=""/>
      <w:lvlJc w:val="left"/>
    </w:lvl>
    <w:lvl w:ilvl="2" w:tplc="18561D4C">
      <w:numFmt w:val="decimal"/>
      <w:lvlText w:val=""/>
      <w:lvlJc w:val="left"/>
    </w:lvl>
    <w:lvl w:ilvl="3" w:tplc="65B8B1DE">
      <w:numFmt w:val="decimal"/>
      <w:lvlText w:val=""/>
      <w:lvlJc w:val="left"/>
    </w:lvl>
    <w:lvl w:ilvl="4" w:tplc="0A56037E">
      <w:numFmt w:val="decimal"/>
      <w:lvlText w:val=""/>
      <w:lvlJc w:val="left"/>
    </w:lvl>
    <w:lvl w:ilvl="5" w:tplc="51EADB10">
      <w:numFmt w:val="decimal"/>
      <w:lvlText w:val=""/>
      <w:lvlJc w:val="left"/>
    </w:lvl>
    <w:lvl w:ilvl="6" w:tplc="9FB6A014">
      <w:numFmt w:val="decimal"/>
      <w:lvlText w:val=""/>
      <w:lvlJc w:val="left"/>
    </w:lvl>
    <w:lvl w:ilvl="7" w:tplc="A63E00C4">
      <w:numFmt w:val="decimal"/>
      <w:lvlText w:val=""/>
      <w:lvlJc w:val="left"/>
    </w:lvl>
    <w:lvl w:ilvl="8" w:tplc="B0A40AFE">
      <w:numFmt w:val="decimal"/>
      <w:lvlText w:val=""/>
      <w:lvlJc w:val="left"/>
    </w:lvl>
  </w:abstractNum>
  <w:abstractNum w:abstractNumId="1" w15:restartNumberingAfterBreak="0">
    <w:nsid w:val="1AEE53C1"/>
    <w:multiLevelType w:val="hybridMultilevel"/>
    <w:tmpl w:val="A202A790"/>
    <w:lvl w:ilvl="0" w:tplc="B1349C5C">
      <w:start w:val="1"/>
      <w:numFmt w:val="bullet"/>
      <w:lvlText w:val="•"/>
      <w:lvlJc w:val="left"/>
      <w:pPr>
        <w:ind w:left="720" w:hanging="360"/>
      </w:pPr>
    </w:lvl>
    <w:lvl w:ilvl="1" w:tplc="230613C4">
      <w:numFmt w:val="decimal"/>
      <w:lvlText w:val=""/>
      <w:lvlJc w:val="left"/>
    </w:lvl>
    <w:lvl w:ilvl="2" w:tplc="BC94F6F2">
      <w:numFmt w:val="decimal"/>
      <w:lvlText w:val=""/>
      <w:lvlJc w:val="left"/>
    </w:lvl>
    <w:lvl w:ilvl="3" w:tplc="4B1E30D8">
      <w:numFmt w:val="decimal"/>
      <w:lvlText w:val=""/>
      <w:lvlJc w:val="left"/>
    </w:lvl>
    <w:lvl w:ilvl="4" w:tplc="5D341BE2">
      <w:numFmt w:val="decimal"/>
      <w:lvlText w:val=""/>
      <w:lvlJc w:val="left"/>
    </w:lvl>
    <w:lvl w:ilvl="5" w:tplc="07F0C410">
      <w:numFmt w:val="decimal"/>
      <w:lvlText w:val=""/>
      <w:lvlJc w:val="left"/>
    </w:lvl>
    <w:lvl w:ilvl="6" w:tplc="4A1ED384">
      <w:numFmt w:val="decimal"/>
      <w:lvlText w:val=""/>
      <w:lvlJc w:val="left"/>
    </w:lvl>
    <w:lvl w:ilvl="7" w:tplc="E6DAD4C8">
      <w:numFmt w:val="decimal"/>
      <w:lvlText w:val=""/>
      <w:lvlJc w:val="left"/>
    </w:lvl>
    <w:lvl w:ilvl="8" w:tplc="9C0866C4">
      <w:numFmt w:val="decimal"/>
      <w:lvlText w:val=""/>
      <w:lvlJc w:val="left"/>
    </w:lvl>
  </w:abstractNum>
  <w:abstractNum w:abstractNumId="2" w15:restartNumberingAfterBreak="0">
    <w:nsid w:val="2CF02853"/>
    <w:multiLevelType w:val="hybridMultilevel"/>
    <w:tmpl w:val="82A45764"/>
    <w:lvl w:ilvl="0" w:tplc="1A74245A">
      <w:start w:val="1"/>
      <w:numFmt w:val="decimal"/>
      <w:lvlText w:val="%1."/>
      <w:lvlJc w:val="left"/>
      <w:pPr>
        <w:ind w:left="720" w:hanging="360"/>
      </w:pPr>
    </w:lvl>
    <w:lvl w:ilvl="1" w:tplc="F1F4CFAE">
      <w:numFmt w:val="decimal"/>
      <w:lvlText w:val=""/>
      <w:lvlJc w:val="left"/>
    </w:lvl>
    <w:lvl w:ilvl="2" w:tplc="E02A3BAA">
      <w:numFmt w:val="decimal"/>
      <w:lvlText w:val=""/>
      <w:lvlJc w:val="left"/>
    </w:lvl>
    <w:lvl w:ilvl="3" w:tplc="75F247B0">
      <w:numFmt w:val="decimal"/>
      <w:lvlText w:val=""/>
      <w:lvlJc w:val="left"/>
    </w:lvl>
    <w:lvl w:ilvl="4" w:tplc="BE7E7B46">
      <w:numFmt w:val="decimal"/>
      <w:lvlText w:val=""/>
      <w:lvlJc w:val="left"/>
    </w:lvl>
    <w:lvl w:ilvl="5" w:tplc="A8042FD4">
      <w:numFmt w:val="decimal"/>
      <w:lvlText w:val=""/>
      <w:lvlJc w:val="left"/>
    </w:lvl>
    <w:lvl w:ilvl="6" w:tplc="64660EAC">
      <w:numFmt w:val="decimal"/>
      <w:lvlText w:val=""/>
      <w:lvlJc w:val="left"/>
    </w:lvl>
    <w:lvl w:ilvl="7" w:tplc="430C942C">
      <w:numFmt w:val="decimal"/>
      <w:lvlText w:val=""/>
      <w:lvlJc w:val="left"/>
    </w:lvl>
    <w:lvl w:ilvl="8" w:tplc="DA6E6ABE">
      <w:numFmt w:val="decimal"/>
      <w:lvlText w:val=""/>
      <w:lvlJc w:val="left"/>
    </w:lvl>
  </w:abstractNum>
  <w:abstractNum w:abstractNumId="3" w15:restartNumberingAfterBreak="0">
    <w:nsid w:val="45AC0C56"/>
    <w:multiLevelType w:val="hybridMultilevel"/>
    <w:tmpl w:val="EC3662E4"/>
    <w:lvl w:ilvl="0" w:tplc="52C83BFC">
      <w:start w:val="1"/>
      <w:numFmt w:val="bullet"/>
      <w:lvlText w:val="●"/>
      <w:lvlJc w:val="left"/>
      <w:pPr>
        <w:ind w:left="720" w:hanging="360"/>
      </w:pPr>
    </w:lvl>
    <w:lvl w:ilvl="1" w:tplc="918C47AE">
      <w:start w:val="1"/>
      <w:numFmt w:val="bullet"/>
      <w:lvlText w:val="○"/>
      <w:lvlJc w:val="left"/>
      <w:pPr>
        <w:ind w:left="1440" w:hanging="360"/>
      </w:pPr>
    </w:lvl>
    <w:lvl w:ilvl="2" w:tplc="461C1F14">
      <w:start w:val="1"/>
      <w:numFmt w:val="bullet"/>
      <w:lvlText w:val="■"/>
      <w:lvlJc w:val="left"/>
      <w:pPr>
        <w:ind w:left="2160" w:hanging="360"/>
      </w:pPr>
    </w:lvl>
    <w:lvl w:ilvl="3" w:tplc="8A14A712">
      <w:start w:val="1"/>
      <w:numFmt w:val="bullet"/>
      <w:lvlText w:val="●"/>
      <w:lvlJc w:val="left"/>
      <w:pPr>
        <w:ind w:left="2880" w:hanging="360"/>
      </w:pPr>
    </w:lvl>
    <w:lvl w:ilvl="4" w:tplc="05D4F772">
      <w:start w:val="1"/>
      <w:numFmt w:val="bullet"/>
      <w:lvlText w:val="○"/>
      <w:lvlJc w:val="left"/>
      <w:pPr>
        <w:ind w:left="3600" w:hanging="360"/>
      </w:pPr>
    </w:lvl>
    <w:lvl w:ilvl="5" w:tplc="8C0AE732">
      <w:start w:val="1"/>
      <w:numFmt w:val="bullet"/>
      <w:lvlText w:val="■"/>
      <w:lvlJc w:val="left"/>
      <w:pPr>
        <w:ind w:left="4320" w:hanging="360"/>
      </w:pPr>
    </w:lvl>
    <w:lvl w:ilvl="6" w:tplc="28E8D70E">
      <w:start w:val="1"/>
      <w:numFmt w:val="bullet"/>
      <w:lvlText w:val="●"/>
      <w:lvlJc w:val="left"/>
      <w:pPr>
        <w:ind w:left="5040" w:hanging="360"/>
      </w:pPr>
    </w:lvl>
    <w:lvl w:ilvl="7" w:tplc="B6B61172">
      <w:start w:val="1"/>
      <w:numFmt w:val="bullet"/>
      <w:lvlText w:val="●"/>
      <w:lvlJc w:val="left"/>
      <w:pPr>
        <w:ind w:left="5760" w:hanging="360"/>
      </w:pPr>
    </w:lvl>
    <w:lvl w:ilvl="8" w:tplc="99ACDAA6">
      <w:start w:val="1"/>
      <w:numFmt w:val="bullet"/>
      <w:lvlText w:val="●"/>
      <w:lvlJc w:val="left"/>
      <w:pPr>
        <w:ind w:left="6480" w:hanging="360"/>
      </w:pPr>
    </w:lvl>
  </w:abstractNum>
  <w:num w:numId="1" w16cid:durableId="1218786152">
    <w:abstractNumId w:val="3"/>
    <w:lvlOverride w:ilvl="0">
      <w:startOverride w:val="1"/>
    </w:lvlOverride>
  </w:num>
  <w:num w:numId="2" w16cid:durableId="1426919619">
    <w:abstractNumId w:val="2"/>
    <w:lvlOverride w:ilvl="0">
      <w:startOverride w:val="1"/>
    </w:lvlOverride>
  </w:num>
  <w:num w:numId="3" w16cid:durableId="861626491">
    <w:abstractNumId w:val="1"/>
    <w:lvlOverride w:ilvl="0">
      <w:startOverride w:val="1"/>
    </w:lvlOverride>
  </w:num>
  <w:num w:numId="4" w16cid:durableId="18617041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446"/>
    <w:rsid w:val="00211446"/>
    <w:rsid w:val="008C734E"/>
    <w:rsid w:val="00B009FC"/>
    <w:rsid w:val="00C00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18D7DE"/>
  <w15:docId w15:val="{40C5D2BD-065F-477F-AB27-754B1B6A7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urseInfo">
    <w:name w:val="Course Info"/>
    <w:pPr>
      <w:spacing w:after="6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1356</Words>
  <Characters>8807</Characters>
  <Application>Microsoft Office Word</Application>
  <DocSecurity>0</DocSecurity>
  <Lines>204</Lines>
  <Paragraphs>153</Paragraphs>
  <ScaleCrop>false</ScaleCrop>
  <Company/>
  <LinksUpToDate>false</LinksUpToDate>
  <CharactersWithSpaces>10010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Mikhail.Pakhotine Mikhail.Pakhotine</cp:lastModifiedBy>
  <cp:revision>2</cp:revision>
  <dcterms:created xsi:type="dcterms:W3CDTF">2025-11-09T23:54:00Z</dcterms:created>
  <dcterms:modified xsi:type="dcterms:W3CDTF">2025-11-09T23:54:00Z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a2b5be79-d433-4285-a3f9-b350b32e1ea3</vt:lpwstr>
  </property>
</Properties>
</file>