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qkrwv1spk6ag" w:id="0"/>
      <w:bookmarkEnd w:id="0"/>
      <w:r w:rsidDel="00000000" w:rsidR="00000000" w:rsidRPr="00000000">
        <w:rPr>
          <w:rtl w:val="0"/>
        </w:rPr>
        <w:t xml:space="preserve">Семестровая работа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o9hez67s2iw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Должно включать: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Публичные страницы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Просмотр публичных данных (доступны всем без авторизации)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Личный кабинет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Регистрация/Авторизация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Просмотр личных данных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Активация пользовательских функций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Админку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Редактирование списков сущностей БД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Активация административных функций (управление пользователями, правами/ролями, управление данными)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iqizzb1ffxy" w:id="2"/>
      <w:bookmarkEnd w:id="2"/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Трехуровневая архитектура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Авторизация в бэкенде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Удаленный вызов процедур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Протокол передачи данных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Планировщик задач (очистка/проверка/подсчет/статистика)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81c0by8mu7z" w:id="3"/>
      <w:bookmarkEnd w:id="3"/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Десктоп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Мобильный клиент (Android)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менее 3 различных экранов в каждом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q0ysj9rf1y0" w:id="4"/>
      <w:bookmarkEnd w:id="4"/>
      <w:r w:rsidDel="00000000" w:rsidR="00000000" w:rsidRPr="00000000">
        <w:rPr>
          <w:rtl w:val="0"/>
        </w:rPr>
        <w:t xml:space="preserve">Процесс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Стендап на занятии каждую неделю, недельное планирование (брифинг)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Что я сделал?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Что я буду делать?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Какие проблемы возникли?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Декомпозиция задач (Story mapping) + MVP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Доска задач на jira/trello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re0duhxdktn" w:id="5"/>
      <w:bookmarkEnd w:id="5"/>
      <w:r w:rsidDel="00000000" w:rsidR="00000000" w:rsidRPr="00000000">
        <w:rPr>
          <w:rtl w:val="0"/>
        </w:rPr>
        <w:t xml:space="preserve">Этапы выполнения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Этап 0. Старт проекта - </w:t>
      </w:r>
      <w:r w:rsidDel="00000000" w:rsidR="00000000" w:rsidRPr="00000000">
        <w:rPr>
          <w:b w:val="1"/>
          <w:color w:val="ff0000"/>
          <w:rtl w:val="0"/>
        </w:rPr>
        <w:t xml:space="preserve">25 марта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Планировщик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Барышникова Елена, Тарасов Михаил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Функциональность (перечень основных функций)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Постановка целей;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Составление списка задач для каждой цели;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вложенных </w:t>
      </w:r>
      <w:r w:rsidDel="00000000" w:rsidR="00000000" w:rsidRPr="00000000">
        <w:rPr>
          <w:rtl w:val="0"/>
        </w:rPr>
        <w:t xml:space="preserve">чек-листов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дедлайнов;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Выставления приоритетов </w:t>
      </w:r>
      <w:r w:rsidDel="00000000" w:rsidR="00000000" w:rsidRPr="00000000">
        <w:rPr>
          <w:rtl w:val="0"/>
        </w:rPr>
        <w:t xml:space="preserve">задачам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Публичная страница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информация  об организации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проектов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пользователей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Личный кабинет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регистрация/вход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проектов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пользователей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создание проекта/редактирование проекта(название, описание, дедлайн)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задачу в проект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редактировать задачу(название, исполнители, статус, описание, дедлайн)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пригласить пользователей в проект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принять приглашение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календарь задач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стать исполнителем задачи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Админка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проектов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пользователей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проекта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пользователей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назначить исполнителей в задачу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добавить/удалить пользователей из проекта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уведомление о дедлайнах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- все функции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Андроид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Личный кабинет (можно без управления проектами)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списков проектов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изменение статуса задач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календарь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проектов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Этап 1. Планирование и проектирование - </w:t>
      </w:r>
      <w:r w:rsidDel="00000000" w:rsidR="00000000" w:rsidRPr="00000000">
        <w:rPr>
          <w:b w:val="1"/>
          <w:color w:val="980000"/>
          <w:rtl w:val="0"/>
        </w:rPr>
        <w:t xml:space="preserve">8 апреля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Первичная декомпозиция задач (user story)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Пользовательская история незарегистрированного клиента: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Я, как гость могу: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i w:val="1"/>
          <w:u w:val="none"/>
        </w:rPr>
      </w:pPr>
      <w:r w:rsidDel="00000000" w:rsidR="00000000" w:rsidRPr="00000000">
        <w:rPr>
          <w:rtl w:val="0"/>
        </w:rPr>
        <w:t xml:space="preserve">просматривать главную страницу сайта, список пользователей и проектов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8"/>
        </w:numPr>
        <w:spacing w:after="0" w:before="0" w:line="276" w:lineRule="auto"/>
        <w:ind w:left="288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иметь возможность регистрироваться в системе;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Пользовательская история Клиента: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rtl w:val="0"/>
        </w:rPr>
        <w:t xml:space="preserve">Я, как зарегистрированный пользователь, могу: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авторизоваться в системе;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просматривать главную страницу сайта, список пользователей и проектов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создавать новые проекты и приглашать в них пользователей;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редактировать проект, устанавливать дедлайны, название и описание проекта;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добавлять задачи в проект;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просматривать календарь задач;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видеть списки проектов, которые мне доступны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редактировать задачу(название, статус задачи, описание, дедлайн);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принимать приглашения в проекты;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стать исполнителем задач;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вступать в проекты (отправлять запрос на участие в проект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Пользовательская история Админки: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rtl w:val="0"/>
        </w:rPr>
        <w:t xml:space="preserve">Я, как администратор системы могу: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i w:val="1"/>
        </w:rPr>
      </w:pPr>
      <w:r w:rsidDel="00000000" w:rsidR="00000000" w:rsidRPr="00000000">
        <w:rPr>
          <w:rtl w:val="0"/>
        </w:rPr>
        <w:t xml:space="preserve">авторизоваться в системе;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просматривать главную страницу сайта, список пользователей и проектов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редактировать проекты;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редактировать пользователей;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назначать исполнителей в задачу;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иметь возможность добавлять/удалять пользователей из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Развернуть проект (например, github)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Схема БД (Диаграмма сущностей)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5433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Прототип интерфейса (пользовательские экраны)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Публичная страница для не авторизованного пользователя</w:t>
      </w:r>
      <w:r w:rsidDel="00000000" w:rsidR="00000000" w:rsidRPr="00000000">
        <w:drawing>
          <wp:inline distB="114300" distT="114300" distL="114300" distR="114300">
            <wp:extent cx="5731200" cy="54864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Публичная страница для авторизованного пользователя</w:t>
      </w:r>
      <w:r w:rsidDel="00000000" w:rsidR="00000000" w:rsidRPr="00000000">
        <w:drawing>
          <wp:inline distB="114300" distT="114300" distL="114300" distR="114300">
            <wp:extent cx="5731200" cy="54864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Личный кабинет (редактирование личной информации добавить на отдельную страницу + проект выбираем, а задачи для него в отдельной)</w:t>
      </w:r>
      <w:r w:rsidDel="00000000" w:rsidR="00000000" w:rsidRPr="00000000">
        <w:drawing>
          <wp:inline distB="114300" distT="114300" distL="114300" distR="114300">
            <wp:extent cx="5731200" cy="73787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Укрупненная диаграмма классов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91213" cy="7447197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744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недели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Реализация взаимодействия с БД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Реализация протоколов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Изучение особенностей работы серверного приложения, реализация нескольких функций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Изучение особенностей работы пользовательского интерфейса, реализация нескольких функций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Этап 2. - </w:t>
      </w:r>
      <w:r w:rsidDel="00000000" w:rsidR="00000000" w:rsidRPr="00000000">
        <w:rPr>
          <w:b w:val="1"/>
          <w:color w:val="980000"/>
          <w:rtl w:val="0"/>
        </w:rPr>
        <w:t xml:space="preserve">29 апреля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Реализованы в коде и в БД все доменные классы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Реализованы все протоколы клиент-серверного взаимодействия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Есть запускающиеся заготовки сервера и клиентов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Реализовано несколько функций, на которых можно проверить работу протоколов и чтение-запись 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недели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Реализация всех функций по списку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Этап 3. - </w:t>
      </w:r>
      <w:r w:rsidDel="00000000" w:rsidR="00000000" w:rsidRPr="00000000">
        <w:rPr>
          <w:b w:val="1"/>
          <w:color w:val="980000"/>
          <w:rtl w:val="0"/>
        </w:rPr>
        <w:t xml:space="preserve">20 мая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Реализованы все клиентские приложения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Реализованы все запланированные функции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недели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Доработка, исправление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red"/>
          <w:rtl w:val="0"/>
        </w:rPr>
        <w:t xml:space="preserve">Защита - </w:t>
      </w:r>
      <w:r w:rsidDel="00000000" w:rsidR="00000000" w:rsidRPr="00000000">
        <w:rPr>
          <w:b w:val="1"/>
          <w:sz w:val="36"/>
          <w:szCs w:val="36"/>
          <w:highlight w:val="red"/>
          <w:rtl w:val="0"/>
        </w:rPr>
        <w:t xml:space="preserve">3 июня</w:t>
      </w:r>
      <w:r w:rsidDel="00000000" w:rsidR="00000000" w:rsidRPr="00000000">
        <w:rPr>
          <w:sz w:val="36"/>
          <w:szCs w:val="36"/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36"/>
          <w:szCs w:val="36"/>
          <w:highlight w:val="red"/>
          <w:rtl w:val="0"/>
        </w:rPr>
        <w:t xml:space="preserve">Презентация на 7-10 минут с демонстрацией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9.png"/><Relationship Id="rId6" Type="http://schemas.openxmlformats.org/officeDocument/2006/relationships/image" Target="media/image05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