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40FF9" w14:textId="77777777" w:rsidR="00903123" w:rsidRDefault="00394259">
      <w:pPr>
        <w:spacing w:before="200" w:after="100" w:line="360" w:lineRule="auto"/>
        <w:jc w:val="center"/>
      </w:pPr>
      <w:r>
        <w:rPr>
          <w:b/>
          <w:bCs/>
          <w:color w:val="1A6B3A"/>
          <w:sz w:val="44"/>
          <w:szCs w:val="44"/>
        </w:rPr>
        <w:t>PMO Навигатор — итоги разработки</w:t>
      </w:r>
    </w:p>
    <w:p w14:paraId="25F59222" w14:textId="77777777" w:rsidR="00903123" w:rsidRDefault="00394259">
      <w:pPr>
        <w:spacing w:after="80" w:line="320" w:lineRule="auto"/>
        <w:jc w:val="center"/>
      </w:pPr>
      <w:r>
        <w:rPr>
          <w:i/>
          <w:iCs/>
          <w:color w:val="4B5563"/>
          <w:sz w:val="24"/>
          <w:szCs w:val="24"/>
        </w:rPr>
        <w:t>Что реализовано, что входило в MVP и идеи для следующих этапов</w:t>
      </w:r>
    </w:p>
    <w:p w14:paraId="58F3F18D" w14:textId="77777777" w:rsidR="00903123" w:rsidRDefault="00394259">
      <w:pPr>
        <w:spacing w:after="320"/>
        <w:jc w:val="center"/>
      </w:pPr>
      <w:r>
        <w:rPr>
          <w:color w:val="6B7280"/>
        </w:rPr>
        <w:t>Май 2026</w:t>
      </w:r>
    </w:p>
    <w:p w14:paraId="0405F3C5" w14:textId="77777777" w:rsidR="00903123" w:rsidRDefault="00394259">
      <w:pPr>
        <w:spacing w:before="360" w:after="200" w:line="300" w:lineRule="auto"/>
      </w:pPr>
      <w:r>
        <w:rPr>
          <w:b/>
          <w:bCs/>
          <w:color w:val="1A6B3A"/>
          <w:sz w:val="32"/>
          <w:szCs w:val="32"/>
        </w:rPr>
        <w:t>Раздел 1 — Что такое PMO Навигатор</w:t>
      </w:r>
    </w:p>
    <w:p w14:paraId="7365734D" w14:textId="77777777" w:rsidR="00903123" w:rsidRDefault="00394259">
      <w:pPr>
        <w:spacing w:after="120" w:line="300" w:lineRule="auto"/>
      </w:pPr>
      <w:r>
        <w:t>PMO Навигатор — внутренний веб-инструмент для PMO и Проектного Ком</w:t>
      </w:r>
      <w:r>
        <w:t xml:space="preserve">итета. Позволяет просматривать портфель проектов прямо в браузере, без обращения в Service Desk и без лицензии </w:t>
      </w:r>
      <w:proofErr w:type="spellStart"/>
      <w:r>
        <w:t>Qlik</w:t>
      </w:r>
      <w:proofErr w:type="spellEnd"/>
      <w:r>
        <w:t xml:space="preserve">. Источник данных — CSV-выгрузка из </w:t>
      </w:r>
      <w:proofErr w:type="spellStart"/>
      <w:r>
        <w:t>Qlik</w:t>
      </w:r>
      <w:proofErr w:type="spellEnd"/>
      <w:r>
        <w:t>. Авторизация выполняется автоматически через Windows по доменному логину.</w:t>
      </w:r>
    </w:p>
    <w:p w14:paraId="16054DA8" w14:textId="77777777" w:rsidR="00903123" w:rsidRDefault="00394259">
      <w:pPr>
        <w:pBdr>
          <w:top w:val="single" w:sz="6" w:space="8" w:color="F0FDF4"/>
          <w:left w:val="single" w:sz="6" w:space="8" w:color="F0FDF4"/>
          <w:bottom w:val="single" w:sz="6" w:space="8" w:color="F0FDF4"/>
          <w:right w:val="single" w:sz="6" w:space="8" w:color="F0FDF4"/>
        </w:pBdr>
        <w:shd w:val="clear" w:color="auto" w:fill="F0FDF4"/>
        <w:spacing w:before="360" w:after="200" w:line="300" w:lineRule="auto"/>
      </w:pPr>
      <w:r>
        <w:rPr>
          <w:b/>
          <w:bCs/>
          <w:color w:val="1A6B3A"/>
          <w:sz w:val="32"/>
          <w:szCs w:val="32"/>
        </w:rPr>
        <w:t>Раздел 2 — Что реализовано</w:t>
      </w:r>
      <w:r>
        <w:rPr>
          <w:b/>
          <w:bCs/>
          <w:color w:val="1A6B3A"/>
          <w:sz w:val="32"/>
          <w:szCs w:val="32"/>
        </w:rPr>
        <w:t xml:space="preserve"> (MVP)</w:t>
      </w:r>
    </w:p>
    <w:p w14:paraId="6480E319" w14:textId="77777777" w:rsidR="00903123" w:rsidRDefault="00394259">
      <w:pPr>
        <w:spacing w:before="240" w:after="120" w:line="300" w:lineRule="auto"/>
      </w:pPr>
      <w:r>
        <w:rPr>
          <w:b/>
          <w:bCs/>
          <w:color w:val="1F2937"/>
          <w:sz w:val="24"/>
          <w:szCs w:val="24"/>
        </w:rPr>
        <w:t>Список проектов</w:t>
      </w:r>
    </w:p>
    <w:p w14:paraId="3F951158" w14:textId="77777777" w:rsidR="00903123" w:rsidRDefault="00394259">
      <w:pPr>
        <w:pStyle w:val="a4"/>
        <w:numPr>
          <w:ilvl w:val="0"/>
          <w:numId w:val="2"/>
        </w:numPr>
        <w:spacing w:after="80" w:line="280" w:lineRule="auto"/>
      </w:pPr>
      <w:r>
        <w:t>Таблица проектов с типом «Проектная деятельность» (210 проектов)</w:t>
      </w:r>
    </w:p>
    <w:p w14:paraId="54C73FF3" w14:textId="77777777" w:rsidR="00903123" w:rsidRDefault="00394259">
      <w:pPr>
        <w:pStyle w:val="a4"/>
        <w:numPr>
          <w:ilvl w:val="0"/>
          <w:numId w:val="2"/>
        </w:numPr>
        <w:spacing w:after="80" w:line="280" w:lineRule="auto"/>
      </w:pPr>
      <w:r>
        <w:t>Фильтрация: по статусу (левая панель), отделу, приоритету, РП, заказчику, куратору</w:t>
      </w:r>
    </w:p>
    <w:p w14:paraId="7AED2517" w14:textId="77777777" w:rsidR="00903123" w:rsidRDefault="00394259">
      <w:pPr>
        <w:pStyle w:val="a4"/>
        <w:numPr>
          <w:ilvl w:val="0"/>
          <w:numId w:val="2"/>
        </w:numPr>
        <w:spacing w:after="80" w:line="280" w:lineRule="auto"/>
      </w:pPr>
      <w:r>
        <w:t>Текстовый поиск по названию, ID, заказчику, РП, отделу</w:t>
      </w:r>
    </w:p>
    <w:p w14:paraId="76B4DF0F" w14:textId="77777777" w:rsidR="00903123" w:rsidRDefault="00394259">
      <w:pPr>
        <w:pStyle w:val="a4"/>
        <w:numPr>
          <w:ilvl w:val="0"/>
          <w:numId w:val="2"/>
        </w:numPr>
        <w:spacing w:after="80" w:line="280" w:lineRule="auto"/>
      </w:pPr>
      <w:r>
        <w:t>Сортировка по любому столбцу (</w:t>
      </w:r>
      <w:r>
        <w:t>клик на заголовок, ↑↓)</w:t>
      </w:r>
    </w:p>
    <w:p w14:paraId="13DE3E75" w14:textId="77777777" w:rsidR="00903123" w:rsidRDefault="00394259">
      <w:pPr>
        <w:pStyle w:val="a4"/>
        <w:numPr>
          <w:ilvl w:val="0"/>
          <w:numId w:val="2"/>
        </w:numPr>
        <w:spacing w:after="80" w:line="280" w:lineRule="auto"/>
      </w:pPr>
      <w:r>
        <w:t>Просроченные проекты выделяются красным (розовый фон + красная граница)</w:t>
      </w:r>
    </w:p>
    <w:p w14:paraId="500ED9A8" w14:textId="77777777" w:rsidR="00903123" w:rsidRDefault="00394259">
      <w:pPr>
        <w:pStyle w:val="a4"/>
        <w:numPr>
          <w:ilvl w:val="0"/>
          <w:numId w:val="2"/>
        </w:numPr>
        <w:spacing w:after="80" w:line="280" w:lineRule="auto"/>
      </w:pPr>
      <w:r>
        <w:t>Цветные бейджи статусов и приоритетов</w:t>
      </w:r>
    </w:p>
    <w:p w14:paraId="64C0E2FD" w14:textId="77777777" w:rsidR="00903123" w:rsidRDefault="00394259">
      <w:pPr>
        <w:pStyle w:val="a4"/>
        <w:numPr>
          <w:ilvl w:val="0"/>
          <w:numId w:val="2"/>
        </w:numPr>
        <w:spacing w:after="80" w:line="280" w:lineRule="auto"/>
      </w:pPr>
      <w:r>
        <w:t>Куратор отображается в колонке «Заказчик / Куратор»</w:t>
      </w:r>
    </w:p>
    <w:p w14:paraId="56D0DF66" w14:textId="77777777" w:rsidR="00903123" w:rsidRDefault="00394259">
      <w:pPr>
        <w:pStyle w:val="a4"/>
        <w:numPr>
          <w:ilvl w:val="0"/>
          <w:numId w:val="2"/>
        </w:numPr>
        <w:spacing w:after="80" w:line="280" w:lineRule="auto"/>
      </w:pPr>
      <w:r>
        <w:t>Счётчик отображаемых проектов</w:t>
      </w:r>
    </w:p>
    <w:p w14:paraId="26171D94" w14:textId="77777777" w:rsidR="00903123" w:rsidRDefault="00394259">
      <w:pPr>
        <w:spacing w:before="240" w:after="120" w:line="300" w:lineRule="auto"/>
      </w:pPr>
      <w:r>
        <w:rPr>
          <w:b/>
          <w:bCs/>
          <w:color w:val="1F2937"/>
          <w:sz w:val="24"/>
          <w:szCs w:val="24"/>
        </w:rPr>
        <w:t>Карточка проекта</w:t>
      </w:r>
    </w:p>
    <w:p w14:paraId="5FD68238" w14:textId="77777777" w:rsidR="00903123" w:rsidRDefault="00394259">
      <w:pPr>
        <w:pStyle w:val="a4"/>
        <w:numPr>
          <w:ilvl w:val="0"/>
          <w:numId w:val="2"/>
        </w:numPr>
        <w:spacing w:after="80" w:line="280" w:lineRule="auto"/>
      </w:pPr>
      <w:r>
        <w:t>Все ключевые поля: статус, приоритет, даты, заказчик, РП, отдел, тип, цель</w:t>
      </w:r>
    </w:p>
    <w:p w14:paraId="434E74D0" w14:textId="77777777" w:rsidR="00903123" w:rsidRDefault="00394259">
      <w:pPr>
        <w:pStyle w:val="a4"/>
        <w:numPr>
          <w:ilvl w:val="0"/>
          <w:numId w:val="2"/>
        </w:numPr>
        <w:spacing w:after="80" w:line="280" w:lineRule="auto"/>
      </w:pPr>
      <w:r>
        <w:t>Дополнительные поля: куратор, стратегическая важность, скоринг с цветовым бейджем (зелёный ≥3, жёлтый ≥2, красный &lt;2), жёсткий дедлайн</w:t>
      </w:r>
    </w:p>
    <w:p w14:paraId="33E41A91" w14:textId="77777777" w:rsidR="00903123" w:rsidRDefault="00394259">
      <w:pPr>
        <w:pStyle w:val="a4"/>
        <w:numPr>
          <w:ilvl w:val="0"/>
          <w:numId w:val="2"/>
        </w:numPr>
        <w:spacing w:after="80" w:line="280" w:lineRule="auto"/>
      </w:pPr>
      <w:r>
        <w:t>Вкладка «Команда» — участники с ролями</w:t>
      </w:r>
    </w:p>
    <w:p w14:paraId="50DBFFB2" w14:textId="77777777" w:rsidR="00903123" w:rsidRDefault="00394259">
      <w:pPr>
        <w:pStyle w:val="a4"/>
        <w:numPr>
          <w:ilvl w:val="0"/>
          <w:numId w:val="2"/>
        </w:numPr>
        <w:spacing w:after="80" w:line="280" w:lineRule="auto"/>
      </w:pPr>
      <w:r>
        <w:t>Вкладка</w:t>
      </w:r>
      <w:r>
        <w:t xml:space="preserve"> «Документы» — файлы из сетевой папки проекта</w:t>
      </w:r>
    </w:p>
    <w:p w14:paraId="22ED3365" w14:textId="77777777" w:rsidR="00903123" w:rsidRDefault="00394259">
      <w:pPr>
        <w:pStyle w:val="a4"/>
        <w:numPr>
          <w:ilvl w:val="0"/>
          <w:numId w:val="2"/>
        </w:numPr>
        <w:spacing w:after="80" w:line="280" w:lineRule="auto"/>
      </w:pPr>
      <w:r>
        <w:t>Вкладка «</w:t>
      </w:r>
      <w:proofErr w:type="spellStart"/>
      <w:r>
        <w:t>Ганта</w:t>
      </w:r>
      <w:proofErr w:type="spellEnd"/>
      <w:r>
        <w:t>» — плановые и фактические сроки</w:t>
      </w:r>
    </w:p>
    <w:p w14:paraId="00D97A78" w14:textId="77777777" w:rsidR="00903123" w:rsidRDefault="00394259">
      <w:pPr>
        <w:pStyle w:val="a4"/>
        <w:numPr>
          <w:ilvl w:val="0"/>
          <w:numId w:val="2"/>
        </w:numPr>
        <w:spacing w:after="80" w:line="280" w:lineRule="auto"/>
      </w:pPr>
      <w:r>
        <w:t>Вкладка «Ссылки» — ссылка на проект в Service Desk</w:t>
      </w:r>
    </w:p>
    <w:p w14:paraId="323BF9BA" w14:textId="77777777" w:rsidR="00903123" w:rsidRDefault="00394259">
      <w:pPr>
        <w:spacing w:before="240" w:after="120" w:line="300" w:lineRule="auto"/>
      </w:pPr>
      <w:r>
        <w:rPr>
          <w:b/>
          <w:bCs/>
          <w:color w:val="1F2937"/>
          <w:sz w:val="24"/>
          <w:szCs w:val="24"/>
        </w:rPr>
        <w:t xml:space="preserve">Режим «Портфель» — диаграмма </w:t>
      </w:r>
      <w:proofErr w:type="spellStart"/>
      <w:r>
        <w:rPr>
          <w:b/>
          <w:bCs/>
          <w:color w:val="1F2937"/>
          <w:sz w:val="24"/>
          <w:szCs w:val="24"/>
        </w:rPr>
        <w:t>Ганта</w:t>
      </w:r>
      <w:proofErr w:type="spellEnd"/>
    </w:p>
    <w:p w14:paraId="41E82DE3" w14:textId="77777777" w:rsidR="00903123" w:rsidRDefault="00394259">
      <w:pPr>
        <w:pStyle w:val="a4"/>
        <w:numPr>
          <w:ilvl w:val="0"/>
          <w:numId w:val="2"/>
        </w:numPr>
        <w:spacing w:after="80" w:line="280" w:lineRule="auto"/>
      </w:pPr>
      <w:r>
        <w:t xml:space="preserve">Диаграмма </w:t>
      </w:r>
      <w:proofErr w:type="spellStart"/>
      <w:r>
        <w:t>Ганта</w:t>
      </w:r>
      <w:proofErr w:type="spellEnd"/>
      <w:r>
        <w:t xml:space="preserve"> по всему портфелю на одном экране</w:t>
      </w:r>
    </w:p>
    <w:p w14:paraId="0335303A" w14:textId="77777777" w:rsidR="00903123" w:rsidRDefault="00394259">
      <w:pPr>
        <w:pStyle w:val="a4"/>
        <w:numPr>
          <w:ilvl w:val="0"/>
          <w:numId w:val="2"/>
        </w:numPr>
        <w:spacing w:after="80" w:line="280" w:lineRule="auto"/>
      </w:pPr>
      <w:r>
        <w:t>Фильтры: статус, отдел, при</w:t>
      </w:r>
      <w:r>
        <w:t>оритет, заказчик, РП, куратор, «только активные»</w:t>
      </w:r>
    </w:p>
    <w:p w14:paraId="2A87D945" w14:textId="77777777" w:rsidR="00903123" w:rsidRDefault="00394259">
      <w:pPr>
        <w:pStyle w:val="a4"/>
        <w:numPr>
          <w:ilvl w:val="0"/>
          <w:numId w:val="2"/>
        </w:numPr>
        <w:spacing w:after="80" w:line="280" w:lineRule="auto"/>
      </w:pPr>
      <w:r>
        <w:t>Масштаб: Квартал, Полугодие, Год, Весь портфель (по фактическим данным)</w:t>
      </w:r>
    </w:p>
    <w:p w14:paraId="38A6E863" w14:textId="77777777" w:rsidR="00903123" w:rsidRDefault="00394259">
      <w:pPr>
        <w:pStyle w:val="a4"/>
        <w:numPr>
          <w:ilvl w:val="0"/>
          <w:numId w:val="2"/>
        </w:numPr>
        <w:spacing w:after="80" w:line="280" w:lineRule="auto"/>
      </w:pPr>
      <w:r>
        <w:lastRenderedPageBreak/>
        <w:t>Цветные полосы по статусу, красные для просроченных</w:t>
      </w:r>
    </w:p>
    <w:p w14:paraId="762DF0E8" w14:textId="77777777" w:rsidR="00903123" w:rsidRDefault="00394259">
      <w:pPr>
        <w:pStyle w:val="a4"/>
        <w:numPr>
          <w:ilvl w:val="0"/>
          <w:numId w:val="2"/>
        </w:numPr>
        <w:spacing w:after="80" w:line="280" w:lineRule="auto"/>
      </w:pPr>
      <w:r>
        <w:t>Красная вертикальная линия — сегодняшняя дата</w:t>
      </w:r>
    </w:p>
    <w:p w14:paraId="5B7FF768" w14:textId="77777777" w:rsidR="00903123" w:rsidRDefault="00394259">
      <w:pPr>
        <w:spacing w:before="240" w:after="120" w:line="300" w:lineRule="auto"/>
      </w:pPr>
      <w:r>
        <w:rPr>
          <w:b/>
          <w:bCs/>
          <w:color w:val="1F2937"/>
          <w:sz w:val="24"/>
          <w:szCs w:val="24"/>
        </w:rPr>
        <w:t>Режим «ПК» — Проектный Комитет</w:t>
      </w:r>
    </w:p>
    <w:p w14:paraId="574325D3" w14:textId="77777777" w:rsidR="00903123" w:rsidRDefault="00394259">
      <w:pPr>
        <w:pStyle w:val="a4"/>
        <w:numPr>
          <w:ilvl w:val="0"/>
          <w:numId w:val="2"/>
        </w:numPr>
        <w:spacing w:after="80" w:line="280" w:lineRule="auto"/>
      </w:pPr>
      <w:r>
        <w:t>Таблица активных проектов для заседания ПК</w:t>
      </w:r>
    </w:p>
    <w:p w14:paraId="460EEFB6" w14:textId="77777777" w:rsidR="00903123" w:rsidRDefault="00394259">
      <w:pPr>
        <w:pStyle w:val="a4"/>
        <w:numPr>
          <w:ilvl w:val="0"/>
          <w:numId w:val="2"/>
        </w:numPr>
        <w:spacing w:after="80" w:line="280" w:lineRule="auto"/>
      </w:pPr>
      <w:r>
        <w:t>RAG-статус (</w:t>
      </w:r>
      <w:r>
        <w:t>🔴🟡🟢</w:t>
      </w:r>
      <w:r>
        <w:t>) по срокам: красный — просрочен, жёлтый — до срока ≤30 дней, зелёный — норма</w:t>
      </w:r>
    </w:p>
    <w:p w14:paraId="460EEDB6" w14:textId="77777777" w:rsidR="00903123" w:rsidRDefault="00394259">
      <w:pPr>
        <w:pStyle w:val="a4"/>
        <w:numPr>
          <w:ilvl w:val="0"/>
          <w:numId w:val="2"/>
        </w:numPr>
        <w:spacing w:after="80" w:line="280" w:lineRule="auto"/>
      </w:pPr>
      <w:r>
        <w:t xml:space="preserve">Сортировка: красные → жёлтые → зелёные, </w:t>
      </w:r>
      <w:r>
        <w:t>внутри — по приоритету</w:t>
      </w:r>
    </w:p>
    <w:p w14:paraId="45C23BBB" w14:textId="77777777" w:rsidR="00903123" w:rsidRDefault="00394259">
      <w:pPr>
        <w:pStyle w:val="a4"/>
        <w:numPr>
          <w:ilvl w:val="0"/>
          <w:numId w:val="2"/>
        </w:numPr>
        <w:spacing w:after="80" w:line="280" w:lineRule="auto"/>
      </w:pPr>
      <w:r>
        <w:t>Тип обязательств: Твёрдое / Прогнозный</w:t>
      </w:r>
    </w:p>
    <w:p w14:paraId="477A3BE4" w14:textId="77777777" w:rsidR="00903123" w:rsidRDefault="00394259">
      <w:pPr>
        <w:pStyle w:val="a4"/>
        <w:numPr>
          <w:ilvl w:val="0"/>
          <w:numId w:val="2"/>
        </w:numPr>
        <w:spacing w:after="80" w:line="280" w:lineRule="auto"/>
      </w:pPr>
      <w:r>
        <w:t>Скоринг с цветовым бейджем</w:t>
      </w:r>
    </w:p>
    <w:p w14:paraId="37587431" w14:textId="77777777" w:rsidR="00903123" w:rsidRDefault="00394259">
      <w:pPr>
        <w:pStyle w:val="a4"/>
        <w:numPr>
          <w:ilvl w:val="0"/>
          <w:numId w:val="2"/>
        </w:numPr>
        <w:spacing w:after="80" w:line="280" w:lineRule="auto"/>
      </w:pPr>
      <w:r>
        <w:t xml:space="preserve">Ключевой комментарий — </w:t>
      </w:r>
      <w:proofErr w:type="spellStart"/>
      <w:r>
        <w:t>inline</w:t>
      </w:r>
      <w:proofErr w:type="spellEnd"/>
      <w:r>
        <w:t>-редактирование прямо в таблице, сохраняется на сервере</w:t>
      </w:r>
    </w:p>
    <w:p w14:paraId="576E57E3" w14:textId="77777777" w:rsidR="00903123" w:rsidRDefault="00394259">
      <w:pPr>
        <w:pStyle w:val="a4"/>
        <w:numPr>
          <w:ilvl w:val="0"/>
          <w:numId w:val="2"/>
        </w:numPr>
        <w:spacing w:after="80" w:line="280" w:lineRule="auto"/>
      </w:pPr>
      <w:r>
        <w:t>Фильтры по RAG-статусу и заказчику</w:t>
      </w:r>
    </w:p>
    <w:p w14:paraId="3F2E825F" w14:textId="77777777" w:rsidR="00903123" w:rsidRDefault="00394259">
      <w:pPr>
        <w:spacing w:before="240" w:after="120" w:line="300" w:lineRule="auto"/>
      </w:pPr>
      <w:r>
        <w:rPr>
          <w:b/>
          <w:bCs/>
          <w:color w:val="1F2937"/>
          <w:sz w:val="24"/>
          <w:szCs w:val="24"/>
        </w:rPr>
        <w:t>Техническое</w:t>
      </w:r>
    </w:p>
    <w:p w14:paraId="764C475B" w14:textId="77777777" w:rsidR="00903123" w:rsidRDefault="00394259">
      <w:pPr>
        <w:pStyle w:val="a4"/>
        <w:numPr>
          <w:ilvl w:val="0"/>
          <w:numId w:val="2"/>
        </w:numPr>
        <w:spacing w:after="80" w:line="280" w:lineRule="auto"/>
      </w:pPr>
      <w:r>
        <w:t>Обновление данных без перезапуска —</w:t>
      </w:r>
      <w:r>
        <w:t xml:space="preserve"> кнопка «Обновить»</w:t>
      </w:r>
    </w:p>
    <w:p w14:paraId="675A6DE2" w14:textId="77777777" w:rsidR="00903123" w:rsidRDefault="00394259">
      <w:pPr>
        <w:pStyle w:val="a4"/>
        <w:numPr>
          <w:ilvl w:val="0"/>
          <w:numId w:val="2"/>
        </w:numPr>
        <w:spacing w:after="80" w:line="280" w:lineRule="auto"/>
      </w:pPr>
      <w:r>
        <w:t xml:space="preserve">Настраиваемые пути к данным через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(без </w:t>
      </w:r>
      <w:proofErr w:type="spellStart"/>
      <w:r>
        <w:t>пересборки</w:t>
      </w:r>
      <w:proofErr w:type="spellEnd"/>
      <w:r>
        <w:t>)</w:t>
      </w:r>
    </w:p>
    <w:p w14:paraId="133672D0" w14:textId="77777777" w:rsidR="00903123" w:rsidRDefault="00394259">
      <w:pPr>
        <w:pStyle w:val="a4"/>
        <w:numPr>
          <w:ilvl w:val="0"/>
          <w:numId w:val="2"/>
        </w:numPr>
        <w:spacing w:after="80" w:line="280" w:lineRule="auto"/>
      </w:pPr>
      <w:r>
        <w:t xml:space="preserve">Windows </w:t>
      </w:r>
      <w:proofErr w:type="spellStart"/>
      <w:r>
        <w:t>Authentication</w:t>
      </w:r>
      <w:proofErr w:type="spellEnd"/>
      <w:r>
        <w:t xml:space="preserve"> — автоматическая авторизация</w:t>
      </w:r>
    </w:p>
    <w:p w14:paraId="2ADF44C5" w14:textId="77777777" w:rsidR="00903123" w:rsidRDefault="00394259">
      <w:pPr>
        <w:pBdr>
          <w:top w:val="single" w:sz="6" w:space="8" w:color="FEF9C3"/>
          <w:left w:val="single" w:sz="6" w:space="8" w:color="FEF9C3"/>
          <w:bottom w:val="single" w:sz="6" w:space="8" w:color="FEF9C3"/>
          <w:right w:val="single" w:sz="6" w:space="8" w:color="FEF9C3"/>
        </w:pBdr>
        <w:shd w:val="clear" w:color="auto" w:fill="FEF9C3"/>
        <w:spacing w:before="360" w:after="200" w:line="300" w:lineRule="auto"/>
      </w:pPr>
      <w:r>
        <w:rPr>
          <w:b/>
          <w:bCs/>
          <w:color w:val="1A6B3A"/>
          <w:sz w:val="32"/>
          <w:szCs w:val="32"/>
        </w:rPr>
        <w:t>Раздел 3 — Что выходит за рамки MVP (не реализовано)</w:t>
      </w:r>
    </w:p>
    <w:p w14:paraId="525DFDAD" w14:textId="77777777" w:rsidR="00903123" w:rsidRDefault="00394259">
      <w:pPr>
        <w:spacing w:before="200" w:after="80" w:line="300" w:lineRule="auto"/>
      </w:pPr>
      <w:r>
        <w:rPr>
          <w:b/>
          <w:bCs/>
          <w:color w:val="1F2937"/>
          <w:sz w:val="24"/>
          <w:szCs w:val="24"/>
        </w:rPr>
        <w:t>Ролевая модель и разграничение доступа</w:t>
      </w:r>
    </w:p>
    <w:p w14:paraId="7AD9B3F4" w14:textId="77777777" w:rsidR="00903123" w:rsidRDefault="00394259">
      <w:pPr>
        <w:spacing w:after="120" w:line="300" w:lineRule="auto"/>
      </w:pPr>
      <w:r>
        <w:t xml:space="preserve">Изначально планировалось реализовать ролевую модель на основе Windows </w:t>
      </w:r>
      <w:proofErr w:type="spellStart"/>
      <w:r>
        <w:t>Auth</w:t>
      </w:r>
      <w:proofErr w:type="spellEnd"/>
      <w:r>
        <w:t>: заказчик видит только свои проекты, куратор — свои, член ПК — все. Технически архитектура заложена (</w:t>
      </w:r>
      <w:proofErr w:type="spellStart"/>
      <w:r>
        <w:t>CurrentUserService</w:t>
      </w:r>
      <w:proofErr w:type="spellEnd"/>
      <w:r>
        <w:t xml:space="preserve">, </w:t>
      </w:r>
      <w:proofErr w:type="spellStart"/>
      <w:r>
        <w:t>GetForUser</w:t>
      </w:r>
      <w:proofErr w:type="spellEnd"/>
      <w:r>
        <w:t>), но в рам</w:t>
      </w:r>
      <w:r>
        <w:t>ках MVP доступ открыт всем одинаково. Реализация требует составления и поддержки справочника ролей.</w:t>
      </w:r>
    </w:p>
    <w:p w14:paraId="0CD99D3E" w14:textId="77777777" w:rsidR="00903123" w:rsidRDefault="00394259">
      <w:pPr>
        <w:spacing w:before="200" w:after="80" w:line="300" w:lineRule="auto"/>
      </w:pPr>
      <w:r>
        <w:rPr>
          <w:b/>
          <w:bCs/>
          <w:color w:val="1F2937"/>
          <w:sz w:val="24"/>
          <w:szCs w:val="24"/>
        </w:rPr>
        <w:t>Согласование документов по проектам</w:t>
      </w:r>
    </w:p>
    <w:p w14:paraId="137201E8" w14:textId="77777777" w:rsidR="00903123" w:rsidRDefault="00394259">
      <w:pPr>
        <w:spacing w:after="120" w:line="300" w:lineRule="auto"/>
      </w:pPr>
      <w:r>
        <w:t>Идея — в карточке проекта во вкладке «Документы» добавить статус согласования каждого документа Проектным Комитетом (сог</w:t>
      </w:r>
      <w:r>
        <w:t>ласован / не согласован / на рассмотрении). Требует хранения статусов согласования и продуманного UI.</w:t>
      </w:r>
    </w:p>
    <w:p w14:paraId="17BFE578" w14:textId="77777777" w:rsidR="00903123" w:rsidRDefault="00394259">
      <w:pPr>
        <w:spacing w:before="200" w:after="80" w:line="300" w:lineRule="auto"/>
      </w:pPr>
      <w:r>
        <w:rPr>
          <w:b/>
          <w:bCs/>
          <w:color w:val="1F2937"/>
          <w:sz w:val="24"/>
          <w:szCs w:val="24"/>
        </w:rPr>
        <w:t>Папка материалов к заседанию ПК</w:t>
      </w:r>
    </w:p>
    <w:p w14:paraId="37D2EB4F" w14:textId="77777777" w:rsidR="00903123" w:rsidRDefault="00394259">
      <w:pPr>
        <w:spacing w:after="120" w:line="300" w:lineRule="auto"/>
      </w:pPr>
      <w:r>
        <w:t xml:space="preserve">За 3–5 дней до каждого заседания участники подкидывают документы в общую сетевую папку. Идея — отображать содержимое этой </w:t>
      </w:r>
      <w:r>
        <w:t>папки прямо в навигаторе во вкладке ПК, чтобы члены комитета могли видеть список материалов и отмечать факт ознакомления.</w:t>
      </w:r>
    </w:p>
    <w:p w14:paraId="2922ACE5" w14:textId="2296CED0" w:rsidR="00903123" w:rsidRDefault="00903123"/>
    <w:sectPr w:rsidR="00903123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3D63F" w14:textId="77777777" w:rsidR="00394259" w:rsidRDefault="00394259">
      <w:r>
        <w:separator/>
      </w:r>
    </w:p>
  </w:endnote>
  <w:endnote w:type="continuationSeparator" w:id="0">
    <w:p w14:paraId="37D7CBF0" w14:textId="77777777" w:rsidR="00394259" w:rsidRDefault="00394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8AA7F" w14:textId="77777777" w:rsidR="00903123" w:rsidRDefault="00394259">
    <w:pPr>
      <w:jc w:val="center"/>
    </w:pP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PAGE</w:instrText>
    </w:r>
    <w:r>
      <w:rPr>
        <w:color w:val="9CA3AF"/>
        <w:sz w:val="18"/>
        <w:szCs w:val="18"/>
      </w:rPr>
      <w:fldChar w:fldCharType="separate"/>
    </w:r>
    <w:r w:rsidR="00E83FC0">
      <w:rPr>
        <w:noProof/>
        <w:color w:val="9CA3AF"/>
        <w:sz w:val="18"/>
        <w:szCs w:val="18"/>
      </w:rPr>
      <w:t>1</w:t>
    </w:r>
    <w:r>
      <w:rPr>
        <w:color w:val="9CA3A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A5F6F8" w14:textId="77777777" w:rsidR="00394259" w:rsidRDefault="00394259">
      <w:r>
        <w:separator/>
      </w:r>
    </w:p>
  </w:footnote>
  <w:footnote w:type="continuationSeparator" w:id="0">
    <w:p w14:paraId="3E2D5CDA" w14:textId="77777777" w:rsidR="00394259" w:rsidRDefault="003942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AFC40" w14:textId="77777777" w:rsidR="00903123" w:rsidRDefault="00394259">
    <w:pPr>
      <w:jc w:val="right"/>
    </w:pPr>
    <w:r>
      <w:rPr>
        <w:i/>
        <w:iCs/>
        <w:color w:val="9CA3AF"/>
        <w:sz w:val="18"/>
        <w:szCs w:val="18"/>
      </w:rPr>
      <w:t>PMO Навигатор · Внутренний документ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F073A"/>
    <w:multiLevelType w:val="hybridMultilevel"/>
    <w:tmpl w:val="CC5EBA12"/>
    <w:lvl w:ilvl="0" w:tplc="BE16E2EC">
      <w:start w:val="1"/>
      <w:numFmt w:val="bullet"/>
      <w:lvlText w:val="●"/>
      <w:lvlJc w:val="left"/>
      <w:pPr>
        <w:ind w:left="720" w:hanging="360"/>
      </w:pPr>
    </w:lvl>
    <w:lvl w:ilvl="1" w:tplc="F4F2981C">
      <w:start w:val="1"/>
      <w:numFmt w:val="bullet"/>
      <w:lvlText w:val="○"/>
      <w:lvlJc w:val="left"/>
      <w:pPr>
        <w:ind w:left="1440" w:hanging="360"/>
      </w:pPr>
    </w:lvl>
    <w:lvl w:ilvl="2" w:tplc="1200F5CC">
      <w:start w:val="1"/>
      <w:numFmt w:val="bullet"/>
      <w:lvlText w:val="■"/>
      <w:lvlJc w:val="left"/>
      <w:pPr>
        <w:ind w:left="2160" w:hanging="360"/>
      </w:pPr>
    </w:lvl>
    <w:lvl w:ilvl="3" w:tplc="1CEAA04C">
      <w:start w:val="1"/>
      <w:numFmt w:val="bullet"/>
      <w:lvlText w:val="●"/>
      <w:lvlJc w:val="left"/>
      <w:pPr>
        <w:ind w:left="2880" w:hanging="360"/>
      </w:pPr>
    </w:lvl>
    <w:lvl w:ilvl="4" w:tplc="08F05C26">
      <w:start w:val="1"/>
      <w:numFmt w:val="bullet"/>
      <w:lvlText w:val="○"/>
      <w:lvlJc w:val="left"/>
      <w:pPr>
        <w:ind w:left="3600" w:hanging="360"/>
      </w:pPr>
    </w:lvl>
    <w:lvl w:ilvl="5" w:tplc="800A765E">
      <w:start w:val="1"/>
      <w:numFmt w:val="bullet"/>
      <w:lvlText w:val="■"/>
      <w:lvlJc w:val="left"/>
      <w:pPr>
        <w:ind w:left="4320" w:hanging="360"/>
      </w:pPr>
    </w:lvl>
    <w:lvl w:ilvl="6" w:tplc="5B10FFB8">
      <w:start w:val="1"/>
      <w:numFmt w:val="bullet"/>
      <w:lvlText w:val="●"/>
      <w:lvlJc w:val="left"/>
      <w:pPr>
        <w:ind w:left="5040" w:hanging="360"/>
      </w:pPr>
    </w:lvl>
    <w:lvl w:ilvl="7" w:tplc="BD5C2370">
      <w:start w:val="1"/>
      <w:numFmt w:val="bullet"/>
      <w:lvlText w:val="●"/>
      <w:lvlJc w:val="left"/>
      <w:pPr>
        <w:ind w:left="5760" w:hanging="360"/>
      </w:pPr>
    </w:lvl>
    <w:lvl w:ilvl="8" w:tplc="D2A6A3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CA20ED"/>
    <w:multiLevelType w:val="hybridMultilevel"/>
    <w:tmpl w:val="B0B81628"/>
    <w:lvl w:ilvl="0" w:tplc="8480B270">
      <w:start w:val="1"/>
      <w:numFmt w:val="bullet"/>
      <w:lvlText w:val="•"/>
      <w:lvlJc w:val="left"/>
      <w:pPr>
        <w:ind w:left="720" w:hanging="360"/>
      </w:pPr>
    </w:lvl>
    <w:lvl w:ilvl="1" w:tplc="E33E4A4E">
      <w:numFmt w:val="decimal"/>
      <w:lvlText w:val=""/>
      <w:lvlJc w:val="left"/>
    </w:lvl>
    <w:lvl w:ilvl="2" w:tplc="ED544B40">
      <w:numFmt w:val="decimal"/>
      <w:lvlText w:val=""/>
      <w:lvlJc w:val="left"/>
    </w:lvl>
    <w:lvl w:ilvl="3" w:tplc="2D16F072">
      <w:numFmt w:val="decimal"/>
      <w:lvlText w:val=""/>
      <w:lvlJc w:val="left"/>
    </w:lvl>
    <w:lvl w:ilvl="4" w:tplc="D8802962">
      <w:numFmt w:val="decimal"/>
      <w:lvlText w:val=""/>
      <w:lvlJc w:val="left"/>
    </w:lvl>
    <w:lvl w:ilvl="5" w:tplc="0B1ECD7A">
      <w:numFmt w:val="decimal"/>
      <w:lvlText w:val=""/>
      <w:lvlJc w:val="left"/>
    </w:lvl>
    <w:lvl w:ilvl="6" w:tplc="40F0AF84">
      <w:numFmt w:val="decimal"/>
      <w:lvlText w:val=""/>
      <w:lvlJc w:val="left"/>
    </w:lvl>
    <w:lvl w:ilvl="7" w:tplc="DE4E11C0">
      <w:numFmt w:val="decimal"/>
      <w:lvlText w:val=""/>
      <w:lvlJc w:val="left"/>
    </w:lvl>
    <w:lvl w:ilvl="8" w:tplc="39E699E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123"/>
    <w:rsid w:val="00394259"/>
    <w:rsid w:val="00903123"/>
    <w:rsid w:val="00E83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ECF2F"/>
  <w15:docId w15:val="{4F22AFE0-99E7-411E-B8F6-DCE49E855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PMO Навигатор — итоги разработки</dc:title>
  <dc:creator>PMO</dc:creator>
  <cp:lastModifiedBy>Арнатович Михалина</cp:lastModifiedBy>
  <cp:revision>2</cp:revision>
  <dcterms:created xsi:type="dcterms:W3CDTF">2026-05-12T16:15:00Z</dcterms:created>
  <dcterms:modified xsi:type="dcterms:W3CDTF">2026-05-12T16:21:00Z</dcterms:modified>
</cp:coreProperties>
</file>