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830" w:rsidRDefault="00770830" w:rsidP="00770830">
      <w:pPr>
        <w:jc w:val="center"/>
        <w:rPr>
          <w:b/>
          <w:spacing w:val="40"/>
          <w:sz w:val="28"/>
          <w:szCs w:val="28"/>
        </w:rPr>
      </w:pPr>
      <w:r w:rsidRPr="00281DAC">
        <w:rPr>
          <w:b/>
          <w:spacing w:val="30"/>
          <w:sz w:val="28"/>
          <w:szCs w:val="28"/>
        </w:rPr>
        <w:t xml:space="preserve">Образовательная автономная некоммерческая организация </w:t>
      </w:r>
      <w:r w:rsidRPr="00281DAC">
        <w:rPr>
          <w:b/>
          <w:spacing w:val="40"/>
          <w:sz w:val="28"/>
          <w:szCs w:val="28"/>
        </w:rPr>
        <w:t>высшего образования</w:t>
      </w:r>
    </w:p>
    <w:p w:rsidR="00770830" w:rsidRPr="00281DAC" w:rsidRDefault="00770830" w:rsidP="00770830">
      <w:pPr>
        <w:jc w:val="center"/>
        <w:rPr>
          <w:b/>
          <w:spacing w:val="40"/>
          <w:sz w:val="28"/>
          <w:szCs w:val="28"/>
        </w:rPr>
      </w:pPr>
    </w:p>
    <w:p w:rsidR="00770830" w:rsidRPr="00281DAC" w:rsidRDefault="00770830" w:rsidP="00770830">
      <w:pPr>
        <w:jc w:val="center"/>
        <w:rPr>
          <w:b/>
          <w:spacing w:val="40"/>
          <w:sz w:val="28"/>
          <w:szCs w:val="28"/>
        </w:rPr>
      </w:pPr>
      <w:r w:rsidRPr="00281DAC">
        <w:rPr>
          <w:b/>
          <w:spacing w:val="40"/>
          <w:sz w:val="28"/>
          <w:szCs w:val="28"/>
        </w:rPr>
        <w:t xml:space="preserve">«МОСКОВСКИЙ </w:t>
      </w:r>
      <w:r w:rsidRPr="00221192">
        <w:rPr>
          <w:b/>
          <w:spacing w:val="40"/>
          <w:sz w:val="28"/>
          <w:szCs w:val="28"/>
        </w:rPr>
        <w:t>ТЕХНОЛОГИЧЕСКИЙ</w:t>
      </w:r>
      <w:r w:rsidRPr="00281DAC">
        <w:rPr>
          <w:b/>
          <w:spacing w:val="40"/>
          <w:sz w:val="28"/>
          <w:szCs w:val="28"/>
        </w:rPr>
        <w:t xml:space="preserve"> ИНСТИТУТ»</w:t>
      </w:r>
    </w:p>
    <w:tbl>
      <w:tblPr>
        <w:tblW w:w="9730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93"/>
        <w:gridCol w:w="5137"/>
      </w:tblGrid>
      <w:tr w:rsidR="00770830" w:rsidRPr="00281DAC" w:rsidTr="00792A12">
        <w:trPr>
          <w:trHeight w:val="133"/>
        </w:trPr>
        <w:tc>
          <w:tcPr>
            <w:tcW w:w="4867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770830" w:rsidRPr="00281DAC" w:rsidRDefault="00770830" w:rsidP="00792A12">
            <w:pPr>
              <w:rPr>
                <w:b/>
                <w:color w:val="404040"/>
                <w:sz w:val="28"/>
                <w:szCs w:val="28"/>
              </w:rPr>
            </w:pPr>
          </w:p>
          <w:p w:rsidR="00770830" w:rsidRPr="00EB3B33" w:rsidRDefault="00770830" w:rsidP="00792A12">
            <w:pPr>
              <w:rPr>
                <w:b/>
                <w:sz w:val="28"/>
                <w:szCs w:val="28"/>
              </w:rPr>
            </w:pPr>
          </w:p>
        </w:tc>
        <w:tc>
          <w:tcPr>
            <w:tcW w:w="4863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770830" w:rsidRDefault="00770830" w:rsidP="00792A12">
            <w:pPr>
              <w:jc w:val="right"/>
              <w:rPr>
                <w:noProof/>
              </w:rPr>
            </w:pPr>
          </w:p>
          <w:p w:rsidR="00770830" w:rsidRPr="00281DAC" w:rsidRDefault="00D86139" w:rsidP="00792A12">
            <w:pPr>
              <w:jc w:val="right"/>
              <w:rPr>
                <w:b/>
                <w:color w:val="40404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0B6A4F6" wp14:editId="19E346F0">
                  <wp:extent cx="3125337" cy="2220062"/>
                  <wp:effectExtent l="0" t="0" r="0" b="889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2051" cy="2260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70830" w:rsidRPr="00281DAC" w:rsidRDefault="00770830" w:rsidP="00792A12">
            <w:pPr>
              <w:jc w:val="right"/>
              <w:rPr>
                <w:sz w:val="28"/>
                <w:szCs w:val="28"/>
              </w:rPr>
            </w:pPr>
          </w:p>
        </w:tc>
      </w:tr>
    </w:tbl>
    <w:p w:rsidR="00D309FF" w:rsidRDefault="00D309FF" w:rsidP="007367D7">
      <w:pPr>
        <w:pStyle w:val="ConsTitle"/>
        <w:widowControl/>
        <w:suppressAutoHyphens/>
        <w:jc w:val="center"/>
        <w:rPr>
          <w:rFonts w:ascii="Times New Roman" w:hAnsi="Times New Roman" w:cs="Times New Roman"/>
          <w:sz w:val="32"/>
          <w:szCs w:val="28"/>
        </w:rPr>
      </w:pPr>
    </w:p>
    <w:p w:rsidR="00770830" w:rsidRDefault="00770830" w:rsidP="007367D7">
      <w:pPr>
        <w:pStyle w:val="ConsTitle"/>
        <w:widowControl/>
        <w:suppressAutoHyphens/>
        <w:jc w:val="center"/>
        <w:rPr>
          <w:rFonts w:ascii="Times New Roman" w:hAnsi="Times New Roman" w:cs="Times New Roman"/>
          <w:sz w:val="32"/>
          <w:szCs w:val="28"/>
        </w:rPr>
      </w:pPr>
    </w:p>
    <w:p w:rsidR="00770830" w:rsidRDefault="00770830" w:rsidP="007367D7">
      <w:pPr>
        <w:pStyle w:val="ConsTitle"/>
        <w:widowControl/>
        <w:suppressAutoHyphens/>
        <w:jc w:val="center"/>
        <w:rPr>
          <w:rFonts w:ascii="Times New Roman" w:hAnsi="Times New Roman" w:cs="Times New Roman"/>
          <w:sz w:val="32"/>
          <w:szCs w:val="28"/>
        </w:rPr>
      </w:pPr>
    </w:p>
    <w:p w:rsidR="00780DEF" w:rsidRDefault="00780DEF" w:rsidP="007367D7">
      <w:pPr>
        <w:pStyle w:val="ConsTitle"/>
        <w:widowControl/>
        <w:suppressAutoHyphens/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ПОЛОЖЕНИЕ</w:t>
      </w:r>
    </w:p>
    <w:p w:rsidR="00780DEF" w:rsidRDefault="00C27AE0" w:rsidP="007367D7">
      <w:pPr>
        <w:pStyle w:val="ConsNormal"/>
        <w:widowControl/>
        <w:suppressAutoHyphens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6"/>
        </w:rPr>
        <w:t>о</w:t>
      </w:r>
      <w:r w:rsidR="00780DEF">
        <w:rPr>
          <w:rFonts w:ascii="Times New Roman" w:hAnsi="Times New Roman" w:cs="Times New Roman"/>
          <w:b/>
          <w:bCs/>
          <w:sz w:val="28"/>
          <w:szCs w:val="26"/>
        </w:rPr>
        <w:t xml:space="preserve"> государственной </w:t>
      </w:r>
      <w:r w:rsidR="006905D7" w:rsidRPr="006905D7">
        <w:rPr>
          <w:rFonts w:ascii="Times New Roman" w:hAnsi="Times New Roman" w:cs="Times New Roman"/>
          <w:b/>
          <w:bCs/>
          <w:sz w:val="28"/>
          <w:szCs w:val="28"/>
        </w:rPr>
        <w:t xml:space="preserve">итоговой </w:t>
      </w:r>
      <w:r w:rsidR="00780DEF">
        <w:rPr>
          <w:rFonts w:ascii="Times New Roman" w:hAnsi="Times New Roman" w:cs="Times New Roman"/>
          <w:b/>
          <w:bCs/>
          <w:sz w:val="28"/>
          <w:szCs w:val="26"/>
        </w:rPr>
        <w:t>аттестации выпускников</w:t>
      </w:r>
      <w:r w:rsidR="00780DEF">
        <w:rPr>
          <w:rFonts w:ascii="Times New Roman" w:hAnsi="Times New Roman" w:cs="Times New Roman"/>
          <w:b/>
          <w:bCs/>
          <w:sz w:val="30"/>
          <w:szCs w:val="28"/>
        </w:rPr>
        <w:t xml:space="preserve"> </w:t>
      </w:r>
    </w:p>
    <w:p w:rsidR="00780DEF" w:rsidRDefault="00780DEF" w:rsidP="007367D7">
      <w:pPr>
        <w:pStyle w:val="ConsNormal"/>
        <w:widowControl/>
        <w:suppressAutoHyphens/>
        <w:ind w:firstLine="0"/>
        <w:jc w:val="center"/>
        <w:rPr>
          <w:rFonts w:ascii="Times New Roman" w:hAnsi="Times New Roman" w:cs="Times New Roman"/>
          <w:b/>
          <w:bCs/>
          <w:sz w:val="26"/>
          <w:szCs w:val="28"/>
        </w:rPr>
      </w:pPr>
    </w:p>
    <w:p w:rsidR="00D309FF" w:rsidRDefault="00D309FF" w:rsidP="007367D7">
      <w:pPr>
        <w:pStyle w:val="ConsNonformat"/>
        <w:widowControl/>
        <w:suppressAutoHyphens/>
        <w:spacing w:after="120"/>
        <w:jc w:val="center"/>
        <w:rPr>
          <w:rFonts w:ascii="Times New Roman" w:hAnsi="Times New Roman" w:cs="Times New Roman"/>
          <w:bCs/>
          <w:sz w:val="26"/>
          <w:szCs w:val="28"/>
        </w:rPr>
      </w:pPr>
    </w:p>
    <w:p w:rsidR="00A717B8" w:rsidRPr="00A717B8" w:rsidRDefault="00A717B8" w:rsidP="007367D7">
      <w:pPr>
        <w:pStyle w:val="2"/>
        <w:tabs>
          <w:tab w:val="left" w:pos="0"/>
        </w:tabs>
        <w:suppressAutoHyphens/>
        <w:rPr>
          <w:i/>
          <w:iCs/>
        </w:rPr>
      </w:pPr>
    </w:p>
    <w:p w:rsidR="00A717B8" w:rsidRDefault="00844416" w:rsidP="007367D7">
      <w:pPr>
        <w:suppressAutoHyphens/>
        <w:ind w:left="-360" w:firstLine="708"/>
        <w:jc w:val="right"/>
        <w:rPr>
          <w:sz w:val="24"/>
          <w:szCs w:val="24"/>
        </w:rPr>
      </w:pPr>
      <w:r>
        <w:rPr>
          <w:sz w:val="24"/>
          <w:szCs w:val="24"/>
        </w:rPr>
        <w:t>СОГЛАСОВАНО:</w:t>
      </w:r>
    </w:p>
    <w:p w:rsidR="00844416" w:rsidRDefault="00844416" w:rsidP="007367D7">
      <w:pPr>
        <w:suppressAutoHyphens/>
        <w:ind w:left="-360" w:firstLine="708"/>
        <w:jc w:val="right"/>
        <w:rPr>
          <w:sz w:val="24"/>
          <w:szCs w:val="24"/>
        </w:rPr>
      </w:pPr>
      <w:r>
        <w:rPr>
          <w:sz w:val="24"/>
          <w:szCs w:val="24"/>
        </w:rPr>
        <w:t>на конференции работников,</w:t>
      </w:r>
    </w:p>
    <w:p w:rsidR="00844416" w:rsidRDefault="00844416" w:rsidP="007367D7">
      <w:pPr>
        <w:suppressAutoHyphens/>
        <w:ind w:left="-360" w:firstLine="708"/>
        <w:jc w:val="right"/>
        <w:rPr>
          <w:sz w:val="24"/>
          <w:szCs w:val="24"/>
        </w:rPr>
      </w:pPr>
      <w:r>
        <w:rPr>
          <w:sz w:val="24"/>
          <w:szCs w:val="24"/>
        </w:rPr>
        <w:t>обучающихся и родителей (законных представителей</w:t>
      </w:r>
    </w:p>
    <w:p w:rsidR="00844416" w:rsidRPr="00A717B8" w:rsidRDefault="00844416" w:rsidP="007367D7">
      <w:pPr>
        <w:suppressAutoHyphens/>
        <w:ind w:left="-360" w:firstLine="708"/>
        <w:jc w:val="right"/>
        <w:rPr>
          <w:sz w:val="24"/>
          <w:szCs w:val="24"/>
        </w:rPr>
      </w:pPr>
      <w:r>
        <w:rPr>
          <w:sz w:val="24"/>
          <w:szCs w:val="24"/>
        </w:rPr>
        <w:t>несовершеннолетних обучающихся)</w:t>
      </w:r>
    </w:p>
    <w:p w:rsidR="00D309FF" w:rsidRPr="00A717B8" w:rsidRDefault="00D309FF" w:rsidP="007367D7">
      <w:pPr>
        <w:pStyle w:val="ConsNonformat"/>
        <w:widowControl/>
        <w:suppressAutoHyphens/>
        <w:spacing w:after="12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D309FF" w:rsidRDefault="00D309FF" w:rsidP="007367D7">
      <w:pPr>
        <w:pStyle w:val="ConsNonformat"/>
        <w:widowControl/>
        <w:suppressAutoHyphens/>
        <w:spacing w:after="120"/>
        <w:jc w:val="center"/>
        <w:rPr>
          <w:rFonts w:ascii="Times New Roman" w:hAnsi="Times New Roman" w:cs="Times New Roman"/>
          <w:bCs/>
          <w:sz w:val="26"/>
          <w:szCs w:val="28"/>
        </w:rPr>
      </w:pPr>
    </w:p>
    <w:p w:rsidR="00D309FF" w:rsidRDefault="00D309FF" w:rsidP="007367D7">
      <w:pPr>
        <w:pStyle w:val="ConsNonformat"/>
        <w:widowControl/>
        <w:suppressAutoHyphens/>
        <w:spacing w:after="120"/>
        <w:jc w:val="center"/>
        <w:rPr>
          <w:rFonts w:ascii="Times New Roman" w:hAnsi="Times New Roman" w:cs="Times New Roman"/>
          <w:bCs/>
          <w:sz w:val="26"/>
          <w:szCs w:val="28"/>
        </w:rPr>
      </w:pPr>
    </w:p>
    <w:p w:rsidR="00D309FF" w:rsidRDefault="00D309FF" w:rsidP="007367D7">
      <w:pPr>
        <w:pStyle w:val="ConsNonformat"/>
        <w:widowControl/>
        <w:suppressAutoHyphens/>
        <w:spacing w:after="120"/>
        <w:jc w:val="center"/>
        <w:rPr>
          <w:rFonts w:ascii="Times New Roman" w:hAnsi="Times New Roman" w:cs="Times New Roman"/>
          <w:bCs/>
          <w:sz w:val="26"/>
          <w:szCs w:val="28"/>
        </w:rPr>
      </w:pPr>
    </w:p>
    <w:p w:rsidR="00D309FF" w:rsidRDefault="00D309FF" w:rsidP="007367D7">
      <w:pPr>
        <w:pStyle w:val="ConsNonformat"/>
        <w:widowControl/>
        <w:suppressAutoHyphens/>
        <w:spacing w:after="120"/>
        <w:jc w:val="center"/>
        <w:rPr>
          <w:rFonts w:ascii="Times New Roman" w:hAnsi="Times New Roman" w:cs="Times New Roman"/>
          <w:bCs/>
          <w:sz w:val="26"/>
          <w:szCs w:val="28"/>
        </w:rPr>
      </w:pPr>
    </w:p>
    <w:p w:rsidR="00D309FF" w:rsidRDefault="00D309FF" w:rsidP="007367D7">
      <w:pPr>
        <w:pStyle w:val="ConsNonformat"/>
        <w:widowControl/>
        <w:suppressAutoHyphens/>
        <w:spacing w:after="120"/>
        <w:jc w:val="center"/>
        <w:rPr>
          <w:rFonts w:ascii="Times New Roman" w:hAnsi="Times New Roman" w:cs="Times New Roman"/>
          <w:bCs/>
          <w:sz w:val="26"/>
          <w:szCs w:val="28"/>
        </w:rPr>
      </w:pPr>
    </w:p>
    <w:p w:rsidR="00D309FF" w:rsidRDefault="00770830" w:rsidP="00770830">
      <w:pPr>
        <w:pStyle w:val="ConsNonformat"/>
        <w:widowControl/>
        <w:tabs>
          <w:tab w:val="left" w:pos="4050"/>
        </w:tabs>
        <w:suppressAutoHyphens/>
        <w:spacing w:after="120"/>
        <w:rPr>
          <w:rFonts w:ascii="Times New Roman" w:hAnsi="Times New Roman" w:cs="Times New Roman"/>
          <w:bCs/>
          <w:sz w:val="26"/>
          <w:szCs w:val="28"/>
        </w:rPr>
      </w:pPr>
      <w:r>
        <w:rPr>
          <w:rFonts w:ascii="Times New Roman" w:hAnsi="Times New Roman" w:cs="Times New Roman"/>
          <w:bCs/>
          <w:sz w:val="26"/>
          <w:szCs w:val="28"/>
        </w:rPr>
        <w:tab/>
      </w:r>
    </w:p>
    <w:p w:rsidR="00413B7D" w:rsidRDefault="00413B7D" w:rsidP="007367D7">
      <w:pPr>
        <w:pStyle w:val="ConsNonformat"/>
        <w:widowControl/>
        <w:suppressAutoHyphens/>
        <w:spacing w:after="120"/>
        <w:jc w:val="center"/>
        <w:rPr>
          <w:rFonts w:ascii="Times New Roman" w:hAnsi="Times New Roman" w:cs="Times New Roman"/>
          <w:bCs/>
          <w:sz w:val="26"/>
          <w:szCs w:val="28"/>
        </w:rPr>
      </w:pPr>
    </w:p>
    <w:p w:rsidR="00413B7D" w:rsidRDefault="00413B7D" w:rsidP="007367D7">
      <w:pPr>
        <w:pStyle w:val="ConsNonformat"/>
        <w:widowControl/>
        <w:suppressAutoHyphens/>
        <w:spacing w:after="120"/>
        <w:jc w:val="center"/>
        <w:rPr>
          <w:rFonts w:ascii="Times New Roman" w:hAnsi="Times New Roman" w:cs="Times New Roman"/>
          <w:bCs/>
          <w:sz w:val="26"/>
          <w:szCs w:val="28"/>
        </w:rPr>
      </w:pPr>
    </w:p>
    <w:p w:rsidR="00413B7D" w:rsidRDefault="00413B7D" w:rsidP="007367D7">
      <w:pPr>
        <w:pStyle w:val="ConsNonformat"/>
        <w:widowControl/>
        <w:suppressAutoHyphens/>
        <w:spacing w:after="120"/>
        <w:jc w:val="center"/>
        <w:rPr>
          <w:rFonts w:ascii="Times New Roman" w:hAnsi="Times New Roman" w:cs="Times New Roman"/>
          <w:bCs/>
          <w:sz w:val="26"/>
          <w:szCs w:val="28"/>
        </w:rPr>
      </w:pPr>
    </w:p>
    <w:p w:rsidR="00D4755B" w:rsidRDefault="00D4755B" w:rsidP="007367D7">
      <w:pPr>
        <w:pStyle w:val="ConsNonformat"/>
        <w:widowControl/>
        <w:suppressAutoHyphens/>
        <w:spacing w:after="120"/>
        <w:jc w:val="center"/>
        <w:rPr>
          <w:rFonts w:ascii="Times New Roman" w:hAnsi="Times New Roman" w:cs="Times New Roman"/>
          <w:bCs/>
          <w:sz w:val="26"/>
          <w:szCs w:val="28"/>
        </w:rPr>
      </w:pPr>
    </w:p>
    <w:p w:rsidR="00D309FF" w:rsidRPr="00A206BA" w:rsidRDefault="00D309FF" w:rsidP="007367D7">
      <w:pPr>
        <w:pStyle w:val="ConsNonformat"/>
        <w:widowControl/>
        <w:suppressAutoHyphens/>
        <w:spacing w:after="12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8C3FAD" w:rsidRPr="00542B92" w:rsidRDefault="00D309FF" w:rsidP="007367D7">
      <w:pPr>
        <w:pStyle w:val="ConsNonformat"/>
        <w:widowControl/>
        <w:suppressAutoHyphens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06BA">
        <w:rPr>
          <w:rFonts w:ascii="Times New Roman" w:hAnsi="Times New Roman" w:cs="Times New Roman"/>
          <w:bCs/>
          <w:sz w:val="28"/>
          <w:szCs w:val="28"/>
        </w:rPr>
        <w:t>Москва 20</w:t>
      </w:r>
      <w:r w:rsidR="00503EA1">
        <w:rPr>
          <w:rFonts w:ascii="Times New Roman" w:hAnsi="Times New Roman" w:cs="Times New Roman"/>
          <w:bCs/>
          <w:sz w:val="28"/>
          <w:szCs w:val="28"/>
        </w:rPr>
        <w:t>21</w:t>
      </w:r>
      <w:r>
        <w:rPr>
          <w:rFonts w:ascii="Times New Roman" w:hAnsi="Times New Roman" w:cs="Times New Roman"/>
          <w:bCs/>
          <w:sz w:val="26"/>
          <w:szCs w:val="28"/>
        </w:rPr>
        <w:br w:type="page"/>
      </w:r>
      <w:r w:rsidR="008C3FA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Проведение государственной итоговой аттестации по образовательным программам высшего образования </w:t>
      </w:r>
    </w:p>
    <w:p w:rsidR="00F64171" w:rsidRDefault="00542B92" w:rsidP="007367D7">
      <w:pPr>
        <w:pStyle w:val="ConsNonformat"/>
        <w:widowControl/>
        <w:suppressAutoHyphens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2B92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r w:rsidR="00817EAE" w:rsidRPr="00542B92">
        <w:rPr>
          <w:rFonts w:ascii="Times New Roman" w:hAnsi="Times New Roman" w:cs="Times New Roman"/>
          <w:b/>
          <w:bCs/>
          <w:sz w:val="28"/>
          <w:szCs w:val="28"/>
        </w:rPr>
        <w:t xml:space="preserve">ОАНО </w:t>
      </w:r>
      <w:r w:rsidR="00817EAE">
        <w:rPr>
          <w:rFonts w:ascii="Times New Roman" w:hAnsi="Times New Roman" w:cs="Times New Roman"/>
          <w:b/>
          <w:bCs/>
          <w:sz w:val="28"/>
          <w:szCs w:val="28"/>
        </w:rPr>
        <w:t>ВО</w:t>
      </w:r>
      <w:r w:rsidR="007708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42B92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542B92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770830">
        <w:rPr>
          <w:rFonts w:ascii="Times New Roman" w:hAnsi="Times New Roman" w:cs="Times New Roman"/>
          <w:b/>
          <w:bCs/>
          <w:sz w:val="28"/>
          <w:szCs w:val="28"/>
        </w:rPr>
        <w:t>осТех</w:t>
      </w:r>
      <w:proofErr w:type="spellEnd"/>
      <w:r w:rsidRPr="00542B9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542B92" w:rsidRDefault="008C3FAD" w:rsidP="007367D7">
      <w:pPr>
        <w:suppressAutoHyphens/>
        <w:autoSpaceDE/>
        <w:autoSpaceDN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F64171" w:rsidRPr="00F64171">
        <w:rPr>
          <w:sz w:val="28"/>
          <w:szCs w:val="28"/>
        </w:rPr>
        <w:t xml:space="preserve">. Государственная итоговая аттестация проводится государственными экзаменационными комиссиями в целях определения соответствия результатов освоения обучающимися основных образовательных программ соответствующим требованиям федерального государственного образовательного стандарта или образовательного стандарта </w:t>
      </w:r>
    </w:p>
    <w:p w:rsidR="000D5B5C" w:rsidRPr="00542B92" w:rsidRDefault="00503EA1" w:rsidP="007367D7">
      <w:pPr>
        <w:suppressAutoHyphens/>
        <w:autoSpaceDE/>
        <w:autoSpaceDN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A206BA" w:rsidRPr="00542B92">
        <w:rPr>
          <w:sz w:val="28"/>
          <w:szCs w:val="28"/>
        </w:rPr>
        <w:t xml:space="preserve">. </w:t>
      </w:r>
      <w:r w:rsidR="00D4755B" w:rsidRPr="00542B92">
        <w:rPr>
          <w:sz w:val="28"/>
          <w:szCs w:val="28"/>
        </w:rPr>
        <w:t>Положение разработано</w:t>
      </w:r>
      <w:r w:rsidR="00780DEF" w:rsidRPr="00542B92">
        <w:rPr>
          <w:sz w:val="28"/>
          <w:szCs w:val="28"/>
        </w:rPr>
        <w:t xml:space="preserve"> в соответствии </w:t>
      </w:r>
      <w:r w:rsidR="008B06D8" w:rsidRPr="00542B92">
        <w:rPr>
          <w:sz w:val="28"/>
          <w:szCs w:val="28"/>
        </w:rPr>
        <w:t>с Федеральн</w:t>
      </w:r>
      <w:r w:rsidR="000D5B5C" w:rsidRPr="00542B92">
        <w:rPr>
          <w:sz w:val="28"/>
          <w:szCs w:val="28"/>
        </w:rPr>
        <w:t>ым</w:t>
      </w:r>
      <w:r w:rsidR="008B06D8" w:rsidRPr="00542B92">
        <w:rPr>
          <w:sz w:val="28"/>
          <w:szCs w:val="28"/>
        </w:rPr>
        <w:t xml:space="preserve"> закон</w:t>
      </w:r>
      <w:r w:rsidR="000D5B5C" w:rsidRPr="00542B92">
        <w:rPr>
          <w:sz w:val="28"/>
          <w:szCs w:val="28"/>
        </w:rPr>
        <w:t>ом</w:t>
      </w:r>
      <w:r w:rsidR="008B06D8" w:rsidRPr="00542B92">
        <w:rPr>
          <w:sz w:val="28"/>
          <w:szCs w:val="28"/>
        </w:rPr>
        <w:t xml:space="preserve"> от 29 декабря 2012 г. № 273-ФЗ «Об образовании в Росс</w:t>
      </w:r>
      <w:r w:rsidR="000D5B5C" w:rsidRPr="00542B92">
        <w:rPr>
          <w:sz w:val="28"/>
          <w:szCs w:val="28"/>
        </w:rPr>
        <w:t xml:space="preserve">ийской Федерации», </w:t>
      </w:r>
      <w:r w:rsidR="0039733E" w:rsidRPr="00542B92">
        <w:rPr>
          <w:sz w:val="28"/>
          <w:szCs w:val="28"/>
        </w:rPr>
        <w:t>приказом Министерства образования и науки Российской Федерации от 19 декабря 2013 г. № 1367 «Об утверждении Порядка организации и осуществления образовательной деятельности по образовательным программам высшего образования - программам бакалавриата, программам специалитета, программам магистратуры», п</w:t>
      </w:r>
      <w:r w:rsidR="000D5B5C" w:rsidRPr="00542B92">
        <w:rPr>
          <w:sz w:val="28"/>
          <w:szCs w:val="28"/>
        </w:rPr>
        <w:t xml:space="preserve">риказом Минобрнауки России от 29.06.2015 N 636 "Об утверждении Порядка проведения государственной итоговой аттестации по образовательным программам высшего </w:t>
      </w:r>
      <w:r w:rsidR="000D5B5C" w:rsidRPr="008D782F">
        <w:rPr>
          <w:sz w:val="28"/>
          <w:szCs w:val="28"/>
        </w:rPr>
        <w:t>образования - программам бакалавриата, программам специалитета и программам магистратуры"</w:t>
      </w:r>
      <w:r w:rsidR="00FB5730" w:rsidRPr="008D782F">
        <w:rPr>
          <w:sz w:val="28"/>
          <w:szCs w:val="28"/>
        </w:rPr>
        <w:t>, приказом Министерства образования и науки РФ от 13 февраля 2014 г. № 112 "Об утверждении Порядка заполнения, учета и выдачи документов о высшем образовании и о квалификации и их дубликатов".</w:t>
      </w:r>
    </w:p>
    <w:p w:rsidR="00F6417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F64171" w:rsidRPr="00F64171">
        <w:rPr>
          <w:sz w:val="28"/>
          <w:szCs w:val="28"/>
        </w:rPr>
        <w:t>. К государственной итоговой аттестации допускается обучающийся, не имеющий академической задолженности и в полном объеме выполнивший учебный план или индивидуальный учебный план по соответствующей образовательной программе высшего образования</w:t>
      </w:r>
      <w:r w:rsidR="00542B92">
        <w:rPr>
          <w:sz w:val="28"/>
          <w:szCs w:val="28"/>
        </w:rPr>
        <w:t>.</w:t>
      </w:r>
      <w:r w:rsidR="004B6BFA">
        <w:rPr>
          <w:sz w:val="28"/>
          <w:szCs w:val="28"/>
        </w:rPr>
        <w:t xml:space="preserve"> </w:t>
      </w:r>
    </w:p>
    <w:p w:rsidR="00F6417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F64171" w:rsidRPr="00F64171">
        <w:rPr>
          <w:sz w:val="28"/>
          <w:szCs w:val="28"/>
        </w:rPr>
        <w:t xml:space="preserve">. Обеспечение проведения государственной итоговой аттестации по образовательным программам осуществляется </w:t>
      </w:r>
      <w:r w:rsidR="00542B92">
        <w:rPr>
          <w:sz w:val="28"/>
          <w:szCs w:val="28"/>
        </w:rPr>
        <w:t>Институтом</w:t>
      </w:r>
      <w:r w:rsidR="00F64171">
        <w:rPr>
          <w:sz w:val="28"/>
          <w:szCs w:val="28"/>
        </w:rPr>
        <w:t>.</w:t>
      </w:r>
    </w:p>
    <w:p w:rsidR="00F64171" w:rsidRPr="00F6417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F64171" w:rsidRPr="00F64171">
        <w:rPr>
          <w:sz w:val="28"/>
          <w:szCs w:val="28"/>
        </w:rPr>
        <w:t xml:space="preserve">. </w:t>
      </w:r>
      <w:r w:rsidR="00542B92">
        <w:rPr>
          <w:sz w:val="28"/>
          <w:szCs w:val="28"/>
        </w:rPr>
        <w:t>Институт</w:t>
      </w:r>
      <w:r w:rsidR="00F64171" w:rsidRPr="00F64171">
        <w:rPr>
          <w:sz w:val="28"/>
          <w:szCs w:val="28"/>
        </w:rPr>
        <w:t xml:space="preserve"> используют необходимые для организации образовательной деятельности средства при проведении государственной итоговой аттестации обучающихся.</w:t>
      </w:r>
    </w:p>
    <w:p w:rsidR="00F6417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F64171" w:rsidRPr="00F64171">
        <w:rPr>
          <w:sz w:val="28"/>
          <w:szCs w:val="28"/>
        </w:rPr>
        <w:t>. Обучающимся и лицам, привлекаемым к государственной итоговой аттестации, во время ее проведения запрещается иметь при себе и использовать средства связи.</w:t>
      </w:r>
    </w:p>
    <w:p w:rsidR="00F6417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7</w:t>
      </w:r>
      <w:r w:rsidR="004F18A1" w:rsidRPr="004F18A1">
        <w:rPr>
          <w:sz w:val="28"/>
          <w:szCs w:val="28"/>
        </w:rPr>
        <w:t xml:space="preserve">. Лица, осваивающие образовательную программу в форме </w:t>
      </w:r>
      <w:proofErr w:type="gramStart"/>
      <w:r w:rsidR="004F18A1" w:rsidRPr="004F18A1">
        <w:rPr>
          <w:sz w:val="28"/>
          <w:szCs w:val="28"/>
        </w:rPr>
        <w:t>самообразования</w:t>
      </w:r>
      <w:proofErr w:type="gramEnd"/>
      <w:r w:rsidR="004F18A1" w:rsidRPr="004F18A1">
        <w:rPr>
          <w:sz w:val="28"/>
          <w:szCs w:val="28"/>
        </w:rPr>
        <w:t xml:space="preserve"> либо обучавшиеся по не имеющей государственной аккредитации образовательной программе высшего образования, вправе пройти экстерном государственную итоговую аттестацию в организации по имеющей государственную аккредитацию образовательной программе, в соответствии с настоящим </w:t>
      </w:r>
      <w:r w:rsidR="0073501E">
        <w:rPr>
          <w:sz w:val="28"/>
          <w:szCs w:val="28"/>
        </w:rPr>
        <w:t>Положением.</w:t>
      </w:r>
    </w:p>
    <w:p w:rsidR="004F18A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4F18A1" w:rsidRPr="004F18A1">
        <w:rPr>
          <w:sz w:val="28"/>
          <w:szCs w:val="28"/>
        </w:rPr>
        <w:t>. Не допускается взимание платы с обучающихся за прохождение государственной итоговой аттестации</w:t>
      </w:r>
      <w:r w:rsidR="004F18A1">
        <w:rPr>
          <w:sz w:val="28"/>
          <w:szCs w:val="28"/>
        </w:rPr>
        <w:t>.</w:t>
      </w:r>
    </w:p>
    <w:p w:rsidR="004F18A1" w:rsidRPr="004F18A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="004F18A1" w:rsidRPr="004F18A1">
        <w:rPr>
          <w:sz w:val="28"/>
          <w:szCs w:val="28"/>
        </w:rPr>
        <w:t>. Государственная итоговая аттестация обучающихся организаций проводится в форме:</w:t>
      </w:r>
    </w:p>
    <w:p w:rsidR="004F18A1" w:rsidRPr="004F18A1" w:rsidRDefault="0073501E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F18A1" w:rsidRPr="004F18A1">
        <w:rPr>
          <w:sz w:val="28"/>
          <w:szCs w:val="28"/>
        </w:rPr>
        <w:t>государственного экзамена</w:t>
      </w:r>
      <w:r>
        <w:rPr>
          <w:sz w:val="28"/>
          <w:szCs w:val="28"/>
        </w:rPr>
        <w:t xml:space="preserve"> (</w:t>
      </w:r>
      <w:proofErr w:type="gramStart"/>
      <w:r w:rsidR="00844238">
        <w:rPr>
          <w:sz w:val="28"/>
          <w:szCs w:val="28"/>
        </w:rPr>
        <w:t xml:space="preserve">итогового  </w:t>
      </w:r>
      <w:r>
        <w:rPr>
          <w:sz w:val="28"/>
          <w:szCs w:val="28"/>
        </w:rPr>
        <w:t>междисциплинарного</w:t>
      </w:r>
      <w:proofErr w:type="gramEnd"/>
      <w:r>
        <w:rPr>
          <w:sz w:val="28"/>
          <w:szCs w:val="28"/>
        </w:rPr>
        <w:t xml:space="preserve"> экзамена по специальности)</w:t>
      </w:r>
      <w:r w:rsidR="004F18A1" w:rsidRPr="004F18A1">
        <w:rPr>
          <w:sz w:val="28"/>
          <w:szCs w:val="28"/>
        </w:rPr>
        <w:t>;</w:t>
      </w:r>
    </w:p>
    <w:p w:rsidR="004F18A1" w:rsidRPr="004F18A1" w:rsidRDefault="0073501E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F18A1" w:rsidRPr="004F18A1">
        <w:rPr>
          <w:sz w:val="28"/>
          <w:szCs w:val="28"/>
        </w:rPr>
        <w:t>защиты выпускной квалификационной работы (далее вместе - государственные аттестационные испытания).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 xml:space="preserve">Конкретные формы проведения государственной итоговой аттестации устанавливаются </w:t>
      </w:r>
      <w:r w:rsidR="0073501E">
        <w:rPr>
          <w:sz w:val="28"/>
          <w:szCs w:val="28"/>
        </w:rPr>
        <w:t>Институтом</w:t>
      </w:r>
      <w:r w:rsidRPr="004F18A1">
        <w:rPr>
          <w:sz w:val="28"/>
          <w:szCs w:val="28"/>
        </w:rPr>
        <w:t xml:space="preserve"> с учетом требований, установленных стандартом.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1</w:t>
      </w:r>
      <w:r w:rsidR="008C3FAD">
        <w:rPr>
          <w:sz w:val="28"/>
          <w:szCs w:val="28"/>
        </w:rPr>
        <w:t>0</w:t>
      </w:r>
      <w:r w:rsidRPr="004F18A1">
        <w:rPr>
          <w:sz w:val="28"/>
          <w:szCs w:val="28"/>
        </w:rPr>
        <w:t>. Государственный экзамен проводится по нескольким дисциплинам и (или) модулям образовательной программы, результаты освоения которых имеют определяющее значение для профессиональной деятельности выпускников. Государственный экзамен проводится устно или письменно.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1</w:t>
      </w:r>
      <w:r w:rsidR="008C3FAD">
        <w:rPr>
          <w:sz w:val="28"/>
          <w:szCs w:val="28"/>
        </w:rPr>
        <w:t>1</w:t>
      </w:r>
      <w:r w:rsidRPr="004F18A1">
        <w:rPr>
          <w:sz w:val="28"/>
          <w:szCs w:val="28"/>
        </w:rPr>
        <w:t>. Выпускная квалификационная работа представляет собой выполненную обучающимся работу, демонстрирующую уровень подготовленности выпускника к самостоятельной профессиональной деятельности.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1</w:t>
      </w:r>
      <w:r w:rsidR="008C3FAD">
        <w:rPr>
          <w:sz w:val="28"/>
          <w:szCs w:val="28"/>
        </w:rPr>
        <w:t>2</w:t>
      </w:r>
      <w:r w:rsidRPr="004F18A1">
        <w:rPr>
          <w:sz w:val="28"/>
          <w:szCs w:val="28"/>
        </w:rPr>
        <w:t xml:space="preserve">. Вид выпускной квалификационной работы, требования к ней, порядок ее выполнения и критерии ее оценки устанавливаются </w:t>
      </w:r>
      <w:r w:rsidR="0073501E">
        <w:rPr>
          <w:sz w:val="28"/>
          <w:szCs w:val="28"/>
        </w:rPr>
        <w:t>Положением о выпускной квалификационной работе и методическими указаниями</w:t>
      </w:r>
      <w:r w:rsidRPr="004F18A1">
        <w:rPr>
          <w:sz w:val="28"/>
          <w:szCs w:val="28"/>
        </w:rPr>
        <w:t>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1</w:t>
      </w:r>
      <w:r w:rsidR="008C3FAD">
        <w:rPr>
          <w:sz w:val="28"/>
          <w:szCs w:val="28"/>
        </w:rPr>
        <w:t>3</w:t>
      </w:r>
      <w:r w:rsidRPr="004F18A1">
        <w:rPr>
          <w:sz w:val="28"/>
          <w:szCs w:val="28"/>
        </w:rPr>
        <w:t xml:space="preserve">. Объем (в зачетных единицах) государственной итоговой аттестации, ее структура и содержание устанавливаются </w:t>
      </w:r>
      <w:r w:rsidR="0073501E">
        <w:rPr>
          <w:sz w:val="28"/>
          <w:szCs w:val="28"/>
        </w:rPr>
        <w:t>Институтом</w:t>
      </w:r>
      <w:r w:rsidRPr="004F18A1">
        <w:rPr>
          <w:sz w:val="28"/>
          <w:szCs w:val="28"/>
        </w:rPr>
        <w:t xml:space="preserve"> в соответствии с </w:t>
      </w:r>
      <w:r w:rsidR="0073501E">
        <w:rPr>
          <w:sz w:val="28"/>
          <w:szCs w:val="28"/>
        </w:rPr>
        <w:t>образовательным стандартом и составляет в пределах от 6 до 12 зачетных единиц</w:t>
      </w:r>
      <w:r w:rsidRPr="004F18A1">
        <w:rPr>
          <w:sz w:val="28"/>
          <w:szCs w:val="28"/>
        </w:rPr>
        <w:t>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1</w:t>
      </w:r>
      <w:r w:rsidR="008C3FAD">
        <w:rPr>
          <w:sz w:val="28"/>
          <w:szCs w:val="28"/>
        </w:rPr>
        <w:t>4</w:t>
      </w:r>
      <w:r w:rsidRPr="004F18A1">
        <w:rPr>
          <w:sz w:val="28"/>
          <w:szCs w:val="28"/>
        </w:rPr>
        <w:t xml:space="preserve">. Государственная итоговая аттестация проводится в сроки, определяемые </w:t>
      </w:r>
      <w:r w:rsidR="0073501E">
        <w:rPr>
          <w:sz w:val="28"/>
          <w:szCs w:val="28"/>
        </w:rPr>
        <w:t>Институтом</w:t>
      </w:r>
      <w:r w:rsidRPr="004F18A1">
        <w:rPr>
          <w:sz w:val="28"/>
          <w:szCs w:val="28"/>
        </w:rPr>
        <w:t>, но не позднее 30 июня.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lastRenderedPageBreak/>
        <w:t>1</w:t>
      </w:r>
      <w:r w:rsidR="008C3FAD">
        <w:rPr>
          <w:sz w:val="28"/>
          <w:szCs w:val="28"/>
        </w:rPr>
        <w:t>5</w:t>
      </w:r>
      <w:r w:rsidRPr="004F18A1">
        <w:rPr>
          <w:sz w:val="28"/>
          <w:szCs w:val="28"/>
        </w:rPr>
        <w:t>. Результаты каждого государственного аттестационного испытания определяются оценками "отлично", "хорошо", "удовлетворительно", "неудовлетворительно". Оценки "отлично", "хорошо", "удовлетворительно" означают успешное прохождение государственного аттестационного испытания.</w:t>
      </w:r>
    </w:p>
    <w:p w:rsidR="004F18A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16</w:t>
      </w:r>
      <w:r w:rsidR="004F18A1" w:rsidRPr="004F18A1">
        <w:rPr>
          <w:sz w:val="28"/>
          <w:szCs w:val="28"/>
        </w:rPr>
        <w:t>. Успешное прохождение государственной итоговой аттестации является основанием для выдачи обучающемуся документа о высшем образовании и о квалификации образца, установленного Министерством образования и науки Российской Федерации</w:t>
      </w:r>
      <w:r w:rsidR="004F18A1">
        <w:rPr>
          <w:sz w:val="28"/>
          <w:szCs w:val="28"/>
        </w:rPr>
        <w:t>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1</w:t>
      </w:r>
      <w:r w:rsidR="008C3FAD">
        <w:rPr>
          <w:sz w:val="28"/>
          <w:szCs w:val="28"/>
        </w:rPr>
        <w:t>7</w:t>
      </w:r>
      <w:r w:rsidRPr="004F18A1">
        <w:rPr>
          <w:sz w:val="28"/>
          <w:szCs w:val="28"/>
        </w:rPr>
        <w:t xml:space="preserve">. Особенности проведения государственных аттестационных испытаний с применением электронного обучения, дистанционных образовательных технологий определяются локальными нормативными актами </w:t>
      </w:r>
      <w:r w:rsidR="0073501E">
        <w:rPr>
          <w:sz w:val="28"/>
          <w:szCs w:val="28"/>
        </w:rPr>
        <w:t>Института</w:t>
      </w:r>
      <w:r w:rsidRPr="004F18A1">
        <w:rPr>
          <w:sz w:val="28"/>
          <w:szCs w:val="28"/>
        </w:rPr>
        <w:t xml:space="preserve">. При проведении государственных аттестационных испытаний с применением электронного обучения, дистанционных образовательных технологий </w:t>
      </w:r>
      <w:r w:rsidR="0073501E">
        <w:rPr>
          <w:sz w:val="28"/>
          <w:szCs w:val="28"/>
        </w:rPr>
        <w:t>Институт</w:t>
      </w:r>
      <w:r w:rsidRPr="004F18A1">
        <w:rPr>
          <w:sz w:val="28"/>
          <w:szCs w:val="28"/>
        </w:rPr>
        <w:t xml:space="preserve"> обеспечивает идентификацию личности обучающихся и контроль соблюдения требований, установленных указанными локальными нормативными актами.</w:t>
      </w:r>
    </w:p>
    <w:p w:rsidR="004F18A1" w:rsidRPr="004F18A1" w:rsidRDefault="0073501E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8C3FAD">
        <w:rPr>
          <w:sz w:val="28"/>
          <w:szCs w:val="28"/>
        </w:rPr>
        <w:t>8</w:t>
      </w:r>
      <w:r w:rsidR="004F18A1" w:rsidRPr="004F18A1">
        <w:rPr>
          <w:sz w:val="28"/>
          <w:szCs w:val="28"/>
        </w:rPr>
        <w:t xml:space="preserve">. Для проведения государственной итоговой аттестации и проведения апелляций по результатам государственной итоговой аттестации в </w:t>
      </w:r>
      <w:r>
        <w:rPr>
          <w:sz w:val="28"/>
          <w:szCs w:val="28"/>
        </w:rPr>
        <w:t xml:space="preserve">Институте </w:t>
      </w:r>
      <w:r w:rsidR="004F18A1" w:rsidRPr="004F18A1">
        <w:rPr>
          <w:sz w:val="28"/>
          <w:szCs w:val="28"/>
        </w:rPr>
        <w:t>создаются государственные экзаменационные комиссии и апелляционные комиссии (далее вместе - комиссии). Комиссии действуют в течение календарного года.</w:t>
      </w:r>
    </w:p>
    <w:p w:rsidR="004F18A1" w:rsidRPr="004F18A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19</w:t>
      </w:r>
      <w:r w:rsidR="004F18A1" w:rsidRPr="004F18A1">
        <w:rPr>
          <w:sz w:val="28"/>
          <w:szCs w:val="28"/>
        </w:rPr>
        <w:t xml:space="preserve">. Комиссии создаются в </w:t>
      </w:r>
      <w:r w:rsidR="0073501E">
        <w:rPr>
          <w:sz w:val="28"/>
          <w:szCs w:val="28"/>
        </w:rPr>
        <w:t>Институте</w:t>
      </w:r>
      <w:r w:rsidR="004F18A1" w:rsidRPr="004F18A1">
        <w:rPr>
          <w:sz w:val="28"/>
          <w:szCs w:val="28"/>
        </w:rPr>
        <w:t xml:space="preserve"> по каждой специальности и напр</w:t>
      </w:r>
      <w:r w:rsidR="0073501E">
        <w:rPr>
          <w:sz w:val="28"/>
          <w:szCs w:val="28"/>
        </w:rPr>
        <w:t>авлению подготовки</w:t>
      </w:r>
      <w:r w:rsidR="004F18A1" w:rsidRPr="004F18A1">
        <w:rPr>
          <w:sz w:val="28"/>
          <w:szCs w:val="28"/>
        </w:rPr>
        <w:t>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2</w:t>
      </w:r>
      <w:r w:rsidR="008C3FAD">
        <w:rPr>
          <w:sz w:val="28"/>
          <w:szCs w:val="28"/>
        </w:rPr>
        <w:t>0</w:t>
      </w:r>
      <w:r w:rsidRPr="004F18A1">
        <w:rPr>
          <w:sz w:val="28"/>
          <w:szCs w:val="28"/>
        </w:rPr>
        <w:t>. Председатель государственной экзаменационной комиссии утверждается не позднее 31 декабря, предшествующего году проведения государственной итоговой аттестации</w:t>
      </w:r>
      <w:r w:rsidR="0073501E">
        <w:rPr>
          <w:sz w:val="28"/>
          <w:szCs w:val="28"/>
        </w:rPr>
        <w:t>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2</w:t>
      </w:r>
      <w:r w:rsidR="008C3FAD">
        <w:rPr>
          <w:sz w:val="28"/>
          <w:szCs w:val="28"/>
        </w:rPr>
        <w:t>1</w:t>
      </w:r>
      <w:r w:rsidRPr="004F18A1">
        <w:rPr>
          <w:sz w:val="28"/>
          <w:szCs w:val="28"/>
        </w:rPr>
        <w:t xml:space="preserve">. </w:t>
      </w:r>
      <w:r w:rsidR="0073501E">
        <w:rPr>
          <w:sz w:val="28"/>
          <w:szCs w:val="28"/>
        </w:rPr>
        <w:t xml:space="preserve">Институт </w:t>
      </w:r>
      <w:r w:rsidRPr="004F18A1">
        <w:rPr>
          <w:sz w:val="28"/>
          <w:szCs w:val="28"/>
        </w:rPr>
        <w:t>утверждает составы комиссий не позднее чем за 1 месяц до даты начала государственной итоговой аттестации.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2</w:t>
      </w:r>
      <w:r w:rsidR="008C3FAD">
        <w:rPr>
          <w:sz w:val="28"/>
          <w:szCs w:val="28"/>
        </w:rPr>
        <w:t>2</w:t>
      </w:r>
      <w:r w:rsidRPr="004F18A1">
        <w:rPr>
          <w:sz w:val="28"/>
          <w:szCs w:val="28"/>
        </w:rPr>
        <w:t xml:space="preserve">. Председатель государственной экзаменационной комиссии утверждается из числа лиц, не работающих в </w:t>
      </w:r>
      <w:r w:rsidR="00C82755">
        <w:rPr>
          <w:sz w:val="28"/>
          <w:szCs w:val="28"/>
        </w:rPr>
        <w:t>Институте</w:t>
      </w:r>
      <w:r w:rsidRPr="004F18A1">
        <w:rPr>
          <w:sz w:val="28"/>
          <w:szCs w:val="28"/>
        </w:rPr>
        <w:t>, имеющих ученую степень доктора наук и (или) ученое звание профессора либо являющихся ведущими специалистами - представителями работодателей или их объединений в соответствующей области профессиональной деятельности.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lastRenderedPageBreak/>
        <w:t xml:space="preserve">Председателем апелляционной комиссии утверждается </w:t>
      </w:r>
      <w:r w:rsidR="00C82755">
        <w:rPr>
          <w:sz w:val="28"/>
          <w:szCs w:val="28"/>
        </w:rPr>
        <w:t>исполнительный директор н</w:t>
      </w:r>
      <w:r w:rsidRPr="004F18A1">
        <w:rPr>
          <w:sz w:val="28"/>
          <w:szCs w:val="28"/>
        </w:rPr>
        <w:t xml:space="preserve">а основании распорядительного акта </w:t>
      </w:r>
      <w:r w:rsidR="00C82755">
        <w:rPr>
          <w:sz w:val="28"/>
          <w:szCs w:val="28"/>
        </w:rPr>
        <w:t>Института.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2</w:t>
      </w:r>
      <w:r w:rsidR="008C3FAD">
        <w:rPr>
          <w:sz w:val="28"/>
          <w:szCs w:val="28"/>
        </w:rPr>
        <w:t>3</w:t>
      </w:r>
      <w:r w:rsidRPr="004F18A1">
        <w:rPr>
          <w:sz w:val="28"/>
          <w:szCs w:val="28"/>
        </w:rPr>
        <w:t>. Председатели комиссий организуют и контролируют деятельность комиссий, обеспечивают единство требований, предъявляемых к обучающимся при проведении государственной итоговой аттестации.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2</w:t>
      </w:r>
      <w:r w:rsidR="008C3FAD">
        <w:rPr>
          <w:sz w:val="28"/>
          <w:szCs w:val="28"/>
        </w:rPr>
        <w:t>4</w:t>
      </w:r>
      <w:r w:rsidRPr="004F18A1">
        <w:rPr>
          <w:sz w:val="28"/>
          <w:szCs w:val="28"/>
        </w:rPr>
        <w:t xml:space="preserve">. В состав государственной экзаменационной комиссии включаются не менее 4 человек, из которых не менее </w:t>
      </w:r>
      <w:r w:rsidR="00AE60BB">
        <w:rPr>
          <w:sz w:val="28"/>
          <w:szCs w:val="28"/>
        </w:rPr>
        <w:t>50 процентов</w:t>
      </w:r>
      <w:r w:rsidRPr="004F18A1">
        <w:rPr>
          <w:sz w:val="28"/>
          <w:szCs w:val="28"/>
        </w:rPr>
        <w:t xml:space="preserve"> являются ведущими специалистами - представителями работодателей или их объединений в соответствующей области профессиональной деятельности (далее - специалисты), остальные - лицами, относящимися к профессорско-преподавательскому составу </w:t>
      </w:r>
      <w:r w:rsidR="00C82755">
        <w:rPr>
          <w:sz w:val="28"/>
          <w:szCs w:val="28"/>
        </w:rPr>
        <w:t>Института</w:t>
      </w:r>
      <w:r w:rsidRPr="004F18A1">
        <w:rPr>
          <w:sz w:val="28"/>
          <w:szCs w:val="28"/>
        </w:rPr>
        <w:t xml:space="preserve">, и (или) иных организаций и (или) научными работниками </w:t>
      </w:r>
      <w:r w:rsidR="00C82755">
        <w:rPr>
          <w:sz w:val="28"/>
          <w:szCs w:val="28"/>
        </w:rPr>
        <w:t xml:space="preserve">Института </w:t>
      </w:r>
      <w:r w:rsidRPr="004F18A1">
        <w:rPr>
          <w:sz w:val="28"/>
          <w:szCs w:val="28"/>
        </w:rPr>
        <w:t>и (или) иных организаций, имеющими ученое звание и (или) ученую степень.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 xml:space="preserve">В состав апелляционной комиссии включаются не менее 4 человек из числа лиц, относящихся к профессорско-преподавательскому составу </w:t>
      </w:r>
      <w:r w:rsidR="00C82755">
        <w:rPr>
          <w:sz w:val="28"/>
          <w:szCs w:val="28"/>
        </w:rPr>
        <w:t>Института</w:t>
      </w:r>
      <w:r w:rsidRPr="004F18A1">
        <w:rPr>
          <w:sz w:val="28"/>
          <w:szCs w:val="28"/>
        </w:rPr>
        <w:t xml:space="preserve"> и не входящих в состав государственных экзаменационных комиссий.</w:t>
      </w:r>
    </w:p>
    <w:p w:rsid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7F7A5F">
        <w:rPr>
          <w:sz w:val="28"/>
          <w:szCs w:val="28"/>
        </w:rPr>
        <w:t>Из числа лиц, включенных в состав комиссий, председателями комиссий назначаются заместители председателей комиссий.</w:t>
      </w:r>
    </w:p>
    <w:p w:rsid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2</w:t>
      </w:r>
      <w:r w:rsidR="008C3FAD">
        <w:rPr>
          <w:sz w:val="28"/>
          <w:szCs w:val="28"/>
        </w:rPr>
        <w:t>5</w:t>
      </w:r>
      <w:r w:rsidRPr="004F18A1">
        <w:rPr>
          <w:sz w:val="28"/>
          <w:szCs w:val="28"/>
        </w:rPr>
        <w:t xml:space="preserve">. На период проведения государственной итоговой аттестации для обеспечения работы государственной экзаменационной комиссии из числа лиц, относящихся к профессорско-преподавательскому составу </w:t>
      </w:r>
      <w:r w:rsidR="00C82755">
        <w:rPr>
          <w:sz w:val="28"/>
          <w:szCs w:val="28"/>
        </w:rPr>
        <w:t>Института</w:t>
      </w:r>
      <w:r w:rsidRPr="004F18A1">
        <w:rPr>
          <w:sz w:val="28"/>
          <w:szCs w:val="28"/>
        </w:rPr>
        <w:t xml:space="preserve">, научных работников или административных работников </w:t>
      </w:r>
      <w:r w:rsidR="00C82755">
        <w:rPr>
          <w:sz w:val="28"/>
          <w:szCs w:val="28"/>
        </w:rPr>
        <w:t>Института</w:t>
      </w:r>
      <w:r w:rsidRPr="004F18A1">
        <w:rPr>
          <w:sz w:val="28"/>
          <w:szCs w:val="28"/>
        </w:rPr>
        <w:t xml:space="preserve"> председателем государственной экзаменационной комиссии назначается ее секретарь. Секретарь государственной экзаменационной комиссии не является ее членом. Секретарь государственной экзаменационной комиссии ведет протоколы ее заседаний, представляет необходимые материалы в апелляционную комиссию.</w:t>
      </w:r>
    </w:p>
    <w:p w:rsidR="008D782F" w:rsidRPr="00C60C92" w:rsidRDefault="008D782F" w:rsidP="00C60C92">
      <w:pPr>
        <w:suppressAutoHyphens/>
        <w:spacing w:line="360" w:lineRule="auto"/>
        <w:jc w:val="both"/>
        <w:rPr>
          <w:sz w:val="28"/>
          <w:szCs w:val="28"/>
        </w:rPr>
      </w:pPr>
      <w:r w:rsidRPr="00C60C92">
        <w:rPr>
          <w:sz w:val="28"/>
          <w:szCs w:val="28"/>
        </w:rPr>
        <w:t>Перед проведением итогового мероприятия системный администратор настраивает ноутбук и принтер для секретаря государственной экзаменационной комиссии, с целью заполнения протоколов и выведения их на печать для подписи председателю. Если ноутбук и принтер отсутствуют, то протоколы заседания заполняются секретарем государственной экзаменационной комиссии вручную.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2</w:t>
      </w:r>
      <w:r w:rsidR="008C3FAD">
        <w:rPr>
          <w:sz w:val="28"/>
          <w:szCs w:val="28"/>
        </w:rPr>
        <w:t>6</w:t>
      </w:r>
      <w:r w:rsidRPr="004F18A1">
        <w:rPr>
          <w:sz w:val="28"/>
          <w:szCs w:val="28"/>
        </w:rPr>
        <w:t>. Основной формой деятельности комиссий являются заседания.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lastRenderedPageBreak/>
        <w:t>Заседания комиссий правомочны, если в них участвуют не менее двух третей от числа членов комиссий.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Заседания комиссий проводятся председателями комиссий, а в случае их отсутствия - заместителями председателей комиссий.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Решения комиссий принимаются простым большинством голосов членов комиссий, участвующих в заседании. При равном числе голосов председательствующий обладает правом решающего голоса.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2</w:t>
      </w:r>
      <w:r w:rsidR="008C3FAD">
        <w:rPr>
          <w:sz w:val="28"/>
          <w:szCs w:val="28"/>
        </w:rPr>
        <w:t>7</w:t>
      </w:r>
      <w:r w:rsidRPr="004F18A1">
        <w:rPr>
          <w:sz w:val="28"/>
          <w:szCs w:val="28"/>
        </w:rPr>
        <w:t>. Решения, принятые комиссиями, оформляются протоколами</w:t>
      </w:r>
      <w:r w:rsidR="00C82755">
        <w:rPr>
          <w:sz w:val="28"/>
          <w:szCs w:val="28"/>
        </w:rPr>
        <w:t xml:space="preserve"> (Приложение 1-</w:t>
      </w:r>
      <w:r w:rsidR="00A430D8">
        <w:rPr>
          <w:sz w:val="28"/>
          <w:szCs w:val="28"/>
        </w:rPr>
        <w:t>2</w:t>
      </w:r>
      <w:r w:rsidR="00C82755">
        <w:rPr>
          <w:sz w:val="28"/>
          <w:szCs w:val="28"/>
        </w:rPr>
        <w:t>)</w:t>
      </w:r>
      <w:r w:rsidRPr="004F18A1">
        <w:rPr>
          <w:sz w:val="28"/>
          <w:szCs w:val="28"/>
        </w:rPr>
        <w:t>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В протоколе заседания государственной экзаменационной комиссии по приему государственного аттестационного испытания отражаются перечень заданных обучающемуся вопросов и характеристика ответов на них, мнения членов государственной экзаменационной комиссии о выявленном в ходе государственного аттестационного испытания уровне подготовленности обучающегося к решению профессиональных задач, а также о выявленных недостатках в теоретической и практической подготовке обучающегося.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Протоколы заседаний комиссий подписываются председательствующими. Протокол заседания государственной экзаменационной комиссии также подписывается секретарем государственной экзаменационной комиссии.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 xml:space="preserve">Протоколы заседаний комиссий сшиваются в книги и хранятся в архиве </w:t>
      </w:r>
      <w:r w:rsidR="00C82755">
        <w:rPr>
          <w:sz w:val="28"/>
          <w:szCs w:val="28"/>
        </w:rPr>
        <w:t>Института</w:t>
      </w:r>
      <w:r w:rsidRPr="004F18A1">
        <w:rPr>
          <w:sz w:val="28"/>
          <w:szCs w:val="28"/>
        </w:rPr>
        <w:t>.</w:t>
      </w:r>
    </w:p>
    <w:p w:rsidR="004F18A1" w:rsidRPr="004F18A1" w:rsidRDefault="005858BA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8C3FAD">
        <w:rPr>
          <w:sz w:val="28"/>
          <w:szCs w:val="28"/>
        </w:rPr>
        <w:t>8</w:t>
      </w:r>
      <w:r w:rsidR="004F18A1" w:rsidRPr="004F18A1">
        <w:rPr>
          <w:sz w:val="28"/>
          <w:szCs w:val="28"/>
        </w:rPr>
        <w:t>. Программа государственной итоговой аттестации, включая программы государственных экзаменов и требования к выпускным квалификационным работам и порядку их выполнения, критерии оценки результатов сдачи государственных экзаменов</w:t>
      </w:r>
      <w:r w:rsidR="00C82755">
        <w:rPr>
          <w:sz w:val="28"/>
          <w:szCs w:val="28"/>
        </w:rPr>
        <w:t xml:space="preserve"> (</w:t>
      </w:r>
      <w:r w:rsidR="00844238">
        <w:rPr>
          <w:sz w:val="28"/>
          <w:szCs w:val="28"/>
        </w:rPr>
        <w:t xml:space="preserve">итогового </w:t>
      </w:r>
      <w:r w:rsidR="00C82755">
        <w:rPr>
          <w:sz w:val="28"/>
          <w:szCs w:val="28"/>
        </w:rPr>
        <w:t>междисциплинарного экзамена по специальности)</w:t>
      </w:r>
      <w:r w:rsidR="004F18A1" w:rsidRPr="004F18A1">
        <w:rPr>
          <w:sz w:val="28"/>
          <w:szCs w:val="28"/>
        </w:rPr>
        <w:t xml:space="preserve"> и защиты выпускных квалификационных работ, утвержденные </w:t>
      </w:r>
      <w:r w:rsidR="00C82755">
        <w:rPr>
          <w:sz w:val="28"/>
          <w:szCs w:val="28"/>
        </w:rPr>
        <w:t>Институтом</w:t>
      </w:r>
      <w:r w:rsidR="004F18A1" w:rsidRPr="004F18A1">
        <w:rPr>
          <w:sz w:val="28"/>
          <w:szCs w:val="28"/>
        </w:rPr>
        <w:t>, а также порядок подачи и рассмотрения апелляций доводятся до сведения обучающихся не позднее чем за шесть месяцев до начала государственной итоговой аттестации.</w:t>
      </w:r>
    </w:p>
    <w:p w:rsidR="004F18A1" w:rsidRPr="004F18A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29</w:t>
      </w:r>
      <w:r w:rsidR="004F18A1" w:rsidRPr="004F18A1">
        <w:rPr>
          <w:sz w:val="28"/>
          <w:szCs w:val="28"/>
        </w:rPr>
        <w:t xml:space="preserve">. Государственный экзамен </w:t>
      </w:r>
      <w:r w:rsidR="00C82755">
        <w:rPr>
          <w:sz w:val="28"/>
          <w:szCs w:val="28"/>
        </w:rPr>
        <w:t>(</w:t>
      </w:r>
      <w:r w:rsidR="00844238">
        <w:rPr>
          <w:sz w:val="28"/>
          <w:szCs w:val="28"/>
        </w:rPr>
        <w:t xml:space="preserve">итоговый </w:t>
      </w:r>
      <w:r w:rsidR="00C82755">
        <w:rPr>
          <w:sz w:val="28"/>
          <w:szCs w:val="28"/>
        </w:rPr>
        <w:t>междисциплинарн</w:t>
      </w:r>
      <w:r w:rsidR="00844238">
        <w:rPr>
          <w:sz w:val="28"/>
          <w:szCs w:val="28"/>
        </w:rPr>
        <w:t>ый экзамен</w:t>
      </w:r>
      <w:r w:rsidR="00C82755">
        <w:rPr>
          <w:sz w:val="28"/>
          <w:szCs w:val="28"/>
        </w:rPr>
        <w:t xml:space="preserve"> по специальности) </w:t>
      </w:r>
      <w:r w:rsidR="004F18A1" w:rsidRPr="004F18A1">
        <w:rPr>
          <w:sz w:val="28"/>
          <w:szCs w:val="28"/>
        </w:rPr>
        <w:t xml:space="preserve">проводится по утвержденной </w:t>
      </w:r>
      <w:r w:rsidR="00C82755">
        <w:rPr>
          <w:sz w:val="28"/>
          <w:szCs w:val="28"/>
        </w:rPr>
        <w:t xml:space="preserve">Институтом </w:t>
      </w:r>
      <w:r w:rsidR="004F18A1" w:rsidRPr="004F18A1">
        <w:rPr>
          <w:sz w:val="28"/>
          <w:szCs w:val="28"/>
        </w:rPr>
        <w:t>программе, содержащей перечень вопросов, выносимых на государственный экзамен</w:t>
      </w:r>
      <w:r w:rsidR="00C82755">
        <w:rPr>
          <w:sz w:val="28"/>
          <w:szCs w:val="28"/>
        </w:rPr>
        <w:t xml:space="preserve"> (</w:t>
      </w:r>
      <w:r w:rsidR="00844238">
        <w:rPr>
          <w:sz w:val="28"/>
          <w:szCs w:val="28"/>
        </w:rPr>
        <w:t xml:space="preserve">итоговый  </w:t>
      </w:r>
      <w:r w:rsidR="00C82755">
        <w:rPr>
          <w:sz w:val="28"/>
          <w:szCs w:val="28"/>
        </w:rPr>
        <w:t>междисциплинарный экзамен по специальности)</w:t>
      </w:r>
      <w:r w:rsidR="004F18A1" w:rsidRPr="004F18A1">
        <w:rPr>
          <w:sz w:val="28"/>
          <w:szCs w:val="28"/>
        </w:rPr>
        <w:t xml:space="preserve">, и рекомендации обучающимся </w:t>
      </w:r>
      <w:r w:rsidR="004F18A1" w:rsidRPr="004F18A1">
        <w:rPr>
          <w:sz w:val="28"/>
          <w:szCs w:val="28"/>
        </w:rPr>
        <w:lastRenderedPageBreak/>
        <w:t>по подготовке к государственному экзамену</w:t>
      </w:r>
      <w:r w:rsidR="00C82755">
        <w:rPr>
          <w:sz w:val="28"/>
          <w:szCs w:val="28"/>
        </w:rPr>
        <w:t xml:space="preserve"> (</w:t>
      </w:r>
      <w:r w:rsidR="00844238">
        <w:rPr>
          <w:sz w:val="28"/>
          <w:szCs w:val="28"/>
        </w:rPr>
        <w:t xml:space="preserve">итоговому </w:t>
      </w:r>
      <w:r w:rsidR="00C82755">
        <w:rPr>
          <w:sz w:val="28"/>
          <w:szCs w:val="28"/>
        </w:rPr>
        <w:t>междисциплинарному экзамену по специальности)</w:t>
      </w:r>
      <w:r w:rsidR="004F18A1" w:rsidRPr="004F18A1">
        <w:rPr>
          <w:sz w:val="28"/>
          <w:szCs w:val="28"/>
        </w:rPr>
        <w:t>, в том числе перечень рекомендуемой литературы для подготовки к государственному экзамену</w:t>
      </w:r>
      <w:r w:rsidR="00C82755">
        <w:rPr>
          <w:sz w:val="28"/>
          <w:szCs w:val="28"/>
        </w:rPr>
        <w:t xml:space="preserve"> (</w:t>
      </w:r>
      <w:r w:rsidR="00844238">
        <w:rPr>
          <w:sz w:val="28"/>
          <w:szCs w:val="28"/>
        </w:rPr>
        <w:t xml:space="preserve">итоговому </w:t>
      </w:r>
      <w:r w:rsidR="00C82755">
        <w:rPr>
          <w:sz w:val="28"/>
          <w:szCs w:val="28"/>
        </w:rPr>
        <w:t>междисциплинарному экзамену по специальности)</w:t>
      </w:r>
      <w:r w:rsidR="004F18A1" w:rsidRPr="004F18A1">
        <w:rPr>
          <w:sz w:val="28"/>
          <w:szCs w:val="28"/>
        </w:rPr>
        <w:t>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Перед государственным экзаменом</w:t>
      </w:r>
      <w:r w:rsidR="00C82755">
        <w:rPr>
          <w:sz w:val="28"/>
          <w:szCs w:val="28"/>
        </w:rPr>
        <w:t xml:space="preserve"> (</w:t>
      </w:r>
      <w:proofErr w:type="gramStart"/>
      <w:r w:rsidR="00844238">
        <w:rPr>
          <w:sz w:val="28"/>
          <w:szCs w:val="28"/>
        </w:rPr>
        <w:t xml:space="preserve">итоговым  </w:t>
      </w:r>
      <w:r w:rsidR="00C82755">
        <w:rPr>
          <w:sz w:val="28"/>
          <w:szCs w:val="28"/>
        </w:rPr>
        <w:t>междисциплинарным</w:t>
      </w:r>
      <w:proofErr w:type="gramEnd"/>
      <w:r w:rsidR="00C82755">
        <w:rPr>
          <w:sz w:val="28"/>
          <w:szCs w:val="28"/>
        </w:rPr>
        <w:t xml:space="preserve"> экзаменом по специальности</w:t>
      </w:r>
      <w:r w:rsidR="00844238">
        <w:rPr>
          <w:sz w:val="28"/>
          <w:szCs w:val="28"/>
        </w:rPr>
        <w:t>)</w:t>
      </w:r>
      <w:r w:rsidRPr="004F18A1">
        <w:rPr>
          <w:sz w:val="28"/>
          <w:szCs w:val="28"/>
        </w:rPr>
        <w:t xml:space="preserve"> проводится консультирование обучающихся по вопросам, включенным в программу государственного экзамена</w:t>
      </w:r>
      <w:r w:rsidR="00C82755">
        <w:rPr>
          <w:sz w:val="28"/>
          <w:szCs w:val="28"/>
        </w:rPr>
        <w:t xml:space="preserve"> ((</w:t>
      </w:r>
      <w:r w:rsidR="00844238">
        <w:rPr>
          <w:sz w:val="28"/>
          <w:szCs w:val="28"/>
        </w:rPr>
        <w:t xml:space="preserve">итогового </w:t>
      </w:r>
      <w:r w:rsidR="00C82755">
        <w:rPr>
          <w:sz w:val="28"/>
          <w:szCs w:val="28"/>
        </w:rPr>
        <w:t>междисциплинарного экзамена по специальности),</w:t>
      </w:r>
      <w:r w:rsidRPr="004F18A1">
        <w:rPr>
          <w:sz w:val="28"/>
          <w:szCs w:val="28"/>
        </w:rPr>
        <w:t xml:space="preserve"> (далее - предэкзаменационная консультация)</w:t>
      </w:r>
      <w:r w:rsidR="00C82755">
        <w:rPr>
          <w:sz w:val="28"/>
          <w:szCs w:val="28"/>
        </w:rPr>
        <w:t>)</w:t>
      </w:r>
      <w:r w:rsidRPr="004F18A1">
        <w:rPr>
          <w:sz w:val="28"/>
          <w:szCs w:val="28"/>
        </w:rPr>
        <w:t>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3</w:t>
      </w:r>
      <w:r w:rsidR="008C3FAD">
        <w:rPr>
          <w:sz w:val="28"/>
          <w:szCs w:val="28"/>
        </w:rPr>
        <w:t>0</w:t>
      </w:r>
      <w:r w:rsidRPr="004F18A1">
        <w:rPr>
          <w:sz w:val="28"/>
          <w:szCs w:val="28"/>
        </w:rPr>
        <w:t xml:space="preserve">. </w:t>
      </w:r>
      <w:r w:rsidR="00C82755">
        <w:rPr>
          <w:sz w:val="28"/>
          <w:szCs w:val="28"/>
        </w:rPr>
        <w:t>Институт</w:t>
      </w:r>
      <w:r w:rsidRPr="004F18A1">
        <w:rPr>
          <w:sz w:val="28"/>
          <w:szCs w:val="28"/>
        </w:rPr>
        <w:t xml:space="preserve"> утверждает перечень тем выпускных квалификационных работ, предлагаемых обучающимся (далее - перечень тем), и доводит его до сведения обучающихся не позднее чем за 6 месяцев до даты начала государственной итоговой аттестации.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По пись</w:t>
      </w:r>
      <w:r w:rsidR="005858BA">
        <w:rPr>
          <w:sz w:val="28"/>
          <w:szCs w:val="28"/>
        </w:rPr>
        <w:t>менному заявлению обучающегося Институт</w:t>
      </w:r>
      <w:r w:rsidRPr="004F18A1">
        <w:rPr>
          <w:sz w:val="28"/>
          <w:szCs w:val="28"/>
        </w:rPr>
        <w:t xml:space="preserve"> может в установленном </w:t>
      </w:r>
      <w:r w:rsidR="005858BA">
        <w:rPr>
          <w:sz w:val="28"/>
          <w:szCs w:val="28"/>
        </w:rPr>
        <w:t>им</w:t>
      </w:r>
      <w:r w:rsidRPr="004F18A1">
        <w:rPr>
          <w:sz w:val="28"/>
          <w:szCs w:val="28"/>
        </w:rPr>
        <w:t xml:space="preserve"> порядке предоставить обучающемуся возможность подготовки и защиты выпускной квалификационной работы по</w:t>
      </w:r>
      <w:r w:rsidR="005858BA">
        <w:rPr>
          <w:sz w:val="28"/>
          <w:szCs w:val="28"/>
        </w:rPr>
        <w:t xml:space="preserve"> теме, предложенной обучающимся, </w:t>
      </w:r>
      <w:r w:rsidRPr="004F18A1">
        <w:rPr>
          <w:sz w:val="28"/>
          <w:szCs w:val="28"/>
        </w:rPr>
        <w:t>в случае обоснованности целесообразности ее разработки для практического применения в соответствующей области профессиональной деятельности или на конкретном объекте профессиональной деятельности.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Для подготовки выпускной квалификационной работы за</w:t>
      </w:r>
      <w:r w:rsidR="005858BA">
        <w:rPr>
          <w:sz w:val="28"/>
          <w:szCs w:val="28"/>
        </w:rPr>
        <w:t xml:space="preserve"> обучающимся приказом Института</w:t>
      </w:r>
      <w:r w:rsidRPr="004F18A1">
        <w:rPr>
          <w:sz w:val="28"/>
          <w:szCs w:val="28"/>
        </w:rPr>
        <w:t xml:space="preserve"> закрепляется руководитель выпускной квалификационной работы из числа работников </w:t>
      </w:r>
      <w:r w:rsidR="005858BA">
        <w:rPr>
          <w:sz w:val="28"/>
          <w:szCs w:val="28"/>
        </w:rPr>
        <w:t>Института.</w:t>
      </w:r>
    </w:p>
    <w:p w:rsid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7F7A5F">
        <w:rPr>
          <w:sz w:val="28"/>
          <w:szCs w:val="28"/>
        </w:rPr>
        <w:t>3</w:t>
      </w:r>
      <w:r w:rsidR="008C3FAD">
        <w:rPr>
          <w:sz w:val="28"/>
          <w:szCs w:val="28"/>
        </w:rPr>
        <w:t>1</w:t>
      </w:r>
      <w:r w:rsidRPr="007F7A5F">
        <w:rPr>
          <w:sz w:val="28"/>
          <w:szCs w:val="28"/>
        </w:rPr>
        <w:t xml:space="preserve">. Не позднее чем за 30 календарных дней до дня проведения первого государственного аттестационного испытания </w:t>
      </w:r>
      <w:r w:rsidR="005858BA" w:rsidRPr="007F7A5F">
        <w:rPr>
          <w:sz w:val="28"/>
          <w:szCs w:val="28"/>
        </w:rPr>
        <w:t>Институт</w:t>
      </w:r>
      <w:r w:rsidRPr="007F7A5F">
        <w:rPr>
          <w:sz w:val="28"/>
          <w:szCs w:val="28"/>
        </w:rPr>
        <w:t xml:space="preserve"> утверждает распорядительным актом расписание государственных аттестационных испытаний (далее - расписание), в котором указываются даты, время и место проведения государственных аттестационных испытаний и предэкзаменационных консультаций, и доводит расписание до сведения обучающегося, членов государственных экзаменационных комиссий и апелляционных комиссий, секретарей государственных экзаменационных комиссий, руководителей выпускных квалификационных работ.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lastRenderedPageBreak/>
        <w:t>При формировании расписания устанавливается перерыв между государственными аттестационными испытаниями продолжительностью не менее 7 календарных дней.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3</w:t>
      </w:r>
      <w:r w:rsidR="008C3FAD">
        <w:rPr>
          <w:sz w:val="28"/>
          <w:szCs w:val="28"/>
        </w:rPr>
        <w:t>2</w:t>
      </w:r>
      <w:r w:rsidRPr="004F18A1">
        <w:rPr>
          <w:sz w:val="28"/>
          <w:szCs w:val="28"/>
        </w:rPr>
        <w:t xml:space="preserve">. После завершения подготовки обучающимся выпускной квалификационной работы руководитель выпускной квалификационной работы представляет </w:t>
      </w:r>
      <w:r w:rsidR="005858BA">
        <w:rPr>
          <w:sz w:val="28"/>
          <w:szCs w:val="28"/>
        </w:rPr>
        <w:t>Институт</w:t>
      </w:r>
      <w:r w:rsidRPr="004F18A1">
        <w:rPr>
          <w:sz w:val="28"/>
          <w:szCs w:val="28"/>
        </w:rPr>
        <w:t xml:space="preserve"> письменный отзыв о работе обучающегося в период подготовки выпускной квалификационной работы (далее - отзыв)</w:t>
      </w:r>
      <w:r w:rsidR="005858BA">
        <w:rPr>
          <w:sz w:val="28"/>
          <w:szCs w:val="28"/>
        </w:rPr>
        <w:t xml:space="preserve">, Приложение </w:t>
      </w:r>
      <w:r w:rsidR="00A430D8">
        <w:rPr>
          <w:sz w:val="28"/>
          <w:szCs w:val="28"/>
        </w:rPr>
        <w:t>3</w:t>
      </w:r>
      <w:r w:rsidRPr="004F18A1">
        <w:rPr>
          <w:sz w:val="28"/>
          <w:szCs w:val="28"/>
        </w:rPr>
        <w:t xml:space="preserve">. </w:t>
      </w:r>
    </w:p>
    <w:p w:rsidR="004F18A1" w:rsidRPr="004F18A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33</w:t>
      </w:r>
      <w:r w:rsidR="004F18A1" w:rsidRPr="004F18A1">
        <w:rPr>
          <w:sz w:val="28"/>
          <w:szCs w:val="28"/>
        </w:rPr>
        <w:t>. Выпускные квалификационные работы</w:t>
      </w:r>
      <w:r w:rsidR="005858BA">
        <w:rPr>
          <w:sz w:val="28"/>
          <w:szCs w:val="28"/>
        </w:rPr>
        <w:t xml:space="preserve"> по программе</w:t>
      </w:r>
      <w:r w:rsidR="004F18A1" w:rsidRPr="004F18A1">
        <w:rPr>
          <w:sz w:val="28"/>
          <w:szCs w:val="28"/>
        </w:rPr>
        <w:t xml:space="preserve"> специалитета подлежат рецензированию.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 xml:space="preserve">Для проведения рецензирования выпускной квалификационной работы указанная работа направляется </w:t>
      </w:r>
      <w:r w:rsidR="005858BA">
        <w:rPr>
          <w:sz w:val="28"/>
          <w:szCs w:val="28"/>
        </w:rPr>
        <w:t xml:space="preserve">Институтом </w:t>
      </w:r>
      <w:r w:rsidRPr="004F18A1">
        <w:rPr>
          <w:sz w:val="28"/>
          <w:szCs w:val="28"/>
        </w:rPr>
        <w:t xml:space="preserve">одному или нескольким рецензентам из числа лиц, не являющихся работниками кафедры, либо </w:t>
      </w:r>
      <w:r w:rsidR="005858BA">
        <w:rPr>
          <w:sz w:val="28"/>
          <w:szCs w:val="28"/>
        </w:rPr>
        <w:t>Института</w:t>
      </w:r>
      <w:r w:rsidRPr="004F18A1">
        <w:rPr>
          <w:sz w:val="28"/>
          <w:szCs w:val="28"/>
        </w:rPr>
        <w:t xml:space="preserve">, в которой выполнена выпускная квалификационная работа. Рецензент проводит анализ выпускной квалификационной работы и представляет в </w:t>
      </w:r>
      <w:r w:rsidR="005858BA">
        <w:rPr>
          <w:sz w:val="28"/>
          <w:szCs w:val="28"/>
        </w:rPr>
        <w:t>Институт</w:t>
      </w:r>
      <w:r w:rsidRPr="004F18A1">
        <w:rPr>
          <w:sz w:val="28"/>
          <w:szCs w:val="28"/>
        </w:rPr>
        <w:t xml:space="preserve"> письменную рецензию на указанную работу (далее - рецензия).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 xml:space="preserve">Если выпускная квалификационная работа имеет междисциплинарный характер, она направляется организацией нескольким рецензентам. В ином случае число рецензентов устанавливается </w:t>
      </w:r>
      <w:r w:rsidR="005858BA">
        <w:rPr>
          <w:sz w:val="28"/>
          <w:szCs w:val="28"/>
        </w:rPr>
        <w:t>Институтом</w:t>
      </w:r>
      <w:r w:rsidRPr="004F18A1">
        <w:rPr>
          <w:sz w:val="28"/>
          <w:szCs w:val="28"/>
        </w:rPr>
        <w:t>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3</w:t>
      </w:r>
      <w:r w:rsidR="008C3FAD">
        <w:rPr>
          <w:sz w:val="28"/>
          <w:szCs w:val="28"/>
        </w:rPr>
        <w:t>4</w:t>
      </w:r>
      <w:r w:rsidRPr="004F18A1">
        <w:rPr>
          <w:sz w:val="28"/>
          <w:szCs w:val="28"/>
        </w:rPr>
        <w:t xml:space="preserve">. </w:t>
      </w:r>
      <w:r w:rsidR="005858BA">
        <w:rPr>
          <w:sz w:val="28"/>
          <w:szCs w:val="28"/>
        </w:rPr>
        <w:t>Институт</w:t>
      </w:r>
      <w:r w:rsidRPr="004F18A1">
        <w:rPr>
          <w:sz w:val="28"/>
          <w:szCs w:val="28"/>
        </w:rPr>
        <w:t xml:space="preserve"> обеспечивает ознакомление обучающегося с отзывом и рецензией (рецензиями) не позднее чем за 5 календарных дней до дня защиты выпускной квалификационной работы.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3</w:t>
      </w:r>
      <w:r w:rsidR="008C3FAD">
        <w:rPr>
          <w:sz w:val="28"/>
          <w:szCs w:val="28"/>
        </w:rPr>
        <w:t>5</w:t>
      </w:r>
      <w:r w:rsidRPr="004F18A1">
        <w:rPr>
          <w:sz w:val="28"/>
          <w:szCs w:val="28"/>
        </w:rPr>
        <w:t>. Выпускная квалификационная работа, отзыв и рецензия (рецензии) передаются в государственную экзаменационную комиссию не позднее чем за 2 календарных дня до дня защиты выпускной квалификационной работы.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3</w:t>
      </w:r>
      <w:r w:rsidR="008C3FAD">
        <w:rPr>
          <w:sz w:val="28"/>
          <w:szCs w:val="28"/>
        </w:rPr>
        <w:t>6</w:t>
      </w:r>
      <w:r w:rsidRPr="004F18A1">
        <w:rPr>
          <w:sz w:val="28"/>
          <w:szCs w:val="28"/>
        </w:rPr>
        <w:t xml:space="preserve">. Тексты выпускных квалификационных работ, за исключением текстов выпускных квалификационных работ, содержащих сведения, составляющие государственную тайну, размещаются </w:t>
      </w:r>
      <w:r w:rsidR="005858BA">
        <w:rPr>
          <w:sz w:val="28"/>
          <w:szCs w:val="28"/>
        </w:rPr>
        <w:t>Институтом</w:t>
      </w:r>
      <w:r w:rsidRPr="004F18A1">
        <w:rPr>
          <w:sz w:val="28"/>
          <w:szCs w:val="28"/>
        </w:rPr>
        <w:t xml:space="preserve"> в электронно-библиотечной системе </w:t>
      </w:r>
      <w:r w:rsidR="005858BA">
        <w:rPr>
          <w:sz w:val="28"/>
          <w:szCs w:val="28"/>
        </w:rPr>
        <w:t>Института</w:t>
      </w:r>
      <w:r w:rsidRPr="004F18A1">
        <w:rPr>
          <w:sz w:val="28"/>
          <w:szCs w:val="28"/>
        </w:rPr>
        <w:t xml:space="preserve"> и проверяются на объем заимствования. Порядок размещения текстов выпускных квалификационных работ в э</w:t>
      </w:r>
      <w:r w:rsidR="005858BA">
        <w:rPr>
          <w:sz w:val="28"/>
          <w:szCs w:val="28"/>
        </w:rPr>
        <w:t>лектронно-библиотечной системе Института</w:t>
      </w:r>
      <w:r w:rsidRPr="004F18A1">
        <w:rPr>
          <w:sz w:val="28"/>
          <w:szCs w:val="28"/>
        </w:rPr>
        <w:t xml:space="preserve">, проверки на объем заимствования, в том числе содержательного, </w:t>
      </w:r>
      <w:r w:rsidRPr="004F18A1">
        <w:rPr>
          <w:sz w:val="28"/>
          <w:szCs w:val="28"/>
        </w:rPr>
        <w:lastRenderedPageBreak/>
        <w:t>выявления неправомочных заимств</w:t>
      </w:r>
      <w:r w:rsidRPr="007F7A5F">
        <w:rPr>
          <w:sz w:val="28"/>
          <w:szCs w:val="28"/>
        </w:rPr>
        <w:t xml:space="preserve">ований устанавливается </w:t>
      </w:r>
      <w:r w:rsidR="005858BA" w:rsidRPr="007F7A5F">
        <w:rPr>
          <w:sz w:val="28"/>
          <w:szCs w:val="28"/>
        </w:rPr>
        <w:t>соответствующим Положением Института</w:t>
      </w:r>
      <w:r w:rsidRPr="007F7A5F">
        <w:rPr>
          <w:sz w:val="28"/>
          <w:szCs w:val="28"/>
        </w:rPr>
        <w:t>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Доступ лиц к текстам выпускных квалификационных работ обеспечен в соответствии с законодательством Российской Федерации, с учетом изъятия производственных, технических, экономических, организационных и других сведений, в том числе о результатах интеллектуальной деятельности в научно-технической сфере,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в соответствии с решением правообладателя.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3</w:t>
      </w:r>
      <w:r w:rsidR="008C3FAD">
        <w:rPr>
          <w:sz w:val="28"/>
          <w:szCs w:val="28"/>
        </w:rPr>
        <w:t>7</w:t>
      </w:r>
      <w:r w:rsidRPr="004F18A1">
        <w:rPr>
          <w:sz w:val="28"/>
          <w:szCs w:val="28"/>
        </w:rPr>
        <w:t>. Результаты государственного аттестационного испытания, проводимого в устной форме, объявляются в день его проведения, результаты государственного аттестационного испытания, проводимого в письменной форме, - на следующий рабочий день после дня его проведения.</w:t>
      </w:r>
    </w:p>
    <w:p w:rsidR="004F18A1" w:rsidRPr="004F18A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38</w:t>
      </w:r>
      <w:r w:rsidR="004F18A1" w:rsidRPr="004F18A1">
        <w:rPr>
          <w:sz w:val="28"/>
          <w:szCs w:val="28"/>
        </w:rPr>
        <w:t>. Обучающиеся, не прошедшие государственной итоговой аттестации в связи с неявкой на государственное аттестационное испытание по уважительной причине (временная нетрудоспособность, исполнение общественных или государственных обязанностей, вызов в суд, транспортные проблемы (отмена рейса, отсутствие билетов), погодные условия, вправе пройти ее в течение 6 месяцев после завершения государственной итоговой аттестации.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 xml:space="preserve">Обучающийся должен представить в </w:t>
      </w:r>
      <w:r w:rsidR="00374CBA">
        <w:rPr>
          <w:sz w:val="28"/>
          <w:szCs w:val="28"/>
        </w:rPr>
        <w:t>Институт</w:t>
      </w:r>
      <w:r w:rsidRPr="004F18A1">
        <w:rPr>
          <w:sz w:val="28"/>
          <w:szCs w:val="28"/>
        </w:rPr>
        <w:t xml:space="preserve"> документ, подтверждающий причину его отсутствия.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Обучающийся, не прошедший одно государственное аттестационное испытание по уважительной причине, допускается к сдаче следующего государственного аттестационного испытания.</w:t>
      </w:r>
    </w:p>
    <w:p w:rsidR="004F18A1" w:rsidRPr="004F18A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39</w:t>
      </w:r>
      <w:r w:rsidR="004F18A1" w:rsidRPr="004F18A1">
        <w:rPr>
          <w:sz w:val="28"/>
          <w:szCs w:val="28"/>
        </w:rPr>
        <w:t>. Обучающиеся, не прошедшие государственное аттестационное испытание в связи с неявкой на государственное аттестационное испытание по неуважительной причине или в связи с получением оценки "неудовлетво</w:t>
      </w:r>
      <w:r w:rsidR="004E0AF7">
        <w:rPr>
          <w:sz w:val="28"/>
          <w:szCs w:val="28"/>
        </w:rPr>
        <w:t xml:space="preserve">рительно", а также обучающиеся </w:t>
      </w:r>
      <w:r w:rsidR="004F18A1" w:rsidRPr="004F18A1">
        <w:rPr>
          <w:sz w:val="28"/>
          <w:szCs w:val="28"/>
        </w:rPr>
        <w:t xml:space="preserve">не прошедшие государственное аттестационное испытание в установленный для них срок (в связи с неявкой на государственное аттестационное испытание или </w:t>
      </w:r>
      <w:r w:rsidR="004F18A1" w:rsidRPr="007F7A5F">
        <w:rPr>
          <w:sz w:val="28"/>
          <w:szCs w:val="28"/>
        </w:rPr>
        <w:t xml:space="preserve">получением оценки "неудовлетворительно"), отчисляются из </w:t>
      </w:r>
      <w:r w:rsidR="00374CBA" w:rsidRPr="007F7A5F">
        <w:rPr>
          <w:sz w:val="28"/>
          <w:szCs w:val="28"/>
        </w:rPr>
        <w:lastRenderedPageBreak/>
        <w:t>Института</w:t>
      </w:r>
      <w:r w:rsidR="004F18A1" w:rsidRPr="007F7A5F">
        <w:rPr>
          <w:sz w:val="28"/>
          <w:szCs w:val="28"/>
        </w:rPr>
        <w:t xml:space="preserve"> с выдачей справки об обучении как не выполнившие обязанностей по добросовестному освоению</w:t>
      </w:r>
      <w:r w:rsidR="00374CBA" w:rsidRPr="007F7A5F">
        <w:rPr>
          <w:sz w:val="28"/>
          <w:szCs w:val="28"/>
        </w:rPr>
        <w:t xml:space="preserve"> </w:t>
      </w:r>
      <w:r w:rsidR="004F18A1" w:rsidRPr="007F7A5F">
        <w:rPr>
          <w:sz w:val="28"/>
          <w:szCs w:val="28"/>
        </w:rPr>
        <w:t>образовательной программы и выполнению учебного плана.</w:t>
      </w:r>
    </w:p>
    <w:p w:rsidR="004F18A1" w:rsidRPr="004F18A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40</w:t>
      </w:r>
      <w:r w:rsidR="004F18A1" w:rsidRPr="004F18A1">
        <w:rPr>
          <w:sz w:val="28"/>
          <w:szCs w:val="28"/>
        </w:rPr>
        <w:t>. Лицо, не прошедшее государственную итоговую аттестацию, может повторно пройти</w:t>
      </w:r>
      <w:r w:rsidR="004F18A1" w:rsidRPr="004F18A1">
        <w:t xml:space="preserve"> </w:t>
      </w:r>
      <w:r w:rsidR="004F18A1" w:rsidRPr="004F18A1">
        <w:rPr>
          <w:sz w:val="28"/>
          <w:szCs w:val="28"/>
        </w:rPr>
        <w:t xml:space="preserve">государственную итоговую аттестацию не ранее чем через </w:t>
      </w:r>
      <w:r w:rsidR="00AE60BB">
        <w:rPr>
          <w:sz w:val="28"/>
          <w:szCs w:val="28"/>
        </w:rPr>
        <w:t>10 месяцев</w:t>
      </w:r>
      <w:r w:rsidR="004F18A1" w:rsidRPr="004F18A1">
        <w:rPr>
          <w:sz w:val="28"/>
          <w:szCs w:val="28"/>
        </w:rPr>
        <w:t xml:space="preserve"> и не позднее чем через пять лет после срока проведения государственной итоговой аттестации, которая не пройдена обучающимся.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Для повторного прохождения государственной итоговой аттестации указанное лицо по его заявлению восстанавливается в</w:t>
      </w:r>
      <w:r w:rsidR="004E0AF7">
        <w:rPr>
          <w:sz w:val="28"/>
          <w:szCs w:val="28"/>
        </w:rPr>
        <w:t xml:space="preserve"> Институт</w:t>
      </w:r>
      <w:r w:rsidRPr="004F18A1">
        <w:rPr>
          <w:sz w:val="28"/>
          <w:szCs w:val="28"/>
        </w:rPr>
        <w:t xml:space="preserve"> на период времени, установленный </w:t>
      </w:r>
      <w:r w:rsidR="004E0AF7">
        <w:rPr>
          <w:sz w:val="28"/>
          <w:szCs w:val="28"/>
        </w:rPr>
        <w:t>Институтом</w:t>
      </w:r>
      <w:r w:rsidRPr="004F18A1">
        <w:rPr>
          <w:sz w:val="28"/>
          <w:szCs w:val="28"/>
        </w:rPr>
        <w:t>, но не менее периода времени, предусмотренного календарным учебным графиком для государственной итоговой аттестации по соответствующей образовательной программе.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 xml:space="preserve">При повторном прохождении государственной итоговой аттестации по желанию обучающегося решением </w:t>
      </w:r>
      <w:r w:rsidR="004E0AF7">
        <w:rPr>
          <w:sz w:val="28"/>
          <w:szCs w:val="28"/>
        </w:rPr>
        <w:t>Института</w:t>
      </w:r>
      <w:r w:rsidRPr="004F18A1">
        <w:rPr>
          <w:sz w:val="28"/>
          <w:szCs w:val="28"/>
        </w:rPr>
        <w:t xml:space="preserve"> ему может быть установлена иная тема выпускной квалификационной работы.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4</w:t>
      </w:r>
      <w:r w:rsidR="008C3FAD">
        <w:rPr>
          <w:sz w:val="28"/>
          <w:szCs w:val="28"/>
        </w:rPr>
        <w:t>1</w:t>
      </w:r>
      <w:r w:rsidRPr="004F18A1">
        <w:rPr>
          <w:sz w:val="28"/>
          <w:szCs w:val="28"/>
        </w:rPr>
        <w:t xml:space="preserve">. Для обучающихся из числа инвалидов государственная итоговая аттестация проводится </w:t>
      </w:r>
      <w:r w:rsidR="004E0AF7">
        <w:rPr>
          <w:sz w:val="28"/>
          <w:szCs w:val="28"/>
        </w:rPr>
        <w:t>Институтом</w:t>
      </w:r>
      <w:r w:rsidRPr="004F18A1">
        <w:rPr>
          <w:sz w:val="28"/>
          <w:szCs w:val="28"/>
        </w:rPr>
        <w:t xml:space="preserve"> с учетом особенностей их психофизического развития, их индивидуальных возможностей и состояния здоровья (далее - индивидуальные особенности).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4</w:t>
      </w:r>
      <w:r w:rsidR="008C3FAD">
        <w:rPr>
          <w:sz w:val="28"/>
          <w:szCs w:val="28"/>
        </w:rPr>
        <w:t>2</w:t>
      </w:r>
      <w:r w:rsidRPr="004F18A1">
        <w:rPr>
          <w:sz w:val="28"/>
          <w:szCs w:val="28"/>
        </w:rPr>
        <w:t>. При проведении государственной итоговой аттестации обеспечивается соблюдение следующих общих требований:</w:t>
      </w:r>
    </w:p>
    <w:p w:rsidR="004F18A1" w:rsidRPr="004F18A1" w:rsidRDefault="004E0AF7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F18A1" w:rsidRPr="004F18A1">
        <w:rPr>
          <w:sz w:val="28"/>
          <w:szCs w:val="28"/>
        </w:rPr>
        <w:t xml:space="preserve">проведение государственной итоговой аттестации для инвалидов в одной аудитории совместно с обучающимися, не имеющими ограниченных возможностей здоровья, если это не создает трудностей для обучающихся при </w:t>
      </w:r>
      <w:proofErr w:type="gramStart"/>
      <w:r w:rsidR="004F18A1" w:rsidRPr="004F18A1">
        <w:rPr>
          <w:sz w:val="28"/>
          <w:szCs w:val="28"/>
        </w:rPr>
        <w:t>прохож</w:t>
      </w:r>
      <w:r w:rsidR="00CE4E60">
        <w:rPr>
          <w:sz w:val="28"/>
          <w:szCs w:val="28"/>
        </w:rPr>
        <w:t>дении  гос</w:t>
      </w:r>
      <w:r w:rsidR="004F18A1" w:rsidRPr="004F18A1">
        <w:rPr>
          <w:sz w:val="28"/>
          <w:szCs w:val="28"/>
        </w:rPr>
        <w:t>ударственной</w:t>
      </w:r>
      <w:proofErr w:type="gramEnd"/>
      <w:r w:rsidR="004F18A1" w:rsidRPr="004F18A1">
        <w:rPr>
          <w:sz w:val="28"/>
          <w:szCs w:val="28"/>
        </w:rPr>
        <w:t xml:space="preserve"> итоговой аттестации;</w:t>
      </w:r>
    </w:p>
    <w:p w:rsidR="004F18A1" w:rsidRPr="004F18A1" w:rsidRDefault="004E0AF7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F18A1" w:rsidRPr="004F18A1">
        <w:rPr>
          <w:sz w:val="28"/>
          <w:szCs w:val="28"/>
        </w:rPr>
        <w:t>присутствие в аудитории ассистента (ассистентов), оказывающего обучающимся инвалидам необходимую техническую помощь с учетом их индивидуальных особенностей (занять рабочее место, передвигаться, прочитать и оформить задание, общаться с членами государственной экзаменационной комиссии);</w:t>
      </w:r>
    </w:p>
    <w:p w:rsidR="004F18A1" w:rsidRPr="004F18A1" w:rsidRDefault="004E0AF7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="004F18A1" w:rsidRPr="004F18A1">
        <w:rPr>
          <w:sz w:val="28"/>
          <w:szCs w:val="28"/>
        </w:rPr>
        <w:t>пользование необходимыми обучающимся инвалидам техническими средствами при прохождении государственной итоговой аттестации с учетом их индивидуальных особенностей;</w:t>
      </w:r>
    </w:p>
    <w:p w:rsidR="004F18A1" w:rsidRPr="004F18A1" w:rsidRDefault="004E0AF7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F18A1" w:rsidRPr="004F18A1">
        <w:rPr>
          <w:sz w:val="28"/>
          <w:szCs w:val="28"/>
        </w:rPr>
        <w:t>обеспечение возможности беспрепятственного доступа обучающихся инвалидов в аудитории, туалетные и другие помещения, а также их пребывания в указанных помещениях (наличие пандусов, поручней, расширенных дверных проемов, лифтов, при отсутствии лифтов аудитория должна располагаться на первом этаже, наличие специальных кресел и других приспособлений).</w:t>
      </w:r>
    </w:p>
    <w:p w:rsidR="004F18A1" w:rsidRPr="004F18A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43</w:t>
      </w:r>
      <w:r w:rsidR="004F18A1" w:rsidRPr="004F18A1">
        <w:rPr>
          <w:sz w:val="28"/>
          <w:szCs w:val="28"/>
        </w:rPr>
        <w:t xml:space="preserve">. Все локальные нормативные акты </w:t>
      </w:r>
      <w:r w:rsidR="004E0AF7">
        <w:rPr>
          <w:sz w:val="28"/>
          <w:szCs w:val="28"/>
        </w:rPr>
        <w:t>Института</w:t>
      </w:r>
      <w:r w:rsidR="004F18A1" w:rsidRPr="004F18A1">
        <w:rPr>
          <w:sz w:val="28"/>
          <w:szCs w:val="28"/>
        </w:rPr>
        <w:t xml:space="preserve"> по вопросам проведения государственной итоговой аттестации доводятся до сведения обучающихся инвалидов в доступной для них форме.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4</w:t>
      </w:r>
      <w:r w:rsidR="008C3FAD">
        <w:rPr>
          <w:sz w:val="28"/>
          <w:szCs w:val="28"/>
        </w:rPr>
        <w:t>4</w:t>
      </w:r>
      <w:r w:rsidRPr="004F18A1">
        <w:rPr>
          <w:sz w:val="28"/>
          <w:szCs w:val="28"/>
        </w:rPr>
        <w:t>. По письменному заявлению обучающегося инвалида продолжительность сдачи обучающимся инвалидом государственного аттестационного испытания может быть увеличена по отношению к установленной продолжительности его сдачи:</w:t>
      </w:r>
    </w:p>
    <w:p w:rsidR="004F18A1" w:rsidRPr="004F18A1" w:rsidRDefault="004E0AF7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F18A1" w:rsidRPr="004F18A1">
        <w:rPr>
          <w:sz w:val="28"/>
          <w:szCs w:val="28"/>
        </w:rPr>
        <w:t>продолжительность сдачи государственного экзамена, проводимого в письменной форме, - не более чем на 90 минут;</w:t>
      </w:r>
    </w:p>
    <w:p w:rsidR="004F18A1" w:rsidRPr="004F18A1" w:rsidRDefault="004E0AF7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F18A1" w:rsidRPr="004F18A1">
        <w:rPr>
          <w:sz w:val="28"/>
          <w:szCs w:val="28"/>
        </w:rPr>
        <w:t>продолжительность подготовки обучающегося к ответу на государственном экзамене, проводимом в устной форме, - не более чем на 20 минут;</w:t>
      </w:r>
    </w:p>
    <w:p w:rsidR="004F18A1" w:rsidRPr="004F18A1" w:rsidRDefault="004E0AF7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F18A1" w:rsidRPr="004F18A1">
        <w:rPr>
          <w:sz w:val="28"/>
          <w:szCs w:val="28"/>
        </w:rPr>
        <w:t xml:space="preserve">продолжительность </w:t>
      </w:r>
      <w:proofErr w:type="gramStart"/>
      <w:r w:rsidR="004F18A1" w:rsidRPr="004F18A1">
        <w:rPr>
          <w:sz w:val="28"/>
          <w:szCs w:val="28"/>
        </w:rPr>
        <w:t>выступления</w:t>
      </w:r>
      <w:proofErr w:type="gramEnd"/>
      <w:r w:rsidR="004F18A1" w:rsidRPr="004F18A1">
        <w:rPr>
          <w:sz w:val="28"/>
          <w:szCs w:val="28"/>
        </w:rPr>
        <w:t xml:space="preserve"> обучающегося при защите выпускной квалификационной работы - не более чем на 15 минут.</w:t>
      </w:r>
    </w:p>
    <w:p w:rsidR="004F18A1" w:rsidRPr="004F18A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45</w:t>
      </w:r>
      <w:r w:rsidR="004F18A1" w:rsidRPr="004F18A1">
        <w:rPr>
          <w:sz w:val="28"/>
          <w:szCs w:val="28"/>
        </w:rPr>
        <w:t xml:space="preserve">. В зависимости </w:t>
      </w:r>
      <w:proofErr w:type="gramStart"/>
      <w:r w:rsidR="004F18A1" w:rsidRPr="004F18A1">
        <w:rPr>
          <w:sz w:val="28"/>
          <w:szCs w:val="28"/>
        </w:rPr>
        <w:t>от индивидуальных особенностей</w:t>
      </w:r>
      <w:proofErr w:type="gramEnd"/>
      <w:r w:rsidR="004F18A1" w:rsidRPr="004F18A1">
        <w:rPr>
          <w:sz w:val="28"/>
          <w:szCs w:val="28"/>
        </w:rPr>
        <w:t xml:space="preserve"> обучающихся с ограниченными возможностями здоровья </w:t>
      </w:r>
      <w:r w:rsidR="004E0AF7">
        <w:rPr>
          <w:sz w:val="28"/>
          <w:szCs w:val="28"/>
        </w:rPr>
        <w:t>Институт</w:t>
      </w:r>
      <w:r w:rsidR="004F18A1" w:rsidRPr="004F18A1">
        <w:rPr>
          <w:sz w:val="28"/>
          <w:szCs w:val="28"/>
        </w:rPr>
        <w:t xml:space="preserve"> обеспечивает выполнение следующих требований при проведении государственного аттестационного испытания: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а) для слепых: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задания и иные материалы для сдачи государственного аттестационного испытания оформляются рельефно-точечным шрифтом Брайля или в виде электронного документа, доступного с помощью компьютера со специализированным программным обеспечением для слепых, либо зачитываются ассистентом;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lastRenderedPageBreak/>
        <w:t xml:space="preserve">письменные задания выполняются обучающимися на бумаге рельефно-точечным шрифтом Брайля или на компьютере со специализированным программным обеспечением для слепых, либо </w:t>
      </w:r>
      <w:proofErr w:type="spellStart"/>
      <w:r w:rsidRPr="004F18A1">
        <w:rPr>
          <w:sz w:val="28"/>
          <w:szCs w:val="28"/>
        </w:rPr>
        <w:t>надиктовываются</w:t>
      </w:r>
      <w:proofErr w:type="spellEnd"/>
      <w:r w:rsidRPr="004F18A1">
        <w:rPr>
          <w:sz w:val="28"/>
          <w:szCs w:val="28"/>
        </w:rPr>
        <w:t xml:space="preserve"> ассистенту;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при необходимости обучающимся предоставляется комплект письменных принадлежностей и бумага для письма рельефно-точечным шрифтом Брайля, компьютер со специализированным программным обеспечением для слепых;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б) для слабовидящих: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задания и иные материалы для сдачи государственного аттестационного испытания оформляются увеличенным шрифтом;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обеспечивается индивидуальное равномерное освещение не менее 300 люкс;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при необходимости обучающимся предоставляется увеличивающее устройство, допускается</w:t>
      </w:r>
      <w:r w:rsidRPr="004F18A1">
        <w:t xml:space="preserve"> </w:t>
      </w:r>
      <w:r w:rsidRPr="004F18A1">
        <w:rPr>
          <w:sz w:val="28"/>
          <w:szCs w:val="28"/>
        </w:rPr>
        <w:t>использование увеличивающих устройств, имеющихся у обучающихся;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в) для глухих и слабослышащих, с тяжелыми нарушениями речи:</w:t>
      </w:r>
    </w:p>
    <w:p w:rsidR="004F18A1" w:rsidRPr="004F18A1" w:rsidRDefault="004E0AF7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F18A1" w:rsidRPr="004F18A1">
        <w:rPr>
          <w:sz w:val="28"/>
          <w:szCs w:val="28"/>
        </w:rPr>
        <w:t>обеспечивается наличие звукоусиливающей аппаратуры коллективного пользования, при необходимости обучающимся предоставляется звукоусиливающая аппаратура индивидуального пользования;</w:t>
      </w:r>
    </w:p>
    <w:p w:rsidR="004F18A1" w:rsidRPr="004F18A1" w:rsidRDefault="004E0AF7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F18A1" w:rsidRPr="004F18A1">
        <w:rPr>
          <w:sz w:val="28"/>
          <w:szCs w:val="28"/>
        </w:rPr>
        <w:t>по их желанию государственные аттестационные испытания проводятся в письменной форме;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г) для лиц с нарушениями опорно-двигательного аппарата (тяжелыми нарушениями двигательных функций верхних конечностей или отсутствием верхних конечностей):</w:t>
      </w:r>
    </w:p>
    <w:p w:rsidR="004F18A1" w:rsidRPr="004F18A1" w:rsidRDefault="004E0AF7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F18A1" w:rsidRPr="004F18A1">
        <w:rPr>
          <w:sz w:val="28"/>
          <w:szCs w:val="28"/>
        </w:rPr>
        <w:t xml:space="preserve">письменные задания выполняются обучающимися на компьютере со специализированным программным обеспечением или </w:t>
      </w:r>
      <w:proofErr w:type="spellStart"/>
      <w:r w:rsidR="004F18A1" w:rsidRPr="004F18A1">
        <w:rPr>
          <w:sz w:val="28"/>
          <w:szCs w:val="28"/>
        </w:rPr>
        <w:t>надиктовываются</w:t>
      </w:r>
      <w:proofErr w:type="spellEnd"/>
      <w:r w:rsidR="004F18A1" w:rsidRPr="004F18A1">
        <w:rPr>
          <w:sz w:val="28"/>
          <w:szCs w:val="28"/>
        </w:rPr>
        <w:t xml:space="preserve"> ассистенту;</w:t>
      </w:r>
    </w:p>
    <w:p w:rsidR="004F18A1" w:rsidRPr="004F18A1" w:rsidRDefault="004E0AF7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F18A1" w:rsidRPr="004F18A1">
        <w:rPr>
          <w:sz w:val="28"/>
          <w:szCs w:val="28"/>
        </w:rPr>
        <w:t>по их желанию государственные аттестационные испытания проводятся в устной форме.</w:t>
      </w:r>
    </w:p>
    <w:p w:rsidR="004F18A1" w:rsidRPr="004F18A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46</w:t>
      </w:r>
      <w:r w:rsidR="004F18A1" w:rsidRPr="004F18A1">
        <w:rPr>
          <w:sz w:val="28"/>
          <w:szCs w:val="28"/>
        </w:rPr>
        <w:t xml:space="preserve">. Обучающийся инвалид не позднее чем за 3 месяца до начала проведения государственной итоговой аттестации подает письменное заявление о необходимости создания для него специальных условий при проведении государственных аттестационных испытаний с указанием особенностей его </w:t>
      </w:r>
      <w:r w:rsidR="004F18A1" w:rsidRPr="004F18A1">
        <w:rPr>
          <w:sz w:val="28"/>
          <w:szCs w:val="28"/>
        </w:rPr>
        <w:lastRenderedPageBreak/>
        <w:t xml:space="preserve">психофизического развития, индивидуальных возможностей и состояния здоровья (далее - индивидуальные особенности). К заявлению прилагаются документы, подтверждающие наличие у обучающегося индивидуальных особенностей (при отсутствии указанных документов в </w:t>
      </w:r>
      <w:r w:rsidR="004E0AF7">
        <w:rPr>
          <w:sz w:val="28"/>
          <w:szCs w:val="28"/>
        </w:rPr>
        <w:t>Институте</w:t>
      </w:r>
      <w:r w:rsidR="004F18A1" w:rsidRPr="004F18A1">
        <w:rPr>
          <w:sz w:val="28"/>
          <w:szCs w:val="28"/>
        </w:rPr>
        <w:t>).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В заявлении обучающийся указывает на необходимость (отсутствие необходимости) присутствия ассистента на государственном аттестационном испытании, необходимость (отсутствие необходимости) увеличения продолжительности сдачи государственного аттестационного испытания по отношению к установленной продолжительности (для каждого государственного аттестационного испытания).</w:t>
      </w:r>
    </w:p>
    <w:p w:rsidR="004F18A1" w:rsidRPr="004F18A1" w:rsidRDefault="00920B7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8C3FAD">
        <w:rPr>
          <w:sz w:val="28"/>
          <w:szCs w:val="28"/>
        </w:rPr>
        <w:t>7</w:t>
      </w:r>
      <w:r w:rsidR="004F18A1" w:rsidRPr="004F18A1">
        <w:rPr>
          <w:sz w:val="28"/>
          <w:szCs w:val="28"/>
        </w:rPr>
        <w:t>. По результатам государственных аттестационных испытаний обучающийся имеет право на апелляцию.</w:t>
      </w:r>
    </w:p>
    <w:p w:rsidR="004F18A1" w:rsidRPr="004F18A1" w:rsidRDefault="00920B7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8C3FAD">
        <w:rPr>
          <w:sz w:val="28"/>
          <w:szCs w:val="28"/>
        </w:rPr>
        <w:t>8</w:t>
      </w:r>
      <w:r w:rsidR="004F18A1" w:rsidRPr="004F18A1">
        <w:rPr>
          <w:sz w:val="28"/>
          <w:szCs w:val="28"/>
        </w:rPr>
        <w:t>. Обучающийся имеет право подать в апелляционную комиссию письменную апелляцию о нарушении, по его мнению, установленной процедуры проведения государственного аттестационного испытания и (или) несогласии с результатами государственного экзамена.</w:t>
      </w:r>
    </w:p>
    <w:p w:rsidR="004F18A1" w:rsidRPr="004F18A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49</w:t>
      </w:r>
      <w:r w:rsidR="004F18A1" w:rsidRPr="004F18A1">
        <w:rPr>
          <w:sz w:val="28"/>
          <w:szCs w:val="28"/>
        </w:rPr>
        <w:t>. Апелляция подается лично обучающимся в апелляционную комиссию не позднее следующего рабочего дня после объявления результатов государственного аттестационного испытания.</w:t>
      </w:r>
    </w:p>
    <w:p w:rsidR="004F18A1" w:rsidRPr="004F18A1" w:rsidRDefault="00920B7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8C3FAD">
        <w:rPr>
          <w:sz w:val="28"/>
          <w:szCs w:val="28"/>
        </w:rPr>
        <w:t>0</w:t>
      </w:r>
      <w:r w:rsidR="004F18A1" w:rsidRPr="004F18A1">
        <w:rPr>
          <w:sz w:val="28"/>
          <w:szCs w:val="28"/>
        </w:rPr>
        <w:t>. Для рассмотрения апелляции секретарь государственной экзаменационной комиссии направляет в апелляционную комиссию протокол заседания государственной экзаменационной комиссии, заключение председателя государственной экзаменационной комиссии о соблюдении процедурных вопросов при проведении государственного аттестационного испытания, а также письменные ответы обучающегося (при их наличии) (для рассмотрения апелляции по проведению государственного экзамена</w:t>
      </w:r>
      <w:r>
        <w:rPr>
          <w:sz w:val="28"/>
          <w:szCs w:val="28"/>
        </w:rPr>
        <w:t xml:space="preserve"> (</w:t>
      </w:r>
      <w:r w:rsidR="00844238">
        <w:rPr>
          <w:sz w:val="28"/>
          <w:szCs w:val="28"/>
        </w:rPr>
        <w:t xml:space="preserve">итогового </w:t>
      </w:r>
      <w:r>
        <w:rPr>
          <w:sz w:val="28"/>
          <w:szCs w:val="28"/>
        </w:rPr>
        <w:t>междисциплинарного экзамена по специальности</w:t>
      </w:r>
      <w:r w:rsidR="004F18A1" w:rsidRPr="004F18A1">
        <w:rPr>
          <w:sz w:val="28"/>
          <w:szCs w:val="28"/>
        </w:rPr>
        <w:t>) либо выпускную квалификационную работу, отзыв и рецензию (рецензии) (для рассмотрения апелляции по проведению защиты выпускной квалификационной работы).</w:t>
      </w:r>
    </w:p>
    <w:p w:rsidR="004F18A1" w:rsidRPr="004F18A1" w:rsidRDefault="00920B7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8C3FAD">
        <w:rPr>
          <w:sz w:val="28"/>
          <w:szCs w:val="28"/>
        </w:rPr>
        <w:t>1</w:t>
      </w:r>
      <w:r w:rsidR="004F18A1" w:rsidRPr="004F18A1">
        <w:rPr>
          <w:sz w:val="28"/>
          <w:szCs w:val="28"/>
        </w:rPr>
        <w:t xml:space="preserve">. Апелляция рассматривается не позднее 2 рабочих дней со дня подачи апелляции на заседании апелляционной комиссии, на которое приглашаются председатель </w:t>
      </w:r>
      <w:r w:rsidR="004F18A1" w:rsidRPr="004F18A1">
        <w:rPr>
          <w:sz w:val="28"/>
          <w:szCs w:val="28"/>
        </w:rPr>
        <w:lastRenderedPageBreak/>
        <w:t>государственной экзаменационной комиссии и обучающийся, подавший апелляцию.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Решение апелляционной комиссии доводится до сведения обучающегося, подавшего апелляцию, в течение 3 рабочих дней со дня заседания апелляционной комиссии. Факт ознакомления обучающегося, подавшего апелляцию, с решением апелляционной комиссии удостоверяется подписью обучающегося.</w:t>
      </w:r>
    </w:p>
    <w:p w:rsidR="004F18A1" w:rsidRPr="004F18A1" w:rsidRDefault="008C3FA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52</w:t>
      </w:r>
      <w:r w:rsidR="004F18A1" w:rsidRPr="004F18A1">
        <w:rPr>
          <w:sz w:val="28"/>
          <w:szCs w:val="28"/>
        </w:rPr>
        <w:t>. При рассмотрении апелляции о нарушении порядка проведения государственного аттестационного испытания апелляционная комиссия принимает одно из следующих решений:</w:t>
      </w:r>
    </w:p>
    <w:p w:rsidR="004F18A1" w:rsidRPr="004F18A1" w:rsidRDefault="00920B7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F18A1" w:rsidRPr="004F18A1">
        <w:rPr>
          <w:sz w:val="28"/>
          <w:szCs w:val="28"/>
        </w:rPr>
        <w:t>об отклонении апелляции, если изложенные в ней сведения о нарушениях процедуры проведения государственной итоговой аттестации обучающегося не подтвердились и (или) не повлияли на результат государственного аттестационного испытания;</w:t>
      </w:r>
    </w:p>
    <w:p w:rsidR="004F18A1" w:rsidRPr="004F18A1" w:rsidRDefault="00920B7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F18A1" w:rsidRPr="004F18A1">
        <w:rPr>
          <w:sz w:val="28"/>
          <w:szCs w:val="28"/>
        </w:rPr>
        <w:t>об удовлетворении апелляции, если изложенные в ней сведения о допущенных нарушениях процедуры проведения государственной итоговой аттестации обучающегося подтвердились и повлияли на результат государственного аттестационного испытания.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 xml:space="preserve">В случае, указанном в абзаце третьем настоящего пункта, результат проведения государственного аттестационного испытания подлежит аннулированию, в связи с чем протокол о рассмотрении апелляции не позднее следующего рабочего дня передается в государственную экзаменационную комиссию для реализации решения апелляционной комиссии. Обучающемуся предоставляется возможность пройти государственное аттестационное испытание в сроки, установленные </w:t>
      </w:r>
      <w:r w:rsidR="00920B7D">
        <w:rPr>
          <w:sz w:val="28"/>
          <w:szCs w:val="28"/>
        </w:rPr>
        <w:t>Институтом</w:t>
      </w:r>
      <w:r w:rsidRPr="004F18A1">
        <w:rPr>
          <w:sz w:val="28"/>
          <w:szCs w:val="28"/>
        </w:rPr>
        <w:t>.</w:t>
      </w:r>
    </w:p>
    <w:p w:rsid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>5</w:t>
      </w:r>
      <w:r w:rsidR="008C3FAD">
        <w:rPr>
          <w:sz w:val="28"/>
          <w:szCs w:val="28"/>
        </w:rPr>
        <w:t>3</w:t>
      </w:r>
      <w:r w:rsidRPr="004F18A1">
        <w:rPr>
          <w:sz w:val="28"/>
          <w:szCs w:val="28"/>
        </w:rPr>
        <w:t>. При рассмотрении апелляции о несогласии с результатами государственного аттестационного испытания апелляционная комиссия выносит одно из следующих решений:</w:t>
      </w:r>
    </w:p>
    <w:p w:rsidR="004F18A1" w:rsidRPr="004F18A1" w:rsidRDefault="00920B7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F18A1" w:rsidRPr="004F18A1">
        <w:rPr>
          <w:sz w:val="28"/>
          <w:szCs w:val="28"/>
        </w:rPr>
        <w:t>об удовлетворении апелляции и выставлении иного результата государственного аттестационного испытания.</w:t>
      </w:r>
    </w:p>
    <w:p w:rsidR="004F18A1" w:rsidRPr="004F18A1" w:rsidRDefault="004F18A1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4F18A1">
        <w:rPr>
          <w:sz w:val="28"/>
          <w:szCs w:val="28"/>
        </w:rPr>
        <w:t xml:space="preserve">Решение апелляционной комиссии не позднее следующего рабочего дня передается в государственную экзаменационную комиссию. Решение </w:t>
      </w:r>
      <w:r w:rsidRPr="004F18A1">
        <w:rPr>
          <w:sz w:val="28"/>
          <w:szCs w:val="28"/>
        </w:rPr>
        <w:lastRenderedPageBreak/>
        <w:t>апелляционной комиссии является основанием для аннулирования ранее выставленного результата государственного аттестационного испытания и выставления нового.</w:t>
      </w:r>
    </w:p>
    <w:p w:rsidR="004F18A1" w:rsidRPr="004F18A1" w:rsidRDefault="00920B7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8C3FAD">
        <w:rPr>
          <w:sz w:val="28"/>
          <w:szCs w:val="28"/>
        </w:rPr>
        <w:t>4</w:t>
      </w:r>
      <w:r w:rsidR="004F18A1" w:rsidRPr="004F18A1">
        <w:rPr>
          <w:sz w:val="28"/>
          <w:szCs w:val="28"/>
        </w:rPr>
        <w:t>. Решение апелляционной комиссии является окончательным и пересмотру не подлежит.</w:t>
      </w:r>
    </w:p>
    <w:p w:rsidR="004F18A1" w:rsidRPr="008D782F" w:rsidRDefault="00920B7D" w:rsidP="007367D7">
      <w:pPr>
        <w:suppressAutoHyphens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8C3FAD">
        <w:rPr>
          <w:sz w:val="28"/>
          <w:szCs w:val="28"/>
        </w:rPr>
        <w:t>5</w:t>
      </w:r>
      <w:r w:rsidR="004F18A1" w:rsidRPr="004F18A1">
        <w:rPr>
          <w:sz w:val="28"/>
          <w:szCs w:val="28"/>
        </w:rPr>
        <w:t xml:space="preserve">. Повторное проведение государственного аттестационного испытания осуществляется в присутствии одного из членов апелляционной комиссии не позднее </w:t>
      </w:r>
      <w:r w:rsidR="004F18A1" w:rsidRPr="008D782F">
        <w:rPr>
          <w:sz w:val="28"/>
          <w:szCs w:val="28"/>
        </w:rPr>
        <w:t>15 июля.</w:t>
      </w:r>
    </w:p>
    <w:p w:rsidR="004F18A1" w:rsidRPr="008D782F" w:rsidRDefault="00920B7D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8D782F">
        <w:rPr>
          <w:sz w:val="28"/>
          <w:szCs w:val="28"/>
        </w:rPr>
        <w:t>5</w:t>
      </w:r>
      <w:r w:rsidR="008C3FAD" w:rsidRPr="008D782F">
        <w:rPr>
          <w:sz w:val="28"/>
          <w:szCs w:val="28"/>
        </w:rPr>
        <w:t>6</w:t>
      </w:r>
      <w:r w:rsidR="004F18A1" w:rsidRPr="008D782F">
        <w:rPr>
          <w:sz w:val="28"/>
          <w:szCs w:val="28"/>
        </w:rPr>
        <w:t>. Апелляция на повторное проведение государственного аттестационного испытания не принимается.</w:t>
      </w:r>
    </w:p>
    <w:p w:rsidR="00FB5730" w:rsidRPr="00F64171" w:rsidRDefault="00FB5730" w:rsidP="007367D7">
      <w:pPr>
        <w:suppressAutoHyphens/>
        <w:spacing w:line="360" w:lineRule="auto"/>
        <w:jc w:val="both"/>
        <w:rPr>
          <w:sz w:val="28"/>
          <w:szCs w:val="28"/>
        </w:rPr>
      </w:pPr>
      <w:r w:rsidRPr="008D782F">
        <w:rPr>
          <w:sz w:val="28"/>
          <w:szCs w:val="28"/>
        </w:rPr>
        <w:t>57. Диплом (дубликат) выдается выпускнику (обладателю диплома) лично или другому лицу по заверенной в установленном порядке доверенности (нотариально или начальником исправительной колонии), выданной указанному лицу выпускником (обладателем диплома), или по заявлению выпускника (обладателя диплома) направляется в его адрес через операторов почтовой связи общего пользования заказным почтовым отправлением с уведомлением о вручении.</w:t>
      </w:r>
    </w:p>
    <w:p w:rsidR="00CA6313" w:rsidRDefault="00B437B9" w:rsidP="007367D7">
      <w:pPr>
        <w:pStyle w:val="Default"/>
        <w:suppressAutoHyphens/>
        <w:spacing w:line="360" w:lineRule="auto"/>
        <w:ind w:left="-284"/>
        <w:jc w:val="right"/>
        <w:rPr>
          <w:sz w:val="26"/>
          <w:szCs w:val="26"/>
        </w:rPr>
      </w:pPr>
      <w:r w:rsidRPr="00A96BC7">
        <w:rPr>
          <w:color w:val="A8D08D"/>
          <w:sz w:val="26"/>
          <w:szCs w:val="26"/>
        </w:rPr>
        <w:br w:type="page"/>
      </w:r>
      <w:r w:rsidR="00CA6313" w:rsidRPr="00CA6313">
        <w:rPr>
          <w:sz w:val="26"/>
          <w:szCs w:val="26"/>
        </w:rPr>
        <w:lastRenderedPageBreak/>
        <w:t xml:space="preserve">Приложение </w:t>
      </w:r>
      <w:r w:rsidR="0082728E">
        <w:rPr>
          <w:sz w:val="26"/>
          <w:szCs w:val="26"/>
        </w:rPr>
        <w:t>1</w:t>
      </w:r>
    </w:p>
    <w:p w:rsidR="0082728E" w:rsidRPr="0082728E" w:rsidRDefault="0082728E" w:rsidP="0082728E">
      <w:pPr>
        <w:autoSpaceDE/>
        <w:autoSpaceDN/>
        <w:ind w:left="-567"/>
        <w:rPr>
          <w:b/>
          <w:spacing w:val="30"/>
          <w:sz w:val="26"/>
          <w:szCs w:val="26"/>
        </w:rPr>
      </w:pPr>
      <w:r w:rsidRPr="0082728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:rsidR="0082728E" w:rsidRPr="0082728E" w:rsidRDefault="0082728E" w:rsidP="0082728E">
      <w:pPr>
        <w:autoSpaceDE/>
        <w:autoSpaceDN/>
        <w:jc w:val="center"/>
        <w:rPr>
          <w:b/>
          <w:spacing w:val="40"/>
          <w:sz w:val="26"/>
          <w:szCs w:val="26"/>
        </w:rPr>
      </w:pPr>
      <w:bookmarkStart w:id="0" w:name="ТекстОрганизация"/>
      <w:bookmarkEnd w:id="0"/>
      <w:r w:rsidRPr="0082728E">
        <w:rPr>
          <w:b/>
          <w:spacing w:val="40"/>
          <w:sz w:val="26"/>
          <w:szCs w:val="26"/>
        </w:rPr>
        <w:t>высшего образования</w:t>
      </w:r>
    </w:p>
    <w:p w:rsidR="0082728E" w:rsidRPr="0082728E" w:rsidRDefault="0082728E" w:rsidP="0082728E">
      <w:pPr>
        <w:autoSpaceDE/>
        <w:autoSpaceDN/>
        <w:jc w:val="center"/>
        <w:rPr>
          <w:b/>
          <w:spacing w:val="40"/>
          <w:sz w:val="26"/>
          <w:szCs w:val="26"/>
        </w:rPr>
      </w:pPr>
    </w:p>
    <w:p w:rsidR="0082728E" w:rsidRPr="0082728E" w:rsidRDefault="0082728E" w:rsidP="0082728E">
      <w:pPr>
        <w:autoSpaceDE/>
        <w:autoSpaceDN/>
        <w:ind w:left="-142"/>
        <w:jc w:val="center"/>
        <w:rPr>
          <w:b/>
          <w:spacing w:val="40"/>
          <w:sz w:val="32"/>
          <w:szCs w:val="32"/>
        </w:rPr>
      </w:pPr>
      <w:r w:rsidRPr="0082728E">
        <w:rPr>
          <w:b/>
          <w:spacing w:val="40"/>
          <w:sz w:val="32"/>
          <w:szCs w:val="32"/>
        </w:rPr>
        <w:t xml:space="preserve">«МОСКОВСКИЙ </w:t>
      </w:r>
      <w:r w:rsidR="00770830" w:rsidRPr="004321AE">
        <w:rPr>
          <w:b/>
          <w:spacing w:val="40"/>
          <w:sz w:val="32"/>
          <w:szCs w:val="32"/>
        </w:rPr>
        <w:t>ТЕХНОЛОГИЧЕСКИЙ</w:t>
      </w:r>
      <w:r w:rsidRPr="0082728E">
        <w:rPr>
          <w:b/>
          <w:spacing w:val="40"/>
          <w:sz w:val="32"/>
          <w:szCs w:val="32"/>
        </w:rPr>
        <w:t xml:space="preserve">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4713"/>
      </w:tblGrid>
      <w:tr w:rsidR="0082728E" w:rsidRPr="0082728E" w:rsidTr="00B274FB">
        <w:trPr>
          <w:trHeight w:val="152"/>
        </w:trPr>
        <w:tc>
          <w:tcPr>
            <w:tcW w:w="5103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82728E" w:rsidRPr="0082728E" w:rsidRDefault="0082728E" w:rsidP="0082728E">
            <w:pPr>
              <w:autoSpaceDE/>
              <w:autoSpaceDN/>
              <w:rPr>
                <w:b/>
                <w:color w:val="404040"/>
                <w:sz w:val="16"/>
                <w:szCs w:val="16"/>
                <w:lang w:eastAsia="en-US"/>
              </w:rPr>
            </w:pPr>
          </w:p>
          <w:p w:rsidR="0082728E" w:rsidRPr="0082728E" w:rsidRDefault="0082728E" w:rsidP="0082728E">
            <w:pPr>
              <w:autoSpaceDE/>
              <w:autoSpaceDN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82728E" w:rsidRPr="0082728E" w:rsidRDefault="0082728E" w:rsidP="0082728E">
            <w:pPr>
              <w:autoSpaceDE/>
              <w:autoSpaceDN/>
              <w:jc w:val="right"/>
              <w:rPr>
                <w:b/>
                <w:color w:val="404040"/>
                <w:sz w:val="16"/>
                <w:szCs w:val="16"/>
                <w:lang w:eastAsia="en-US"/>
              </w:rPr>
            </w:pPr>
          </w:p>
          <w:p w:rsidR="0082728E" w:rsidRPr="0082728E" w:rsidRDefault="0082728E" w:rsidP="0082728E">
            <w:pPr>
              <w:autoSpaceDE/>
              <w:autoSpaceDN/>
              <w:jc w:val="right"/>
              <w:rPr>
                <w:sz w:val="16"/>
                <w:szCs w:val="16"/>
                <w:lang w:eastAsia="en-US"/>
              </w:rPr>
            </w:pPr>
          </w:p>
        </w:tc>
      </w:tr>
    </w:tbl>
    <w:p w:rsidR="0082728E" w:rsidRPr="0082728E" w:rsidRDefault="0082728E" w:rsidP="0082728E">
      <w:pPr>
        <w:autoSpaceDE/>
        <w:autoSpaceDN/>
        <w:spacing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82728E">
        <w:rPr>
          <w:rFonts w:eastAsia="Calibri"/>
          <w:b/>
          <w:sz w:val="28"/>
          <w:szCs w:val="28"/>
          <w:lang w:eastAsia="en-US"/>
        </w:rPr>
        <w:t>ПРОТОКОЛ № _____</w:t>
      </w:r>
    </w:p>
    <w:p w:rsidR="0082728E" w:rsidRPr="0082728E" w:rsidRDefault="0082728E" w:rsidP="0082728E">
      <w:pPr>
        <w:autoSpaceDE/>
        <w:autoSpaceDN/>
        <w:spacing w:line="276" w:lineRule="auto"/>
        <w:ind w:firstLine="142"/>
        <w:jc w:val="center"/>
        <w:rPr>
          <w:rFonts w:eastAsia="Calibri"/>
          <w:b/>
          <w:sz w:val="24"/>
          <w:szCs w:val="24"/>
          <w:lang w:eastAsia="en-US"/>
        </w:rPr>
      </w:pPr>
      <w:r w:rsidRPr="0082728E">
        <w:rPr>
          <w:rFonts w:eastAsia="Calibri"/>
          <w:b/>
          <w:sz w:val="24"/>
          <w:szCs w:val="24"/>
          <w:lang w:eastAsia="en-US"/>
        </w:rPr>
        <w:t>заседания Государственной экзаменационной комиссии №________</w:t>
      </w:r>
    </w:p>
    <w:p w:rsidR="0082728E" w:rsidRPr="0082728E" w:rsidRDefault="0082728E" w:rsidP="0082728E">
      <w:pPr>
        <w:autoSpaceDE/>
        <w:autoSpaceDN/>
        <w:spacing w:line="276" w:lineRule="auto"/>
        <w:ind w:firstLine="142"/>
        <w:jc w:val="center"/>
        <w:rPr>
          <w:rFonts w:eastAsia="Calibri"/>
          <w:b/>
          <w:sz w:val="24"/>
          <w:szCs w:val="24"/>
          <w:lang w:eastAsia="en-US"/>
        </w:rPr>
      </w:pPr>
      <w:r w:rsidRPr="0082728E">
        <w:rPr>
          <w:rFonts w:eastAsia="Calibri"/>
          <w:b/>
          <w:sz w:val="24"/>
          <w:szCs w:val="24"/>
          <w:lang w:eastAsia="en-US"/>
        </w:rPr>
        <w:t>от «_______» ____________________20____года</w:t>
      </w:r>
    </w:p>
    <w:p w:rsidR="0082728E" w:rsidRPr="0082728E" w:rsidRDefault="0082728E" w:rsidP="0082728E">
      <w:pPr>
        <w:autoSpaceDE/>
        <w:autoSpaceDN/>
        <w:spacing w:line="276" w:lineRule="auto"/>
        <w:ind w:firstLine="142"/>
        <w:jc w:val="center"/>
        <w:rPr>
          <w:rFonts w:eastAsia="Calibri"/>
          <w:b/>
          <w:sz w:val="24"/>
          <w:szCs w:val="24"/>
          <w:lang w:eastAsia="en-US"/>
        </w:rPr>
      </w:pPr>
      <w:r w:rsidRPr="0082728E">
        <w:rPr>
          <w:rFonts w:eastAsia="Calibri"/>
          <w:b/>
          <w:sz w:val="24"/>
          <w:szCs w:val="24"/>
          <w:lang w:eastAsia="en-US"/>
        </w:rPr>
        <w:t>о проведении государственного экзамена</w:t>
      </w:r>
    </w:p>
    <w:p w:rsidR="0082728E" w:rsidRPr="0082728E" w:rsidRDefault="0082728E" w:rsidP="0082728E">
      <w:pPr>
        <w:autoSpaceDE/>
        <w:autoSpaceDN/>
        <w:spacing w:line="276" w:lineRule="auto"/>
        <w:ind w:firstLine="142"/>
        <w:jc w:val="center"/>
        <w:rPr>
          <w:rFonts w:eastAsia="Calibri"/>
          <w:b/>
          <w:sz w:val="24"/>
          <w:szCs w:val="24"/>
          <w:lang w:eastAsia="en-US"/>
        </w:rPr>
      </w:pPr>
    </w:p>
    <w:tbl>
      <w:tblPr>
        <w:tblW w:w="10084" w:type="dxa"/>
        <w:tblLook w:val="04A0" w:firstRow="1" w:lastRow="0" w:firstColumn="1" w:lastColumn="0" w:noHBand="0" w:noVBand="1"/>
      </w:tblPr>
      <w:tblGrid>
        <w:gridCol w:w="2442"/>
        <w:gridCol w:w="7642"/>
      </w:tblGrid>
      <w:tr w:rsidR="0082728E" w:rsidRPr="0082728E" w:rsidTr="00B274FB">
        <w:trPr>
          <w:trHeight w:val="183"/>
        </w:trPr>
        <w:tc>
          <w:tcPr>
            <w:tcW w:w="2442" w:type="dxa"/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По направлению:</w:t>
            </w:r>
          </w:p>
        </w:tc>
        <w:tc>
          <w:tcPr>
            <w:tcW w:w="7642" w:type="dxa"/>
            <w:tcBorders>
              <w:bottom w:val="single" w:sz="4" w:space="0" w:color="auto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</w:tr>
    </w:tbl>
    <w:p w:rsidR="0082728E" w:rsidRPr="0082728E" w:rsidRDefault="0082728E" w:rsidP="0082728E">
      <w:pPr>
        <w:autoSpaceDE/>
        <w:autoSpaceDN/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8"/>
        <w:gridCol w:w="2123"/>
        <w:gridCol w:w="2017"/>
        <w:gridCol w:w="3687"/>
      </w:tblGrid>
      <w:tr w:rsidR="0082728E" w:rsidRPr="0082728E" w:rsidTr="00B274FB">
        <w:trPr>
          <w:trHeight w:val="278"/>
        </w:trPr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Присутствовали: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Председатель ГЭК: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278"/>
        </w:trPr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4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Члены ГЭК:</w:t>
            </w:r>
          </w:p>
        </w:tc>
        <w:tc>
          <w:tcPr>
            <w:tcW w:w="36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278"/>
        </w:trPr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4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Заместитель председателя ГЭК: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278"/>
        </w:trPr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4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278"/>
        </w:trPr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4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266"/>
        </w:trPr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4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278"/>
        </w:trPr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4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278"/>
        </w:trPr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4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278"/>
        </w:trPr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4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Секретарь ГЭК:</w:t>
            </w:r>
          </w:p>
        </w:tc>
        <w:tc>
          <w:tcPr>
            <w:tcW w:w="36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559"/>
        </w:trPr>
        <w:tc>
          <w:tcPr>
            <w:tcW w:w="43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Экзаменуется обучающийся (</w:t>
            </w:r>
            <w:proofErr w:type="spellStart"/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щаяся</w:t>
            </w:r>
            <w:proofErr w:type="spellEnd"/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)</w:t>
            </w:r>
          </w:p>
        </w:tc>
        <w:tc>
          <w:tcPr>
            <w:tcW w:w="570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</w:tr>
    </w:tbl>
    <w:p w:rsidR="0082728E" w:rsidRPr="0082728E" w:rsidRDefault="0082728E" w:rsidP="0082728E">
      <w:pPr>
        <w:autoSpaceDE/>
        <w:autoSpaceDN/>
        <w:spacing w:line="276" w:lineRule="auto"/>
        <w:ind w:left="4956" w:firstLine="708"/>
        <w:rPr>
          <w:rFonts w:eastAsia="Calibri"/>
          <w:sz w:val="24"/>
          <w:szCs w:val="24"/>
          <w:lang w:eastAsia="en-US"/>
        </w:rPr>
      </w:pPr>
      <w:r w:rsidRPr="0082728E">
        <w:rPr>
          <w:rFonts w:eastAsia="Calibri"/>
          <w:sz w:val="24"/>
          <w:szCs w:val="24"/>
          <w:lang w:eastAsia="en-US"/>
        </w:rPr>
        <w:t>(фамилия, имя, отчество)</w:t>
      </w:r>
    </w:p>
    <w:p w:rsidR="0082728E" w:rsidRPr="0082728E" w:rsidRDefault="0082728E" w:rsidP="0082728E">
      <w:pPr>
        <w:autoSpaceDE/>
        <w:autoSpaceDN/>
        <w:spacing w:line="276" w:lineRule="auto"/>
        <w:rPr>
          <w:rFonts w:eastAsia="Calibri"/>
          <w:b/>
          <w:sz w:val="24"/>
          <w:szCs w:val="24"/>
          <w:lang w:eastAsia="en-US"/>
        </w:rPr>
      </w:pPr>
      <w:r w:rsidRPr="0082728E">
        <w:rPr>
          <w:rFonts w:eastAsia="Calibri"/>
          <w:b/>
          <w:sz w:val="24"/>
          <w:szCs w:val="24"/>
          <w:lang w:eastAsia="en-US"/>
        </w:rPr>
        <w:t>В ГЭК представлены следующие документы:</w:t>
      </w:r>
    </w:p>
    <w:p w:rsidR="0082728E" w:rsidRPr="0082728E" w:rsidRDefault="0082728E" w:rsidP="0082728E">
      <w:pPr>
        <w:numPr>
          <w:ilvl w:val="0"/>
          <w:numId w:val="43"/>
        </w:numPr>
        <w:autoSpaceDE/>
        <w:autoSpaceDN/>
        <w:spacing w:line="276" w:lineRule="auto"/>
        <w:ind w:left="714" w:hanging="357"/>
        <w:rPr>
          <w:rFonts w:eastAsia="Calibri"/>
          <w:sz w:val="24"/>
          <w:szCs w:val="24"/>
          <w:lang w:eastAsia="en-US"/>
        </w:rPr>
      </w:pPr>
      <w:r w:rsidRPr="0082728E">
        <w:rPr>
          <w:rFonts w:eastAsia="Calibri"/>
          <w:sz w:val="24"/>
          <w:szCs w:val="24"/>
          <w:lang w:eastAsia="en-US"/>
        </w:rPr>
        <w:t>Приказ о допуске к итоговой аттестации №________от __</w:t>
      </w:r>
      <w:proofErr w:type="gramStart"/>
      <w:r w:rsidRPr="0082728E">
        <w:rPr>
          <w:rFonts w:eastAsia="Calibri"/>
          <w:sz w:val="24"/>
          <w:szCs w:val="24"/>
          <w:lang w:eastAsia="en-US"/>
        </w:rPr>
        <w:t>_._</w:t>
      </w:r>
      <w:proofErr w:type="gramEnd"/>
      <w:r w:rsidRPr="0082728E">
        <w:rPr>
          <w:rFonts w:eastAsia="Calibri"/>
          <w:sz w:val="24"/>
          <w:szCs w:val="24"/>
          <w:lang w:eastAsia="en-US"/>
        </w:rPr>
        <w:t>__.______г.</w:t>
      </w:r>
    </w:p>
    <w:p w:rsidR="0082728E" w:rsidRPr="0082728E" w:rsidRDefault="0082728E" w:rsidP="0082728E">
      <w:pPr>
        <w:numPr>
          <w:ilvl w:val="0"/>
          <w:numId w:val="43"/>
        </w:numPr>
        <w:autoSpaceDE/>
        <w:autoSpaceDN/>
        <w:spacing w:line="276" w:lineRule="auto"/>
        <w:ind w:left="714" w:hanging="357"/>
        <w:rPr>
          <w:rFonts w:eastAsia="Calibri"/>
          <w:sz w:val="24"/>
          <w:szCs w:val="24"/>
          <w:lang w:eastAsia="en-US"/>
        </w:rPr>
      </w:pPr>
      <w:r w:rsidRPr="0082728E">
        <w:rPr>
          <w:rFonts w:eastAsia="Calibri"/>
          <w:sz w:val="24"/>
          <w:szCs w:val="24"/>
          <w:lang w:eastAsia="en-US"/>
        </w:rPr>
        <w:t>Зачетная книжка.</w:t>
      </w:r>
    </w:p>
    <w:p w:rsidR="0082728E" w:rsidRPr="0082728E" w:rsidRDefault="0082728E" w:rsidP="0082728E">
      <w:pPr>
        <w:numPr>
          <w:ilvl w:val="0"/>
          <w:numId w:val="43"/>
        </w:numPr>
        <w:autoSpaceDE/>
        <w:autoSpaceDN/>
        <w:spacing w:line="276" w:lineRule="auto"/>
        <w:ind w:left="714" w:hanging="357"/>
        <w:rPr>
          <w:rFonts w:eastAsia="Calibri"/>
          <w:sz w:val="24"/>
          <w:szCs w:val="24"/>
          <w:lang w:eastAsia="en-US"/>
        </w:rPr>
      </w:pPr>
      <w:r w:rsidRPr="0082728E">
        <w:rPr>
          <w:rFonts w:eastAsia="Calibri"/>
          <w:sz w:val="24"/>
          <w:szCs w:val="24"/>
          <w:lang w:eastAsia="en-US"/>
        </w:rPr>
        <w:t>Сведения о выполнении требований учебного плана.</w:t>
      </w:r>
    </w:p>
    <w:p w:rsidR="0082728E" w:rsidRPr="0082728E" w:rsidRDefault="0082728E" w:rsidP="0082728E">
      <w:pPr>
        <w:autoSpaceDE/>
        <w:autoSpaceDN/>
        <w:spacing w:line="276" w:lineRule="auto"/>
        <w:jc w:val="center"/>
        <w:rPr>
          <w:rFonts w:eastAsia="Calibri"/>
          <w:lang w:eastAsia="en-US"/>
        </w:rPr>
      </w:pPr>
      <w:r w:rsidRPr="0082728E">
        <w:rPr>
          <w:rFonts w:eastAsia="Calibri"/>
          <w:lang w:eastAsia="en-US"/>
        </w:rPr>
        <w:t xml:space="preserve">                                                                                           </w:t>
      </w:r>
    </w:p>
    <w:tbl>
      <w:tblPr>
        <w:tblW w:w="10065" w:type="dxa"/>
        <w:tblLook w:val="04A0" w:firstRow="1" w:lastRow="0" w:firstColumn="1" w:lastColumn="0" w:noHBand="0" w:noVBand="1"/>
      </w:tblPr>
      <w:tblGrid>
        <w:gridCol w:w="10065"/>
      </w:tblGrid>
      <w:tr w:rsidR="0082728E" w:rsidRPr="0082728E" w:rsidTr="00B274FB">
        <w:tc>
          <w:tcPr>
            <w:tcW w:w="10065" w:type="dxa"/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Билет №_________</w:t>
            </w:r>
          </w:p>
        </w:tc>
      </w:tr>
    </w:tbl>
    <w:p w:rsidR="0082728E" w:rsidRPr="0082728E" w:rsidRDefault="0082728E" w:rsidP="0082728E">
      <w:pPr>
        <w:autoSpaceDE/>
        <w:autoSpaceDN/>
        <w:spacing w:line="276" w:lineRule="auto"/>
        <w:jc w:val="center"/>
        <w:rPr>
          <w:rFonts w:eastAsia="Calibri"/>
          <w:lang w:eastAsia="en-US"/>
        </w:rPr>
      </w:pPr>
    </w:p>
    <w:tbl>
      <w:tblPr>
        <w:tblW w:w="10060" w:type="dxa"/>
        <w:tblLayout w:type="fixed"/>
        <w:tblLook w:val="04A0" w:firstRow="1" w:lastRow="0" w:firstColumn="1" w:lastColumn="0" w:noHBand="0" w:noVBand="1"/>
      </w:tblPr>
      <w:tblGrid>
        <w:gridCol w:w="5030"/>
        <w:gridCol w:w="5030"/>
      </w:tblGrid>
      <w:tr w:rsidR="0082728E" w:rsidRPr="0082728E" w:rsidTr="00B274FB">
        <w:trPr>
          <w:trHeight w:val="340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28E" w:rsidRPr="0082728E" w:rsidRDefault="0082728E" w:rsidP="0082728E">
            <w:pPr>
              <w:autoSpaceDE/>
              <w:autoSpaceDN/>
              <w:jc w:val="center"/>
              <w:rPr>
                <w:rFonts w:eastAsia="Calibri"/>
                <w:b/>
                <w:sz w:val="28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Перечень заданных вопросов</w:t>
            </w: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28E" w:rsidRPr="0082728E" w:rsidRDefault="0082728E" w:rsidP="0082728E">
            <w:pPr>
              <w:autoSpaceDE/>
              <w:autoSpaceDN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Характеристика ответов</w:t>
            </w: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B274FB">
        <w:trPr>
          <w:trHeight w:val="22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</w:tbl>
    <w:p w:rsidR="0082728E" w:rsidRPr="0082728E" w:rsidRDefault="0082728E" w:rsidP="0082728E">
      <w:pPr>
        <w:autoSpaceDE/>
        <w:autoSpaceDN/>
        <w:spacing w:line="259" w:lineRule="auto"/>
        <w:jc w:val="center"/>
        <w:rPr>
          <w:rFonts w:eastAsia="Calibri"/>
          <w:lang w:eastAsia="en-US"/>
        </w:rPr>
      </w:pPr>
    </w:p>
    <w:p w:rsidR="0082728E" w:rsidRPr="0082728E" w:rsidRDefault="0082728E" w:rsidP="0082728E">
      <w:pPr>
        <w:autoSpaceDE/>
        <w:autoSpaceDN/>
        <w:spacing w:line="259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82728E" w:rsidRPr="0082728E" w:rsidRDefault="0082728E" w:rsidP="0082728E">
      <w:pPr>
        <w:autoSpaceDE/>
        <w:autoSpaceDN/>
        <w:spacing w:line="276" w:lineRule="auto"/>
        <w:jc w:val="both"/>
        <w:rPr>
          <w:rFonts w:eastAsia="Calibri"/>
          <w:sz w:val="22"/>
          <w:szCs w:val="22"/>
          <w:lang w:eastAsia="en-US"/>
        </w:rPr>
      </w:pPr>
      <w:r w:rsidRPr="0082728E">
        <w:rPr>
          <w:rFonts w:eastAsia="Calibri"/>
          <w:b/>
          <w:sz w:val="24"/>
          <w:szCs w:val="24"/>
          <w:lang w:eastAsia="en-US"/>
        </w:rPr>
        <w:t xml:space="preserve">Решение ГЭК: </w:t>
      </w:r>
      <w:r w:rsidRPr="0082728E">
        <w:rPr>
          <w:rFonts w:eastAsia="Calibri"/>
          <w:sz w:val="24"/>
          <w:szCs w:val="24"/>
          <w:lang w:eastAsia="en-US"/>
        </w:rPr>
        <w:t>Признать, что обучающийся (</w:t>
      </w:r>
      <w:proofErr w:type="spellStart"/>
      <w:r w:rsidRPr="0082728E">
        <w:rPr>
          <w:rFonts w:eastAsia="Calibri"/>
          <w:sz w:val="24"/>
          <w:szCs w:val="24"/>
          <w:lang w:eastAsia="en-US"/>
        </w:rPr>
        <w:t>щаяся</w:t>
      </w:r>
      <w:proofErr w:type="spellEnd"/>
      <w:r w:rsidRPr="0082728E">
        <w:rPr>
          <w:rFonts w:eastAsia="Calibri"/>
          <w:sz w:val="24"/>
          <w:szCs w:val="24"/>
          <w:lang w:eastAsia="en-US"/>
        </w:rPr>
        <w:t>) сдал (а) государственный экзамен</w:t>
      </w:r>
      <w:r w:rsidRPr="0082728E">
        <w:rPr>
          <w:rFonts w:eastAsia="Calibri"/>
          <w:sz w:val="22"/>
          <w:szCs w:val="22"/>
          <w:lang w:eastAsia="en-US"/>
        </w:rPr>
        <w:t xml:space="preserve"> </w:t>
      </w:r>
    </w:p>
    <w:p w:rsidR="0082728E" w:rsidRPr="0082728E" w:rsidRDefault="0082728E" w:rsidP="0082728E">
      <w:pPr>
        <w:autoSpaceDE/>
        <w:autoSpaceDN/>
        <w:spacing w:line="276" w:lineRule="auto"/>
        <w:jc w:val="both"/>
        <w:rPr>
          <w:rFonts w:eastAsia="Calibri"/>
          <w:sz w:val="24"/>
          <w:szCs w:val="24"/>
          <w:u w:val="single"/>
          <w:lang w:eastAsia="en-US"/>
        </w:rPr>
      </w:pPr>
      <w:r w:rsidRPr="0082728E">
        <w:rPr>
          <w:rFonts w:eastAsia="Calibri"/>
          <w:b/>
          <w:sz w:val="24"/>
          <w:szCs w:val="24"/>
          <w:lang w:eastAsia="en-US"/>
        </w:rPr>
        <w:t>с оценкой «</w:t>
      </w:r>
      <w:r w:rsidRPr="0082728E">
        <w:rPr>
          <w:rFonts w:eastAsia="Calibri"/>
          <w:sz w:val="24"/>
          <w:szCs w:val="24"/>
          <w:lang w:eastAsia="en-US"/>
        </w:rPr>
        <w:t>___________________________________».</w:t>
      </w:r>
    </w:p>
    <w:p w:rsidR="0082728E" w:rsidRPr="0082728E" w:rsidRDefault="0082728E" w:rsidP="0082728E">
      <w:pPr>
        <w:autoSpaceDE/>
        <w:autoSpaceDN/>
        <w:spacing w:line="259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82728E" w:rsidRPr="0082728E" w:rsidRDefault="0082728E" w:rsidP="0082728E">
      <w:pPr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  <w:r w:rsidRPr="0082728E">
        <w:rPr>
          <w:rFonts w:eastAsia="Calibri"/>
          <w:b/>
          <w:sz w:val="24"/>
          <w:szCs w:val="24"/>
          <w:lang w:eastAsia="en-US"/>
        </w:rPr>
        <w:t>Мнение членов Государственной экзаменационной комиссии: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82728E" w:rsidRPr="0082728E" w:rsidTr="00B274FB">
        <w:tc>
          <w:tcPr>
            <w:tcW w:w="10065" w:type="dxa"/>
            <w:tcBorders>
              <w:bottom w:val="single" w:sz="4" w:space="0" w:color="auto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sz w:val="24"/>
                <w:szCs w:val="24"/>
                <w:lang w:eastAsia="en-US"/>
              </w:rPr>
              <w:t>об уровне подготовленности обучающегося (</w:t>
            </w:r>
            <w:proofErr w:type="spellStart"/>
            <w:r w:rsidRPr="0082728E">
              <w:rPr>
                <w:rFonts w:eastAsia="Calibri"/>
                <w:sz w:val="24"/>
                <w:szCs w:val="24"/>
                <w:lang w:eastAsia="en-US"/>
              </w:rPr>
              <w:t>щейся</w:t>
            </w:r>
            <w:proofErr w:type="spellEnd"/>
            <w:r w:rsidRPr="0082728E">
              <w:rPr>
                <w:rFonts w:eastAsia="Calibri"/>
                <w:sz w:val="24"/>
                <w:szCs w:val="24"/>
                <w:lang w:eastAsia="en-US"/>
              </w:rPr>
              <w:t>) к решению профессиональных задач</w:t>
            </w:r>
          </w:p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sz w:val="24"/>
                <w:szCs w:val="24"/>
                <w:lang w:eastAsia="en-US"/>
              </w:rPr>
              <w:t>□-высокое; □-среднее; □-удовлетворительное; □-неудовлетворительное.</w:t>
            </w:r>
          </w:p>
        </w:tc>
      </w:tr>
      <w:tr w:rsidR="0082728E" w:rsidRPr="0082728E" w:rsidTr="00B274FB"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sz w:val="24"/>
                <w:szCs w:val="24"/>
                <w:lang w:eastAsia="en-US"/>
              </w:rPr>
              <w:t>о недостатках в теоретической и практической подготовке о обучающегося (</w:t>
            </w:r>
            <w:proofErr w:type="spellStart"/>
            <w:r w:rsidRPr="0082728E">
              <w:rPr>
                <w:rFonts w:eastAsia="Calibri"/>
                <w:sz w:val="24"/>
                <w:szCs w:val="24"/>
                <w:lang w:eastAsia="en-US"/>
              </w:rPr>
              <w:t>щейся</w:t>
            </w:r>
            <w:proofErr w:type="spellEnd"/>
            <w:r w:rsidRPr="0082728E">
              <w:rPr>
                <w:rFonts w:eastAsia="Calibri"/>
                <w:sz w:val="24"/>
                <w:szCs w:val="24"/>
                <w:lang w:eastAsia="en-US"/>
              </w:rPr>
              <w:t xml:space="preserve">) </w:t>
            </w:r>
          </w:p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sz w:val="28"/>
                <w:szCs w:val="24"/>
                <w:lang w:eastAsia="en-US"/>
              </w:rPr>
            </w:pPr>
          </w:p>
        </w:tc>
      </w:tr>
      <w:tr w:rsidR="0082728E" w:rsidRPr="0082728E" w:rsidTr="00B274FB"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sz w:val="32"/>
                <w:szCs w:val="24"/>
                <w:lang w:eastAsia="en-US"/>
              </w:rPr>
            </w:pPr>
          </w:p>
        </w:tc>
      </w:tr>
      <w:tr w:rsidR="0082728E" w:rsidRPr="0082728E" w:rsidTr="00B274FB"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sz w:val="32"/>
                <w:szCs w:val="24"/>
                <w:lang w:eastAsia="en-US"/>
              </w:rPr>
            </w:pPr>
          </w:p>
        </w:tc>
      </w:tr>
      <w:tr w:rsidR="0082728E" w:rsidRPr="0082728E" w:rsidTr="00B274FB"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sz w:val="32"/>
                <w:szCs w:val="24"/>
                <w:lang w:eastAsia="en-US"/>
              </w:rPr>
            </w:pPr>
          </w:p>
        </w:tc>
      </w:tr>
      <w:tr w:rsidR="0082728E" w:rsidRPr="0082728E" w:rsidTr="00B274FB"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sz w:val="32"/>
                <w:szCs w:val="24"/>
                <w:lang w:eastAsia="en-US"/>
              </w:rPr>
            </w:pPr>
          </w:p>
        </w:tc>
      </w:tr>
    </w:tbl>
    <w:p w:rsidR="0082728E" w:rsidRPr="0082728E" w:rsidRDefault="0082728E" w:rsidP="0082728E">
      <w:pPr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82728E" w:rsidRPr="0082728E" w:rsidRDefault="0082728E" w:rsidP="0082728E">
      <w:pPr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2976"/>
        <w:gridCol w:w="3974"/>
      </w:tblGrid>
      <w:tr w:rsidR="0082728E" w:rsidRPr="0082728E" w:rsidTr="00B274FB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Председатель ГЭК: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sz w:val="24"/>
                <w:szCs w:val="24"/>
                <w:lang w:eastAsia="en-US"/>
              </w:rPr>
              <w:t>ФИО</w:t>
            </w:r>
          </w:p>
        </w:tc>
      </w:tr>
      <w:tr w:rsidR="0082728E" w:rsidRPr="0082728E" w:rsidTr="00B274FB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Секретарь ГЭК: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ind w:firstLine="142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sz w:val="24"/>
                <w:szCs w:val="24"/>
                <w:lang w:eastAsia="en-US"/>
              </w:rPr>
              <w:t>ФИО</w:t>
            </w:r>
          </w:p>
        </w:tc>
      </w:tr>
    </w:tbl>
    <w:p w:rsidR="0082728E" w:rsidRPr="0082728E" w:rsidRDefault="0082728E" w:rsidP="0082728E">
      <w:pPr>
        <w:autoSpaceDE/>
        <w:autoSpaceDN/>
        <w:spacing w:line="259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82728E" w:rsidRDefault="0082728E" w:rsidP="007367D7">
      <w:pPr>
        <w:pStyle w:val="Default"/>
        <w:suppressAutoHyphens/>
        <w:spacing w:line="360" w:lineRule="auto"/>
        <w:ind w:left="-284"/>
        <w:jc w:val="right"/>
        <w:rPr>
          <w:sz w:val="26"/>
          <w:szCs w:val="26"/>
        </w:rPr>
      </w:pPr>
    </w:p>
    <w:p w:rsidR="0082728E" w:rsidRDefault="0082728E" w:rsidP="007367D7">
      <w:pPr>
        <w:pStyle w:val="Default"/>
        <w:suppressAutoHyphens/>
        <w:spacing w:line="360" w:lineRule="auto"/>
        <w:ind w:left="-284"/>
        <w:jc w:val="right"/>
        <w:rPr>
          <w:sz w:val="26"/>
          <w:szCs w:val="26"/>
        </w:rPr>
      </w:pPr>
    </w:p>
    <w:p w:rsidR="0082728E" w:rsidRDefault="0082728E" w:rsidP="007367D7">
      <w:pPr>
        <w:pStyle w:val="Default"/>
        <w:suppressAutoHyphens/>
        <w:spacing w:line="360" w:lineRule="auto"/>
        <w:ind w:left="-284"/>
        <w:jc w:val="right"/>
        <w:rPr>
          <w:sz w:val="26"/>
          <w:szCs w:val="26"/>
        </w:rPr>
      </w:pPr>
    </w:p>
    <w:p w:rsidR="0082728E" w:rsidRDefault="0082728E" w:rsidP="007367D7">
      <w:pPr>
        <w:pStyle w:val="Default"/>
        <w:suppressAutoHyphens/>
        <w:spacing w:line="360" w:lineRule="auto"/>
        <w:ind w:left="-284"/>
        <w:jc w:val="right"/>
        <w:rPr>
          <w:sz w:val="26"/>
          <w:szCs w:val="26"/>
        </w:rPr>
      </w:pPr>
    </w:p>
    <w:p w:rsidR="0082728E" w:rsidRDefault="0082728E" w:rsidP="007367D7">
      <w:pPr>
        <w:pStyle w:val="Default"/>
        <w:suppressAutoHyphens/>
        <w:spacing w:line="360" w:lineRule="auto"/>
        <w:ind w:left="-284"/>
        <w:jc w:val="right"/>
        <w:rPr>
          <w:sz w:val="26"/>
          <w:szCs w:val="26"/>
        </w:rPr>
      </w:pPr>
      <w:r>
        <w:rPr>
          <w:sz w:val="26"/>
          <w:szCs w:val="26"/>
        </w:rPr>
        <w:lastRenderedPageBreak/>
        <w:t>Приложение 2</w:t>
      </w:r>
    </w:p>
    <w:p w:rsidR="0082728E" w:rsidRPr="0082728E" w:rsidRDefault="0082728E" w:rsidP="0082728E">
      <w:pPr>
        <w:autoSpaceDE/>
        <w:autoSpaceDN/>
        <w:ind w:left="-567"/>
        <w:rPr>
          <w:b/>
          <w:spacing w:val="30"/>
          <w:sz w:val="26"/>
          <w:szCs w:val="26"/>
        </w:rPr>
      </w:pPr>
      <w:r w:rsidRPr="0082728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:rsidR="0082728E" w:rsidRPr="0082728E" w:rsidRDefault="0082728E" w:rsidP="0082728E">
      <w:pPr>
        <w:autoSpaceDE/>
        <w:autoSpaceDN/>
        <w:jc w:val="center"/>
        <w:rPr>
          <w:b/>
          <w:spacing w:val="40"/>
          <w:sz w:val="26"/>
          <w:szCs w:val="26"/>
        </w:rPr>
      </w:pPr>
      <w:r w:rsidRPr="0082728E">
        <w:rPr>
          <w:b/>
          <w:spacing w:val="40"/>
          <w:sz w:val="26"/>
          <w:szCs w:val="26"/>
        </w:rPr>
        <w:t>высшего образования</w:t>
      </w:r>
    </w:p>
    <w:p w:rsidR="0082728E" w:rsidRPr="0082728E" w:rsidRDefault="0082728E" w:rsidP="0082728E">
      <w:pPr>
        <w:autoSpaceDE/>
        <w:autoSpaceDN/>
        <w:jc w:val="center"/>
        <w:rPr>
          <w:b/>
          <w:spacing w:val="40"/>
          <w:sz w:val="26"/>
          <w:szCs w:val="26"/>
        </w:rPr>
      </w:pPr>
    </w:p>
    <w:p w:rsidR="0082728E" w:rsidRPr="0082728E" w:rsidRDefault="0082728E" w:rsidP="0082728E">
      <w:pPr>
        <w:autoSpaceDE/>
        <w:autoSpaceDN/>
        <w:ind w:left="-142"/>
        <w:jc w:val="center"/>
        <w:rPr>
          <w:b/>
          <w:spacing w:val="40"/>
          <w:sz w:val="32"/>
          <w:szCs w:val="32"/>
        </w:rPr>
      </w:pPr>
      <w:r w:rsidRPr="0082728E">
        <w:rPr>
          <w:b/>
          <w:spacing w:val="40"/>
          <w:sz w:val="32"/>
          <w:szCs w:val="32"/>
        </w:rPr>
        <w:t xml:space="preserve">«МОСКОВСКИЙ </w:t>
      </w:r>
      <w:r w:rsidR="00770830" w:rsidRPr="004321AE">
        <w:rPr>
          <w:b/>
          <w:spacing w:val="40"/>
          <w:sz w:val="32"/>
          <w:szCs w:val="32"/>
        </w:rPr>
        <w:t>ТЕХНОЛОГИЧЕСКИЙ</w:t>
      </w:r>
      <w:r w:rsidRPr="0082728E">
        <w:rPr>
          <w:b/>
          <w:spacing w:val="40"/>
          <w:sz w:val="32"/>
          <w:szCs w:val="32"/>
        </w:rPr>
        <w:t xml:space="preserve">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4713"/>
      </w:tblGrid>
      <w:tr w:rsidR="0082728E" w:rsidRPr="0082728E" w:rsidTr="00B274FB">
        <w:trPr>
          <w:trHeight w:val="152"/>
        </w:trPr>
        <w:tc>
          <w:tcPr>
            <w:tcW w:w="5103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82728E" w:rsidRPr="0082728E" w:rsidRDefault="0082728E" w:rsidP="0082728E">
            <w:pPr>
              <w:autoSpaceDE/>
              <w:autoSpaceDN/>
              <w:rPr>
                <w:b/>
                <w:color w:val="404040"/>
                <w:sz w:val="16"/>
                <w:szCs w:val="16"/>
                <w:lang w:eastAsia="en-US"/>
              </w:rPr>
            </w:pPr>
          </w:p>
          <w:p w:rsidR="0082728E" w:rsidRPr="0082728E" w:rsidRDefault="0082728E" w:rsidP="0082728E">
            <w:pPr>
              <w:autoSpaceDE/>
              <w:autoSpaceDN/>
              <w:rPr>
                <w:b/>
                <w:sz w:val="16"/>
                <w:szCs w:val="16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82728E" w:rsidRPr="0082728E" w:rsidRDefault="0082728E" w:rsidP="0082728E">
            <w:pPr>
              <w:autoSpaceDE/>
              <w:autoSpaceDN/>
              <w:jc w:val="right"/>
              <w:rPr>
                <w:b/>
                <w:color w:val="404040"/>
                <w:sz w:val="16"/>
                <w:szCs w:val="16"/>
                <w:lang w:eastAsia="en-US"/>
              </w:rPr>
            </w:pPr>
          </w:p>
          <w:p w:rsidR="0082728E" w:rsidRPr="0082728E" w:rsidRDefault="0082728E" w:rsidP="0082728E">
            <w:pPr>
              <w:autoSpaceDE/>
              <w:autoSpaceDN/>
              <w:jc w:val="right"/>
              <w:rPr>
                <w:sz w:val="16"/>
                <w:szCs w:val="16"/>
                <w:lang w:eastAsia="en-US"/>
              </w:rPr>
            </w:pPr>
          </w:p>
        </w:tc>
      </w:tr>
    </w:tbl>
    <w:p w:rsidR="0082728E" w:rsidRPr="0082728E" w:rsidRDefault="0082728E" w:rsidP="0082728E">
      <w:pPr>
        <w:autoSpaceDE/>
        <w:autoSpaceDN/>
        <w:spacing w:line="259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82728E">
        <w:rPr>
          <w:rFonts w:eastAsia="Calibri"/>
          <w:b/>
          <w:sz w:val="28"/>
          <w:szCs w:val="28"/>
          <w:lang w:eastAsia="en-US"/>
        </w:rPr>
        <w:t>ПРОТОКОЛ № _____</w:t>
      </w:r>
    </w:p>
    <w:p w:rsidR="0082728E" w:rsidRPr="0082728E" w:rsidRDefault="0082728E" w:rsidP="0082728E">
      <w:pPr>
        <w:autoSpaceDE/>
        <w:autoSpaceDN/>
        <w:spacing w:line="259" w:lineRule="auto"/>
        <w:jc w:val="center"/>
        <w:rPr>
          <w:rFonts w:eastAsia="Calibri"/>
          <w:b/>
          <w:sz w:val="24"/>
          <w:szCs w:val="24"/>
          <w:lang w:eastAsia="en-US"/>
        </w:rPr>
      </w:pPr>
      <w:r w:rsidRPr="0082728E">
        <w:rPr>
          <w:rFonts w:eastAsia="Calibri"/>
          <w:b/>
          <w:sz w:val="24"/>
          <w:szCs w:val="24"/>
          <w:lang w:eastAsia="en-US"/>
        </w:rPr>
        <w:t>заседания Государственной экзаменационной комиссии №________</w:t>
      </w:r>
    </w:p>
    <w:p w:rsidR="0082728E" w:rsidRPr="0082728E" w:rsidRDefault="0082728E" w:rsidP="0082728E">
      <w:pPr>
        <w:autoSpaceDE/>
        <w:autoSpaceDN/>
        <w:spacing w:line="259" w:lineRule="auto"/>
        <w:jc w:val="center"/>
        <w:rPr>
          <w:rFonts w:eastAsia="Calibri"/>
          <w:b/>
          <w:sz w:val="24"/>
          <w:szCs w:val="24"/>
          <w:lang w:eastAsia="en-US"/>
        </w:rPr>
      </w:pPr>
      <w:r w:rsidRPr="0082728E">
        <w:rPr>
          <w:rFonts w:eastAsia="Calibri"/>
          <w:b/>
          <w:sz w:val="24"/>
          <w:szCs w:val="24"/>
          <w:lang w:eastAsia="en-US"/>
        </w:rPr>
        <w:t>от «_______» ____________________20____года</w:t>
      </w:r>
    </w:p>
    <w:p w:rsidR="0082728E" w:rsidRPr="0082728E" w:rsidRDefault="0082728E" w:rsidP="0082728E">
      <w:pPr>
        <w:autoSpaceDE/>
        <w:autoSpaceDN/>
        <w:spacing w:line="259" w:lineRule="auto"/>
        <w:jc w:val="center"/>
        <w:rPr>
          <w:rFonts w:eastAsia="Calibri"/>
          <w:b/>
          <w:sz w:val="24"/>
          <w:szCs w:val="24"/>
          <w:lang w:eastAsia="en-US"/>
        </w:rPr>
      </w:pPr>
      <w:r w:rsidRPr="0082728E">
        <w:rPr>
          <w:rFonts w:eastAsia="Calibri"/>
          <w:b/>
          <w:sz w:val="24"/>
          <w:szCs w:val="24"/>
          <w:lang w:eastAsia="en-US"/>
        </w:rPr>
        <w:t>по защите выпускной квалификационной работы</w:t>
      </w:r>
    </w:p>
    <w:p w:rsidR="0082728E" w:rsidRPr="0082728E" w:rsidRDefault="0082728E" w:rsidP="0082728E">
      <w:pPr>
        <w:autoSpaceDE/>
        <w:autoSpaceDN/>
        <w:spacing w:line="259" w:lineRule="auto"/>
        <w:jc w:val="center"/>
        <w:rPr>
          <w:rFonts w:eastAsia="Calibri"/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63"/>
        <w:gridCol w:w="7484"/>
      </w:tblGrid>
      <w:tr w:rsidR="0082728E" w:rsidRPr="0082728E" w:rsidTr="00B274FB">
        <w:trPr>
          <w:trHeight w:val="162"/>
        </w:trPr>
        <w:tc>
          <w:tcPr>
            <w:tcW w:w="2263" w:type="dxa"/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По направлению:</w:t>
            </w:r>
          </w:p>
        </w:tc>
        <w:tc>
          <w:tcPr>
            <w:tcW w:w="7484" w:type="dxa"/>
            <w:tcBorders>
              <w:bottom w:val="single" w:sz="4" w:space="0" w:color="auto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</w:tr>
    </w:tbl>
    <w:p w:rsidR="0082728E" w:rsidRPr="0082728E" w:rsidRDefault="0082728E" w:rsidP="0082728E">
      <w:pPr>
        <w:autoSpaceDE/>
        <w:autoSpaceDN/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4"/>
        <w:gridCol w:w="1967"/>
        <w:gridCol w:w="1853"/>
        <w:gridCol w:w="3793"/>
      </w:tblGrid>
      <w:tr w:rsidR="0082728E" w:rsidRPr="0082728E" w:rsidTr="00B274FB">
        <w:trPr>
          <w:trHeight w:val="278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Присутствовали:</w:t>
            </w:r>
          </w:p>
        </w:tc>
        <w:tc>
          <w:tcPr>
            <w:tcW w:w="3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Председатель ГЭК: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278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Члены ГЭК:</w:t>
            </w:r>
          </w:p>
        </w:tc>
        <w:tc>
          <w:tcPr>
            <w:tcW w:w="37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278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Заместитель председателя ГЭК: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278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278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278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266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278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278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right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Секретарь ГЭК:</w:t>
            </w:r>
          </w:p>
        </w:tc>
        <w:tc>
          <w:tcPr>
            <w:tcW w:w="3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rPr>
          <w:trHeight w:val="569"/>
        </w:trPr>
        <w:tc>
          <w:tcPr>
            <w:tcW w:w="41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Аттестуется обучающийся (</w:t>
            </w:r>
            <w:proofErr w:type="spellStart"/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щаяся</w:t>
            </w:r>
            <w:proofErr w:type="spellEnd"/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 xml:space="preserve">)  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</w:tr>
    </w:tbl>
    <w:p w:rsidR="0082728E" w:rsidRPr="0082728E" w:rsidRDefault="0082728E" w:rsidP="0082728E">
      <w:pPr>
        <w:autoSpaceDE/>
        <w:autoSpaceDN/>
        <w:spacing w:line="276" w:lineRule="auto"/>
        <w:ind w:left="3540" w:firstLine="708"/>
        <w:jc w:val="center"/>
        <w:rPr>
          <w:rFonts w:eastAsia="Calibri"/>
          <w:lang w:eastAsia="en-US"/>
        </w:rPr>
      </w:pPr>
      <w:r w:rsidRPr="0082728E">
        <w:rPr>
          <w:rFonts w:eastAsia="Calibri"/>
          <w:lang w:eastAsia="en-US"/>
        </w:rPr>
        <w:t>(фамилия, имя, отчество)</w:t>
      </w:r>
    </w:p>
    <w:p w:rsidR="0082728E" w:rsidRPr="0082728E" w:rsidRDefault="0082728E" w:rsidP="0082728E">
      <w:pPr>
        <w:autoSpaceDE/>
        <w:autoSpaceDN/>
        <w:spacing w:line="276" w:lineRule="auto"/>
        <w:rPr>
          <w:rFonts w:eastAsia="Calibri"/>
          <w:b/>
          <w:sz w:val="24"/>
          <w:szCs w:val="24"/>
          <w:lang w:eastAsia="en-US"/>
        </w:rPr>
      </w:pPr>
      <w:r w:rsidRPr="0082728E">
        <w:rPr>
          <w:rFonts w:eastAsia="Calibri"/>
          <w:b/>
          <w:sz w:val="24"/>
          <w:szCs w:val="24"/>
          <w:lang w:eastAsia="en-US"/>
        </w:rPr>
        <w:t>Выпускная квалификационная работа выполнена на тему: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82728E" w:rsidRPr="0082728E" w:rsidTr="00B274FB">
        <w:tc>
          <w:tcPr>
            <w:tcW w:w="9747" w:type="dxa"/>
            <w:tcBorders>
              <w:bottom w:val="single" w:sz="4" w:space="0" w:color="auto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</w:tr>
      <w:tr w:rsidR="0082728E" w:rsidRPr="0082728E" w:rsidTr="00B274FB">
        <w:tc>
          <w:tcPr>
            <w:tcW w:w="97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</w:tr>
    </w:tbl>
    <w:p w:rsidR="0082728E" w:rsidRPr="0082728E" w:rsidRDefault="0082728E" w:rsidP="0082728E">
      <w:pPr>
        <w:autoSpaceDE/>
        <w:autoSpaceDN/>
        <w:spacing w:line="276" w:lineRule="auto"/>
        <w:rPr>
          <w:rFonts w:eastAsia="Calibri"/>
          <w:b/>
          <w:sz w:val="24"/>
          <w:szCs w:val="24"/>
          <w:lang w:eastAsia="en-US"/>
        </w:rPr>
      </w:pPr>
    </w:p>
    <w:p w:rsidR="0082728E" w:rsidRPr="0082728E" w:rsidRDefault="0082728E" w:rsidP="0082728E">
      <w:pPr>
        <w:autoSpaceDE/>
        <w:autoSpaceDN/>
        <w:spacing w:line="276" w:lineRule="auto"/>
        <w:rPr>
          <w:rFonts w:eastAsia="Calibri"/>
          <w:b/>
          <w:sz w:val="24"/>
          <w:szCs w:val="24"/>
          <w:lang w:eastAsia="en-US"/>
        </w:rPr>
      </w:pPr>
      <w:r w:rsidRPr="0082728E">
        <w:rPr>
          <w:rFonts w:eastAsia="Calibri"/>
          <w:b/>
          <w:sz w:val="24"/>
          <w:szCs w:val="24"/>
          <w:lang w:eastAsia="en-US"/>
        </w:rPr>
        <w:t>В ГЭК представлены следующие документы:</w:t>
      </w:r>
    </w:p>
    <w:p w:rsidR="0082728E" w:rsidRPr="0082728E" w:rsidRDefault="0082728E" w:rsidP="0082728E">
      <w:pPr>
        <w:numPr>
          <w:ilvl w:val="0"/>
          <w:numId w:val="44"/>
        </w:numPr>
        <w:autoSpaceDE/>
        <w:autoSpaceDN/>
        <w:spacing w:line="276" w:lineRule="auto"/>
        <w:rPr>
          <w:rFonts w:eastAsia="Calibri"/>
          <w:sz w:val="24"/>
          <w:szCs w:val="24"/>
          <w:lang w:eastAsia="en-US"/>
        </w:rPr>
      </w:pPr>
      <w:r w:rsidRPr="0082728E">
        <w:rPr>
          <w:rFonts w:eastAsia="Calibri"/>
          <w:sz w:val="24"/>
          <w:szCs w:val="24"/>
          <w:lang w:eastAsia="en-US"/>
        </w:rPr>
        <w:t>Приказ о допуске к итоговой аттестации №________от __</w:t>
      </w:r>
      <w:proofErr w:type="gramStart"/>
      <w:r w:rsidRPr="0082728E">
        <w:rPr>
          <w:rFonts w:eastAsia="Calibri"/>
          <w:sz w:val="24"/>
          <w:szCs w:val="24"/>
          <w:lang w:eastAsia="en-US"/>
        </w:rPr>
        <w:t>_._</w:t>
      </w:r>
      <w:proofErr w:type="gramEnd"/>
      <w:r w:rsidRPr="0082728E">
        <w:rPr>
          <w:rFonts w:eastAsia="Calibri"/>
          <w:sz w:val="24"/>
          <w:szCs w:val="24"/>
          <w:lang w:eastAsia="en-US"/>
        </w:rPr>
        <w:t>__.______г.</w:t>
      </w:r>
    </w:p>
    <w:p w:rsidR="0082728E" w:rsidRPr="0082728E" w:rsidRDefault="0082728E" w:rsidP="0082728E">
      <w:pPr>
        <w:numPr>
          <w:ilvl w:val="0"/>
          <w:numId w:val="44"/>
        </w:numPr>
        <w:autoSpaceDE/>
        <w:autoSpaceDN/>
        <w:spacing w:line="276" w:lineRule="auto"/>
        <w:ind w:left="714" w:hanging="357"/>
        <w:rPr>
          <w:rFonts w:eastAsia="Calibri"/>
          <w:sz w:val="24"/>
          <w:szCs w:val="24"/>
          <w:lang w:eastAsia="en-US"/>
        </w:rPr>
      </w:pPr>
      <w:r w:rsidRPr="0082728E">
        <w:rPr>
          <w:rFonts w:eastAsia="Calibri"/>
          <w:sz w:val="24"/>
          <w:szCs w:val="24"/>
          <w:lang w:eastAsia="en-US"/>
        </w:rPr>
        <w:t>Зачетная книжка.</w:t>
      </w:r>
    </w:p>
    <w:p w:rsidR="0082728E" w:rsidRPr="0082728E" w:rsidRDefault="0082728E" w:rsidP="0082728E">
      <w:pPr>
        <w:numPr>
          <w:ilvl w:val="0"/>
          <w:numId w:val="44"/>
        </w:numPr>
        <w:autoSpaceDE/>
        <w:autoSpaceDN/>
        <w:spacing w:line="276" w:lineRule="auto"/>
        <w:rPr>
          <w:rFonts w:eastAsia="Calibri"/>
          <w:sz w:val="24"/>
          <w:szCs w:val="24"/>
          <w:lang w:eastAsia="en-US"/>
        </w:rPr>
      </w:pPr>
      <w:r w:rsidRPr="0082728E">
        <w:rPr>
          <w:rFonts w:eastAsia="Calibri"/>
          <w:sz w:val="24"/>
          <w:szCs w:val="24"/>
          <w:lang w:eastAsia="en-US"/>
        </w:rPr>
        <w:t>Выпускная квалификационная работа на __________ страницах.</w:t>
      </w:r>
    </w:p>
    <w:p w:rsidR="0082728E" w:rsidRPr="0082728E" w:rsidRDefault="0082728E" w:rsidP="0082728E">
      <w:pPr>
        <w:numPr>
          <w:ilvl w:val="0"/>
          <w:numId w:val="44"/>
        </w:numPr>
        <w:autoSpaceDE/>
        <w:autoSpaceDN/>
        <w:spacing w:line="276" w:lineRule="auto"/>
        <w:rPr>
          <w:rFonts w:eastAsia="Calibri"/>
          <w:sz w:val="24"/>
          <w:szCs w:val="24"/>
          <w:lang w:eastAsia="en-US"/>
        </w:rPr>
      </w:pPr>
      <w:r w:rsidRPr="0082728E">
        <w:rPr>
          <w:rFonts w:eastAsia="Calibri"/>
          <w:sz w:val="24"/>
          <w:szCs w:val="24"/>
          <w:lang w:eastAsia="en-US"/>
        </w:rPr>
        <w:t>Приложения к выпускной квалификационной работе на __________ листах.</w:t>
      </w:r>
    </w:p>
    <w:p w:rsidR="0082728E" w:rsidRPr="0082728E" w:rsidRDefault="0082728E" w:rsidP="0082728E">
      <w:pPr>
        <w:numPr>
          <w:ilvl w:val="0"/>
          <w:numId w:val="44"/>
        </w:numPr>
        <w:autoSpaceDE/>
        <w:autoSpaceDN/>
        <w:spacing w:line="276" w:lineRule="auto"/>
        <w:ind w:left="714" w:hanging="357"/>
        <w:rPr>
          <w:rFonts w:eastAsia="Calibri"/>
          <w:sz w:val="24"/>
          <w:szCs w:val="24"/>
          <w:lang w:eastAsia="en-US"/>
        </w:rPr>
      </w:pPr>
      <w:r w:rsidRPr="0082728E">
        <w:rPr>
          <w:rFonts w:eastAsia="Calibri"/>
          <w:sz w:val="24"/>
          <w:szCs w:val="24"/>
          <w:lang w:eastAsia="en-US"/>
        </w:rPr>
        <w:t>Сведения о выполнении требований учебного плана.</w:t>
      </w:r>
    </w:p>
    <w:p w:rsidR="0082728E" w:rsidRPr="0082728E" w:rsidRDefault="0082728E" w:rsidP="0082728E">
      <w:pPr>
        <w:numPr>
          <w:ilvl w:val="0"/>
          <w:numId w:val="44"/>
        </w:numPr>
        <w:autoSpaceDE/>
        <w:autoSpaceDN/>
        <w:spacing w:line="276" w:lineRule="auto"/>
        <w:rPr>
          <w:rFonts w:eastAsia="Calibri"/>
          <w:sz w:val="24"/>
          <w:szCs w:val="24"/>
          <w:lang w:eastAsia="en-US"/>
        </w:rPr>
      </w:pPr>
      <w:r w:rsidRPr="0082728E">
        <w:rPr>
          <w:rFonts w:eastAsia="Calibri"/>
          <w:sz w:val="24"/>
          <w:szCs w:val="24"/>
          <w:lang w:eastAsia="en-US"/>
        </w:rPr>
        <w:t>Результаты проверки ВКР в системе «</w:t>
      </w:r>
      <w:r w:rsidR="00E40941">
        <w:rPr>
          <w:rFonts w:eastAsia="Calibri"/>
          <w:sz w:val="24"/>
          <w:szCs w:val="24"/>
          <w:lang w:eastAsia="en-US"/>
        </w:rPr>
        <w:t>Антиплагиат.ВУЗ</w:t>
      </w:r>
      <w:bookmarkStart w:id="1" w:name="_GoBack"/>
      <w:bookmarkEnd w:id="1"/>
      <w:r w:rsidRPr="0082728E">
        <w:rPr>
          <w:rFonts w:eastAsia="Calibri"/>
          <w:sz w:val="24"/>
          <w:szCs w:val="24"/>
          <w:lang w:eastAsia="en-US"/>
        </w:rPr>
        <w:t>» ________%.</w:t>
      </w:r>
    </w:p>
    <w:p w:rsidR="0082728E" w:rsidRPr="0082728E" w:rsidRDefault="0082728E" w:rsidP="0082728E">
      <w:pPr>
        <w:numPr>
          <w:ilvl w:val="0"/>
          <w:numId w:val="44"/>
        </w:numPr>
        <w:autoSpaceDE/>
        <w:autoSpaceDN/>
        <w:spacing w:line="276" w:lineRule="auto"/>
        <w:rPr>
          <w:rFonts w:eastAsia="Calibri"/>
          <w:sz w:val="24"/>
          <w:szCs w:val="24"/>
          <w:lang w:eastAsia="en-US"/>
        </w:rPr>
      </w:pPr>
      <w:r w:rsidRPr="0082728E">
        <w:rPr>
          <w:rFonts w:eastAsia="Calibri"/>
          <w:sz w:val="24"/>
          <w:szCs w:val="24"/>
          <w:lang w:eastAsia="en-US"/>
        </w:rPr>
        <w:t>Отзыв руководителя ____________________________________________________________.</w:t>
      </w:r>
    </w:p>
    <w:p w:rsidR="0082728E" w:rsidRPr="0082728E" w:rsidRDefault="0082728E" w:rsidP="0082728E">
      <w:pPr>
        <w:autoSpaceDE/>
        <w:autoSpaceDN/>
        <w:spacing w:line="276" w:lineRule="auto"/>
        <w:ind w:left="5316" w:firstLine="348"/>
        <w:rPr>
          <w:rFonts w:eastAsia="Calibri"/>
          <w:lang w:eastAsia="en-US"/>
        </w:rPr>
      </w:pPr>
      <w:r w:rsidRPr="0082728E">
        <w:rPr>
          <w:rFonts w:eastAsia="Calibri"/>
          <w:lang w:eastAsia="en-US"/>
        </w:rPr>
        <w:t>(фамилия, имя, отчество)</w:t>
      </w:r>
    </w:p>
    <w:p w:rsidR="0082728E" w:rsidRPr="0082728E" w:rsidRDefault="0082728E" w:rsidP="0082728E">
      <w:pPr>
        <w:autoSpaceDE/>
        <w:autoSpaceDN/>
        <w:spacing w:line="276" w:lineRule="auto"/>
        <w:ind w:left="5316" w:firstLine="348"/>
        <w:rPr>
          <w:rFonts w:eastAsia="Calibri"/>
          <w:lang w:eastAsia="en-US"/>
        </w:rPr>
      </w:pP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4873"/>
        <w:gridCol w:w="4874"/>
      </w:tblGrid>
      <w:tr w:rsidR="0082728E" w:rsidRPr="0082728E" w:rsidTr="0082728E">
        <w:trPr>
          <w:trHeight w:val="340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28E" w:rsidRPr="0082728E" w:rsidRDefault="0082728E" w:rsidP="0082728E">
            <w:pPr>
              <w:autoSpaceDE/>
              <w:autoSpaceDN/>
              <w:jc w:val="center"/>
              <w:rPr>
                <w:rFonts w:eastAsia="Calibri"/>
                <w:b/>
                <w:sz w:val="28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Перечень заданных вопросов</w:t>
            </w: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28E" w:rsidRPr="0082728E" w:rsidRDefault="0082728E" w:rsidP="0082728E">
            <w:pPr>
              <w:autoSpaceDE/>
              <w:autoSpaceDN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Характеристика ответов</w:t>
            </w: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  <w:tr w:rsidR="0082728E" w:rsidRPr="0082728E" w:rsidTr="0082728E">
        <w:trPr>
          <w:trHeight w:val="227"/>
        </w:trPr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728E" w:rsidRPr="0082728E" w:rsidRDefault="0082728E" w:rsidP="0082728E">
            <w:pPr>
              <w:autoSpaceDE/>
              <w:autoSpaceDN/>
              <w:rPr>
                <w:sz w:val="32"/>
                <w:szCs w:val="40"/>
              </w:rPr>
            </w:pPr>
          </w:p>
        </w:tc>
      </w:tr>
    </w:tbl>
    <w:p w:rsidR="0082728E" w:rsidRPr="0082728E" w:rsidRDefault="0082728E" w:rsidP="0082728E">
      <w:pPr>
        <w:autoSpaceDE/>
        <w:autoSpaceDN/>
        <w:spacing w:line="276" w:lineRule="auto"/>
        <w:rPr>
          <w:rFonts w:eastAsia="Calibri"/>
          <w:b/>
          <w:sz w:val="24"/>
          <w:szCs w:val="24"/>
          <w:lang w:eastAsia="en-US"/>
        </w:rPr>
      </w:pPr>
    </w:p>
    <w:p w:rsidR="0082728E" w:rsidRPr="0082728E" w:rsidRDefault="0082728E" w:rsidP="0082728E">
      <w:pPr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  <w:r w:rsidRPr="0082728E">
        <w:rPr>
          <w:rFonts w:eastAsia="Calibri"/>
          <w:b/>
          <w:sz w:val="24"/>
          <w:szCs w:val="24"/>
          <w:lang w:eastAsia="en-US"/>
        </w:rPr>
        <w:t xml:space="preserve">Решение ГЭК: </w:t>
      </w:r>
    </w:p>
    <w:p w:rsidR="0082728E" w:rsidRPr="0082728E" w:rsidRDefault="0082728E" w:rsidP="0082728E">
      <w:pPr>
        <w:autoSpaceDE/>
        <w:autoSpaceDN/>
        <w:spacing w:line="276" w:lineRule="auto"/>
        <w:jc w:val="both"/>
        <w:rPr>
          <w:rFonts w:eastAsia="Calibri"/>
          <w:sz w:val="24"/>
          <w:szCs w:val="24"/>
          <w:u w:val="single"/>
          <w:lang w:eastAsia="en-US"/>
        </w:rPr>
      </w:pPr>
      <w:r w:rsidRPr="0082728E">
        <w:rPr>
          <w:rFonts w:eastAsia="Calibri"/>
          <w:sz w:val="24"/>
          <w:szCs w:val="24"/>
          <w:lang w:eastAsia="en-US"/>
        </w:rPr>
        <w:t>1. Признать, что обучающийся (</w:t>
      </w:r>
      <w:proofErr w:type="spellStart"/>
      <w:r w:rsidRPr="0082728E">
        <w:rPr>
          <w:rFonts w:eastAsia="Calibri"/>
          <w:sz w:val="24"/>
          <w:szCs w:val="24"/>
          <w:lang w:eastAsia="en-US"/>
        </w:rPr>
        <w:t>щаяся</w:t>
      </w:r>
      <w:proofErr w:type="spellEnd"/>
      <w:r w:rsidRPr="0082728E">
        <w:rPr>
          <w:rFonts w:eastAsia="Calibri"/>
          <w:sz w:val="24"/>
          <w:szCs w:val="24"/>
          <w:lang w:eastAsia="en-US"/>
        </w:rPr>
        <w:t>) выполнил(а) и защитил(а) выпускную квалификационную работу</w:t>
      </w:r>
      <w:r w:rsidRPr="0082728E">
        <w:rPr>
          <w:rFonts w:eastAsia="Calibri"/>
          <w:b/>
          <w:sz w:val="24"/>
          <w:szCs w:val="24"/>
          <w:lang w:eastAsia="en-US"/>
        </w:rPr>
        <w:t xml:space="preserve"> с оценкой «</w:t>
      </w:r>
      <w:r w:rsidRPr="0082728E">
        <w:rPr>
          <w:rFonts w:eastAsia="Calibri"/>
          <w:sz w:val="24"/>
          <w:szCs w:val="24"/>
          <w:lang w:eastAsia="en-US"/>
        </w:rPr>
        <w:t>___________________________________».</w:t>
      </w:r>
    </w:p>
    <w:p w:rsidR="0082728E" w:rsidRPr="0082728E" w:rsidRDefault="0082728E" w:rsidP="0082728E">
      <w:pPr>
        <w:autoSpaceDE/>
        <w:autoSpaceDN/>
        <w:spacing w:line="276" w:lineRule="auto"/>
        <w:jc w:val="both"/>
        <w:rPr>
          <w:rFonts w:eastAsia="Calibri"/>
          <w:sz w:val="24"/>
          <w:szCs w:val="24"/>
          <w:lang w:eastAsia="en-US"/>
        </w:rPr>
      </w:pPr>
    </w:p>
    <w:p w:rsidR="0082728E" w:rsidRPr="0082728E" w:rsidRDefault="0082728E" w:rsidP="0082728E">
      <w:pPr>
        <w:autoSpaceDE/>
        <w:autoSpaceDN/>
        <w:spacing w:line="276" w:lineRule="auto"/>
        <w:jc w:val="both"/>
        <w:rPr>
          <w:rFonts w:eastAsia="Calibri"/>
          <w:sz w:val="24"/>
          <w:szCs w:val="24"/>
          <w:u w:val="single"/>
          <w:lang w:eastAsia="en-US"/>
        </w:rPr>
      </w:pPr>
      <w:r w:rsidRPr="0082728E">
        <w:rPr>
          <w:rFonts w:eastAsia="Calibri"/>
          <w:sz w:val="24"/>
          <w:szCs w:val="24"/>
          <w:lang w:eastAsia="en-US"/>
        </w:rPr>
        <w:t xml:space="preserve">2. </w:t>
      </w:r>
      <w:r w:rsidRPr="0082728E">
        <w:rPr>
          <w:rFonts w:eastAsia="Calibri"/>
          <w:sz w:val="24"/>
          <w:szCs w:val="24"/>
          <w:u w:val="single"/>
          <w:lang w:eastAsia="en-US"/>
        </w:rPr>
        <w:t xml:space="preserve">Присвоить ему (ей) квалификацию: Бакалавр по направлению </w:t>
      </w:r>
      <w:r w:rsidR="00817EAE">
        <w:rPr>
          <w:rFonts w:eastAsia="Calibri"/>
          <w:sz w:val="24"/>
          <w:szCs w:val="24"/>
          <w:u w:val="single"/>
          <w:lang w:eastAsia="en-US"/>
        </w:rPr>
        <w:t>_____________</w:t>
      </w:r>
    </w:p>
    <w:p w:rsidR="0082728E" w:rsidRPr="0082728E" w:rsidRDefault="0082728E" w:rsidP="0082728E">
      <w:pPr>
        <w:autoSpaceDE/>
        <w:autoSpaceDN/>
        <w:spacing w:line="276" w:lineRule="auto"/>
        <w:jc w:val="both"/>
        <w:rPr>
          <w:rFonts w:eastAsia="Calibri"/>
          <w:sz w:val="24"/>
          <w:szCs w:val="24"/>
          <w:lang w:eastAsia="en-US"/>
        </w:rPr>
      </w:pPr>
    </w:p>
    <w:p w:rsidR="0082728E" w:rsidRPr="0082728E" w:rsidRDefault="0082728E" w:rsidP="0082728E">
      <w:pPr>
        <w:autoSpaceDE/>
        <w:autoSpaceDN/>
        <w:spacing w:line="276" w:lineRule="auto"/>
        <w:jc w:val="both"/>
        <w:rPr>
          <w:rFonts w:eastAsia="Calibri"/>
          <w:sz w:val="24"/>
          <w:szCs w:val="24"/>
          <w:lang w:eastAsia="en-US"/>
        </w:rPr>
      </w:pPr>
      <w:r w:rsidRPr="0082728E">
        <w:rPr>
          <w:rFonts w:eastAsia="Calibri"/>
          <w:sz w:val="24"/>
          <w:szCs w:val="24"/>
          <w:lang w:eastAsia="en-US"/>
        </w:rPr>
        <w:t>3. Выдать диплом бакалавра ____________________________________________</w:t>
      </w:r>
    </w:p>
    <w:p w:rsidR="0082728E" w:rsidRPr="0082728E" w:rsidRDefault="0082728E" w:rsidP="0082728E">
      <w:pPr>
        <w:autoSpaceDE/>
        <w:autoSpaceDN/>
        <w:spacing w:line="276" w:lineRule="auto"/>
        <w:jc w:val="both"/>
        <w:rPr>
          <w:rFonts w:eastAsia="Calibri"/>
          <w:lang w:eastAsia="en-US"/>
        </w:rPr>
      </w:pPr>
      <w:r w:rsidRPr="0082728E">
        <w:rPr>
          <w:rFonts w:eastAsia="Calibri"/>
          <w:lang w:eastAsia="en-US"/>
        </w:rPr>
        <w:t xml:space="preserve">                                                                                          (с отличием, без отличия)</w:t>
      </w:r>
    </w:p>
    <w:p w:rsidR="0082728E" w:rsidRPr="0082728E" w:rsidRDefault="0082728E" w:rsidP="0082728E">
      <w:pPr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82728E" w:rsidRPr="0082728E" w:rsidRDefault="0082728E" w:rsidP="0082728E">
      <w:pPr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  <w:r w:rsidRPr="0082728E">
        <w:rPr>
          <w:rFonts w:eastAsia="Calibri"/>
          <w:b/>
          <w:sz w:val="24"/>
          <w:szCs w:val="24"/>
          <w:lang w:eastAsia="en-US"/>
        </w:rPr>
        <w:t>Мнение членов Государственной экзаменационной комиссии: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82728E" w:rsidRPr="0082728E" w:rsidTr="00B274FB">
        <w:tc>
          <w:tcPr>
            <w:tcW w:w="10065" w:type="dxa"/>
            <w:tcBorders>
              <w:bottom w:val="single" w:sz="4" w:space="0" w:color="auto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sz w:val="24"/>
                <w:szCs w:val="24"/>
                <w:lang w:eastAsia="en-US"/>
              </w:rPr>
              <w:t>об уровне подготовленности обучающегося (</w:t>
            </w:r>
            <w:proofErr w:type="spellStart"/>
            <w:r w:rsidRPr="0082728E">
              <w:rPr>
                <w:rFonts w:eastAsia="Calibri"/>
                <w:sz w:val="24"/>
                <w:szCs w:val="24"/>
                <w:lang w:eastAsia="en-US"/>
              </w:rPr>
              <w:t>щейся</w:t>
            </w:r>
            <w:proofErr w:type="spellEnd"/>
            <w:r w:rsidRPr="0082728E">
              <w:rPr>
                <w:rFonts w:eastAsia="Calibri"/>
                <w:sz w:val="24"/>
                <w:szCs w:val="24"/>
                <w:lang w:eastAsia="en-US"/>
              </w:rPr>
              <w:t>) к решению профессиональных задач</w:t>
            </w:r>
          </w:p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sz w:val="24"/>
                <w:szCs w:val="24"/>
                <w:lang w:eastAsia="en-US"/>
              </w:rPr>
              <w:t>□-высокое; □-среднее; □-удовлетворительное; □-неудовлетворительное.</w:t>
            </w:r>
          </w:p>
        </w:tc>
      </w:tr>
      <w:tr w:rsidR="0082728E" w:rsidRPr="0082728E" w:rsidTr="00B274FB"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sz w:val="24"/>
                <w:szCs w:val="24"/>
                <w:lang w:eastAsia="en-US"/>
              </w:rPr>
              <w:t>о недостатках в теоретической и практической подготовке о обучающегося (</w:t>
            </w:r>
            <w:proofErr w:type="spellStart"/>
            <w:r w:rsidRPr="0082728E">
              <w:rPr>
                <w:rFonts w:eastAsia="Calibri"/>
                <w:sz w:val="24"/>
                <w:szCs w:val="24"/>
                <w:lang w:eastAsia="en-US"/>
              </w:rPr>
              <w:t>щейся</w:t>
            </w:r>
            <w:proofErr w:type="spellEnd"/>
            <w:r w:rsidRPr="0082728E">
              <w:rPr>
                <w:rFonts w:eastAsia="Calibri"/>
                <w:sz w:val="24"/>
                <w:szCs w:val="24"/>
                <w:lang w:eastAsia="en-US"/>
              </w:rPr>
              <w:t xml:space="preserve">) </w:t>
            </w:r>
          </w:p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sz w:val="28"/>
                <w:szCs w:val="24"/>
                <w:lang w:eastAsia="en-US"/>
              </w:rPr>
            </w:pPr>
          </w:p>
        </w:tc>
      </w:tr>
      <w:tr w:rsidR="0082728E" w:rsidRPr="0082728E" w:rsidTr="00B274FB"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sz w:val="32"/>
                <w:szCs w:val="24"/>
                <w:lang w:eastAsia="en-US"/>
              </w:rPr>
            </w:pPr>
          </w:p>
        </w:tc>
      </w:tr>
      <w:tr w:rsidR="0082728E" w:rsidRPr="0082728E" w:rsidTr="00B274FB"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sz w:val="32"/>
                <w:szCs w:val="24"/>
                <w:lang w:eastAsia="en-US"/>
              </w:rPr>
            </w:pPr>
          </w:p>
        </w:tc>
      </w:tr>
    </w:tbl>
    <w:p w:rsidR="0082728E" w:rsidRPr="0082728E" w:rsidRDefault="0082728E" w:rsidP="0082728E">
      <w:pPr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2976"/>
        <w:gridCol w:w="3690"/>
      </w:tblGrid>
      <w:tr w:rsidR="0082728E" w:rsidRPr="0082728E" w:rsidTr="00B274FB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Председатель ГЭК: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sz w:val="24"/>
                <w:szCs w:val="24"/>
                <w:lang w:eastAsia="en-US"/>
              </w:rPr>
              <w:t>ФИО</w:t>
            </w:r>
          </w:p>
        </w:tc>
      </w:tr>
      <w:tr w:rsidR="0082728E" w:rsidRPr="0082728E" w:rsidTr="00B274FB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  <w:p w:rsidR="0082728E" w:rsidRPr="0082728E" w:rsidRDefault="0082728E" w:rsidP="00B274FB">
            <w:pPr>
              <w:autoSpaceDE/>
              <w:autoSpaceDN/>
              <w:spacing w:line="276" w:lineRule="auto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b/>
                <w:sz w:val="24"/>
                <w:szCs w:val="24"/>
                <w:lang w:eastAsia="en-US"/>
              </w:rPr>
              <w:t>Секретарь ГЭК: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  <w:p w:rsidR="0082728E" w:rsidRPr="0082728E" w:rsidRDefault="0082728E" w:rsidP="00B274FB">
            <w:pPr>
              <w:autoSpaceDE/>
              <w:autoSpaceDN/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82728E">
              <w:rPr>
                <w:rFonts w:eastAsia="Calibri"/>
                <w:sz w:val="24"/>
                <w:szCs w:val="24"/>
                <w:lang w:eastAsia="en-US"/>
              </w:rPr>
              <w:t>ФИО</w:t>
            </w:r>
          </w:p>
        </w:tc>
      </w:tr>
    </w:tbl>
    <w:p w:rsidR="000464EB" w:rsidRDefault="00CA6313" w:rsidP="007367D7">
      <w:pPr>
        <w:suppressAutoHyphens/>
        <w:jc w:val="right"/>
        <w:rPr>
          <w:sz w:val="26"/>
          <w:szCs w:val="26"/>
        </w:rPr>
      </w:pPr>
      <w:r>
        <w:rPr>
          <w:sz w:val="26"/>
          <w:szCs w:val="26"/>
        </w:rPr>
        <w:br w:type="page"/>
      </w:r>
      <w:r w:rsidR="000464EB" w:rsidRPr="00CA6313">
        <w:rPr>
          <w:sz w:val="26"/>
          <w:szCs w:val="26"/>
        </w:rPr>
        <w:lastRenderedPageBreak/>
        <w:t xml:space="preserve">Приложение </w:t>
      </w:r>
      <w:r w:rsidR="000B2EFF">
        <w:rPr>
          <w:sz w:val="26"/>
          <w:szCs w:val="26"/>
        </w:rPr>
        <w:t>3</w:t>
      </w:r>
    </w:p>
    <w:p w:rsidR="00950336" w:rsidRPr="00CA6313" w:rsidRDefault="00950336" w:rsidP="007367D7">
      <w:pPr>
        <w:suppressAutoHyphens/>
        <w:jc w:val="right"/>
        <w:rPr>
          <w:sz w:val="26"/>
          <w:szCs w:val="26"/>
        </w:rPr>
      </w:pPr>
    </w:p>
    <w:p w:rsidR="00950336" w:rsidRDefault="00950336" w:rsidP="007367D7">
      <w:pPr>
        <w:suppressAutoHyphens/>
        <w:ind w:left="-567"/>
        <w:jc w:val="center"/>
        <w:rPr>
          <w:b/>
          <w:spacing w:val="30"/>
          <w:sz w:val="26"/>
          <w:szCs w:val="26"/>
        </w:rPr>
      </w:pPr>
      <w:r w:rsidRPr="00F235DA">
        <w:rPr>
          <w:b/>
          <w:spacing w:val="30"/>
          <w:sz w:val="26"/>
          <w:szCs w:val="26"/>
        </w:rPr>
        <w:t>Образовательная автоно</w:t>
      </w:r>
      <w:r>
        <w:rPr>
          <w:b/>
          <w:spacing w:val="30"/>
          <w:sz w:val="26"/>
          <w:szCs w:val="26"/>
        </w:rPr>
        <w:t>мная некоммерческая организация</w:t>
      </w:r>
    </w:p>
    <w:p w:rsidR="00950336" w:rsidRDefault="00950336" w:rsidP="007367D7">
      <w:pPr>
        <w:suppressAutoHyphens/>
        <w:jc w:val="center"/>
        <w:rPr>
          <w:b/>
          <w:spacing w:val="40"/>
          <w:sz w:val="26"/>
          <w:szCs w:val="26"/>
        </w:rPr>
      </w:pPr>
      <w:r w:rsidRPr="00F235DA">
        <w:rPr>
          <w:b/>
          <w:spacing w:val="40"/>
          <w:sz w:val="26"/>
          <w:szCs w:val="26"/>
        </w:rPr>
        <w:t>высшего образования</w:t>
      </w:r>
    </w:p>
    <w:p w:rsidR="00950336" w:rsidRDefault="00950336" w:rsidP="007367D7">
      <w:pPr>
        <w:suppressAutoHyphens/>
        <w:jc w:val="center"/>
        <w:rPr>
          <w:b/>
          <w:spacing w:val="40"/>
          <w:sz w:val="26"/>
          <w:szCs w:val="26"/>
        </w:rPr>
      </w:pPr>
    </w:p>
    <w:p w:rsidR="00950336" w:rsidRDefault="00950336" w:rsidP="007367D7">
      <w:pPr>
        <w:suppressAutoHyphens/>
        <w:spacing w:after="120"/>
        <w:ind w:left="-142"/>
        <w:jc w:val="center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>
        <w:rPr>
          <w:b/>
          <w:spacing w:val="40"/>
          <w:sz w:val="32"/>
          <w:szCs w:val="32"/>
        </w:rPr>
        <w:t xml:space="preserve">МОСКОВСКИЙ </w:t>
      </w:r>
      <w:r w:rsidR="00770830" w:rsidRPr="004321AE">
        <w:rPr>
          <w:b/>
          <w:spacing w:val="40"/>
          <w:sz w:val="32"/>
          <w:szCs w:val="32"/>
        </w:rPr>
        <w:t>ТЕХНОЛОГИЧЕСКИЙ</w:t>
      </w:r>
      <w:r>
        <w:rPr>
          <w:b/>
          <w:spacing w:val="40"/>
          <w:sz w:val="32"/>
          <w:szCs w:val="32"/>
        </w:rPr>
        <w:t xml:space="preserve"> ИНСТИТУТ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717"/>
        <w:gridCol w:w="4713"/>
      </w:tblGrid>
      <w:tr w:rsidR="00950336" w:rsidTr="00A96BC7">
        <w:trPr>
          <w:trHeight w:val="33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950336" w:rsidRPr="008F1954" w:rsidRDefault="00950336" w:rsidP="007367D7">
            <w:pPr>
              <w:suppressAutoHyphens/>
              <w:rPr>
                <w:rFonts w:ascii="Calibri" w:hAnsi="Calibri"/>
                <w:color w:val="404040"/>
                <w:sz w:val="16"/>
                <w:szCs w:val="16"/>
                <w:lang w:eastAsia="en-US"/>
              </w:rPr>
            </w:pPr>
          </w:p>
          <w:p w:rsidR="00950336" w:rsidRPr="008F1954" w:rsidRDefault="00950336" w:rsidP="007367D7">
            <w:pPr>
              <w:suppressAutoHyphens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950336" w:rsidRPr="008F1954" w:rsidRDefault="00950336" w:rsidP="007367D7">
            <w:pPr>
              <w:suppressAutoHyphens/>
              <w:jc w:val="right"/>
              <w:rPr>
                <w:color w:val="404040"/>
                <w:sz w:val="16"/>
                <w:szCs w:val="16"/>
                <w:lang w:eastAsia="en-US"/>
              </w:rPr>
            </w:pPr>
          </w:p>
          <w:p w:rsidR="00950336" w:rsidRPr="008F1954" w:rsidRDefault="00950336" w:rsidP="007367D7">
            <w:pPr>
              <w:suppressAutoHyphens/>
              <w:jc w:val="right"/>
              <w:rPr>
                <w:sz w:val="16"/>
                <w:szCs w:val="16"/>
                <w:lang w:eastAsia="en-US"/>
              </w:rPr>
            </w:pPr>
          </w:p>
        </w:tc>
      </w:tr>
    </w:tbl>
    <w:p w:rsidR="00251400" w:rsidRDefault="00251400" w:rsidP="007367D7">
      <w:pPr>
        <w:suppressAutoHyphens/>
        <w:ind w:left="-567"/>
        <w:jc w:val="right"/>
        <w:rPr>
          <w:bCs/>
          <w:sz w:val="28"/>
          <w:szCs w:val="28"/>
        </w:rPr>
      </w:pPr>
    </w:p>
    <w:p w:rsidR="000B2EFF" w:rsidRPr="008D1BBC" w:rsidRDefault="000B2EFF" w:rsidP="007367D7">
      <w:pPr>
        <w:suppressAutoHyphens/>
        <w:spacing w:line="276" w:lineRule="auto"/>
        <w:rPr>
          <w:rFonts w:eastAsia="Calibri"/>
          <w:sz w:val="24"/>
          <w:szCs w:val="24"/>
        </w:rPr>
      </w:pPr>
    </w:p>
    <w:tbl>
      <w:tblPr>
        <w:tblW w:w="5522" w:type="pct"/>
        <w:tblLook w:val="0000" w:firstRow="0" w:lastRow="0" w:firstColumn="0" w:lastColumn="0" w:noHBand="0" w:noVBand="0"/>
      </w:tblPr>
      <w:tblGrid>
        <w:gridCol w:w="79"/>
        <w:gridCol w:w="2049"/>
        <w:gridCol w:w="1148"/>
        <w:gridCol w:w="6713"/>
        <w:gridCol w:w="112"/>
        <w:gridCol w:w="787"/>
        <w:gridCol w:w="70"/>
      </w:tblGrid>
      <w:tr w:rsidR="000B2EFF" w:rsidRPr="008D1BBC" w:rsidTr="00F36B6F">
        <w:trPr>
          <w:gridAfter w:val="1"/>
          <w:wAfter w:w="32" w:type="pct"/>
          <w:trHeight w:val="356"/>
        </w:trPr>
        <w:tc>
          <w:tcPr>
            <w:tcW w:w="4968" w:type="pct"/>
            <w:gridSpan w:val="6"/>
            <w:noWrap/>
            <w:vAlign w:val="bottom"/>
          </w:tcPr>
          <w:p w:rsidR="000B2EFF" w:rsidRPr="008D1BBC" w:rsidRDefault="000B2EFF" w:rsidP="007367D7">
            <w:pPr>
              <w:suppressAutoHyphens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0B2EFF" w:rsidRPr="008D1BBC" w:rsidTr="00F36B6F">
        <w:trPr>
          <w:gridAfter w:val="1"/>
          <w:wAfter w:w="32" w:type="pct"/>
          <w:trHeight w:val="356"/>
        </w:trPr>
        <w:tc>
          <w:tcPr>
            <w:tcW w:w="4968" w:type="pct"/>
            <w:gridSpan w:val="6"/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8D1BBC">
              <w:rPr>
                <w:rFonts w:eastAsia="Calibri"/>
                <w:b/>
                <w:sz w:val="24"/>
                <w:szCs w:val="24"/>
              </w:rPr>
              <w:t>ОТЗЫВ</w:t>
            </w:r>
          </w:p>
        </w:tc>
      </w:tr>
      <w:tr w:rsidR="000B2EFF" w:rsidRPr="008D1BBC" w:rsidTr="00F36B6F">
        <w:trPr>
          <w:gridAfter w:val="1"/>
          <w:wAfter w:w="32" w:type="pct"/>
          <w:trHeight w:val="356"/>
        </w:trPr>
        <w:tc>
          <w:tcPr>
            <w:tcW w:w="4968" w:type="pct"/>
            <w:gridSpan w:val="6"/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8D1BBC">
              <w:rPr>
                <w:rFonts w:eastAsia="Calibri"/>
                <w:b/>
                <w:sz w:val="24"/>
                <w:szCs w:val="24"/>
              </w:rPr>
              <w:t xml:space="preserve">НА ВЫПУСКНУЮ КВАЛИФИКАЦИОННУЮ РАБОТУ </w:t>
            </w:r>
          </w:p>
        </w:tc>
      </w:tr>
      <w:tr w:rsidR="000B2EFF" w:rsidRPr="008D1BBC" w:rsidTr="00F36B6F">
        <w:trPr>
          <w:gridBefore w:val="1"/>
          <w:gridAfter w:val="3"/>
          <w:wBefore w:w="36" w:type="pct"/>
          <w:wAfter w:w="442" w:type="pct"/>
          <w:trHeight w:val="528"/>
        </w:trPr>
        <w:tc>
          <w:tcPr>
            <w:tcW w:w="9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rPr>
                <w:rFonts w:eastAsia="Calibri"/>
                <w:b/>
                <w:bCs/>
                <w:sz w:val="24"/>
                <w:szCs w:val="24"/>
              </w:rPr>
            </w:pPr>
            <w:r w:rsidRPr="008D1BBC">
              <w:rPr>
                <w:rFonts w:eastAsia="Calibri"/>
                <w:b/>
                <w:bCs/>
                <w:sz w:val="24"/>
                <w:szCs w:val="24"/>
              </w:rPr>
              <w:t>Обучающийся</w:t>
            </w:r>
          </w:p>
        </w:tc>
        <w:tc>
          <w:tcPr>
            <w:tcW w:w="3587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ind w:firstLineChars="100" w:firstLine="240"/>
              <w:rPr>
                <w:rFonts w:eastAsia="Calibri"/>
                <w:bCs/>
                <w:iCs/>
                <w:sz w:val="24"/>
                <w:szCs w:val="24"/>
              </w:rPr>
            </w:pPr>
          </w:p>
        </w:tc>
      </w:tr>
      <w:tr w:rsidR="000B2EFF" w:rsidRPr="008D1BBC" w:rsidTr="00F36B6F">
        <w:trPr>
          <w:gridBefore w:val="1"/>
          <w:gridAfter w:val="2"/>
          <w:wBefore w:w="36" w:type="pct"/>
          <w:wAfter w:w="391" w:type="pct"/>
          <w:trHeight w:val="340"/>
        </w:trPr>
        <w:tc>
          <w:tcPr>
            <w:tcW w:w="9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rPr>
                <w:rFonts w:eastAsia="Calibri"/>
                <w:b/>
                <w:bCs/>
                <w:sz w:val="24"/>
                <w:szCs w:val="24"/>
              </w:rPr>
            </w:pPr>
            <w:r w:rsidRPr="008D1BBC">
              <w:rPr>
                <w:rFonts w:eastAsia="Calibri"/>
                <w:b/>
                <w:bCs/>
                <w:sz w:val="24"/>
                <w:szCs w:val="24"/>
              </w:rPr>
              <w:t xml:space="preserve">Направление </w:t>
            </w:r>
          </w:p>
        </w:tc>
        <w:tc>
          <w:tcPr>
            <w:tcW w:w="3638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ind w:firstLineChars="100" w:firstLine="240"/>
              <w:rPr>
                <w:rFonts w:eastAsia="Calibri"/>
                <w:iCs/>
                <w:sz w:val="24"/>
                <w:szCs w:val="24"/>
              </w:rPr>
            </w:pPr>
          </w:p>
        </w:tc>
      </w:tr>
      <w:tr w:rsidR="000B2EFF" w:rsidRPr="008D1BBC" w:rsidTr="00F36B6F">
        <w:trPr>
          <w:gridBefore w:val="1"/>
          <w:gridAfter w:val="2"/>
          <w:wBefore w:w="36" w:type="pct"/>
          <w:wAfter w:w="391" w:type="pct"/>
          <w:trHeight w:val="340"/>
        </w:trPr>
        <w:tc>
          <w:tcPr>
            <w:tcW w:w="9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rPr>
                <w:rFonts w:eastAsia="Calibri"/>
                <w:b/>
                <w:bCs/>
                <w:sz w:val="24"/>
                <w:szCs w:val="24"/>
              </w:rPr>
            </w:pPr>
            <w:r w:rsidRPr="008D1BBC">
              <w:rPr>
                <w:rFonts w:eastAsia="Calibri"/>
                <w:b/>
                <w:bCs/>
                <w:sz w:val="24"/>
                <w:szCs w:val="24"/>
              </w:rPr>
              <w:t>Направленность</w:t>
            </w:r>
          </w:p>
        </w:tc>
        <w:tc>
          <w:tcPr>
            <w:tcW w:w="3638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ind w:firstLineChars="100" w:firstLine="240"/>
              <w:rPr>
                <w:rFonts w:eastAsia="Calibri"/>
                <w:iCs/>
                <w:sz w:val="24"/>
                <w:szCs w:val="24"/>
              </w:rPr>
            </w:pPr>
          </w:p>
        </w:tc>
      </w:tr>
      <w:tr w:rsidR="000B2EFF" w:rsidRPr="008D1BBC" w:rsidTr="00F36B6F">
        <w:trPr>
          <w:gridBefore w:val="1"/>
          <w:gridAfter w:val="2"/>
          <w:wBefore w:w="36" w:type="pct"/>
          <w:wAfter w:w="391" w:type="pct"/>
          <w:trHeight w:val="340"/>
        </w:trPr>
        <w:tc>
          <w:tcPr>
            <w:tcW w:w="935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rPr>
                <w:rFonts w:eastAsia="Calibri"/>
                <w:b/>
                <w:bCs/>
                <w:sz w:val="24"/>
                <w:szCs w:val="24"/>
              </w:rPr>
            </w:pPr>
            <w:r w:rsidRPr="008D1BBC">
              <w:rPr>
                <w:rFonts w:eastAsia="Calibri"/>
                <w:b/>
                <w:bCs/>
                <w:sz w:val="24"/>
                <w:szCs w:val="24"/>
              </w:rPr>
              <w:t xml:space="preserve">Тема ВКР </w:t>
            </w:r>
          </w:p>
        </w:tc>
        <w:tc>
          <w:tcPr>
            <w:tcW w:w="3638" w:type="pct"/>
            <w:gridSpan w:val="3"/>
            <w:tcBorders>
              <w:left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jc w:val="center"/>
              <w:rPr>
                <w:rFonts w:eastAsia="Calibri"/>
                <w:bCs/>
                <w:sz w:val="24"/>
                <w:szCs w:val="24"/>
              </w:rPr>
            </w:pPr>
          </w:p>
        </w:tc>
      </w:tr>
      <w:tr w:rsidR="000B2EFF" w:rsidRPr="008D1BBC" w:rsidTr="00F36B6F">
        <w:trPr>
          <w:gridBefore w:val="1"/>
          <w:gridAfter w:val="2"/>
          <w:wBefore w:w="36" w:type="pct"/>
          <w:wAfter w:w="391" w:type="pct"/>
          <w:trHeight w:val="340"/>
        </w:trPr>
        <w:tc>
          <w:tcPr>
            <w:tcW w:w="4573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ind w:firstLineChars="100" w:firstLine="240"/>
              <w:rPr>
                <w:rFonts w:eastAsia="Calibri"/>
                <w:iCs/>
                <w:sz w:val="24"/>
                <w:szCs w:val="24"/>
              </w:rPr>
            </w:pPr>
          </w:p>
        </w:tc>
      </w:tr>
      <w:tr w:rsidR="000B2EFF" w:rsidRPr="008D1BBC" w:rsidTr="00F36B6F">
        <w:trPr>
          <w:gridBefore w:val="1"/>
          <w:gridAfter w:val="2"/>
          <w:wBefore w:w="36" w:type="pct"/>
          <w:wAfter w:w="391" w:type="pct"/>
          <w:trHeight w:val="340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rPr>
                <w:rFonts w:eastAsia="Calibri"/>
                <w:b/>
                <w:bCs/>
                <w:sz w:val="24"/>
                <w:szCs w:val="24"/>
              </w:rPr>
            </w:pPr>
            <w:r w:rsidRPr="008D1BBC">
              <w:rPr>
                <w:rFonts w:eastAsia="Calibri"/>
                <w:b/>
                <w:bCs/>
                <w:sz w:val="24"/>
                <w:szCs w:val="24"/>
              </w:rPr>
              <w:t>Руководитель</w:t>
            </w:r>
          </w:p>
        </w:tc>
        <w:tc>
          <w:tcPr>
            <w:tcW w:w="3114" w:type="pct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rPr>
                <w:rFonts w:eastAsia="Calibri"/>
                <w:bCs/>
                <w:iCs/>
                <w:sz w:val="24"/>
                <w:szCs w:val="24"/>
              </w:rPr>
            </w:pPr>
          </w:p>
        </w:tc>
      </w:tr>
      <w:tr w:rsidR="000B2EFF" w:rsidRPr="008D1BBC" w:rsidTr="00F36B6F">
        <w:trPr>
          <w:gridBefore w:val="1"/>
          <w:wBefore w:w="36" w:type="pct"/>
          <w:trHeight w:val="340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rPr>
                <w:rFonts w:eastAsia="Calibri"/>
                <w:sz w:val="24"/>
                <w:szCs w:val="24"/>
              </w:rPr>
            </w:pPr>
            <w:r w:rsidRPr="008D1BBC">
              <w:rPr>
                <w:rFonts w:eastAsia="Calibri"/>
                <w:sz w:val="24"/>
                <w:szCs w:val="24"/>
              </w:rPr>
              <w:t>Ученая степень, звание</w:t>
            </w:r>
          </w:p>
        </w:tc>
        <w:tc>
          <w:tcPr>
            <w:tcW w:w="311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rPr>
                <w:rFonts w:eastAsia="Calibri"/>
                <w:iCs/>
                <w:sz w:val="24"/>
                <w:szCs w:val="24"/>
              </w:rPr>
            </w:pPr>
          </w:p>
        </w:tc>
        <w:tc>
          <w:tcPr>
            <w:tcW w:w="39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ind w:firstLineChars="100" w:firstLine="240"/>
              <w:rPr>
                <w:rFonts w:eastAsia="Calibri"/>
                <w:i/>
                <w:iCs/>
                <w:color w:val="000080"/>
                <w:sz w:val="24"/>
                <w:szCs w:val="24"/>
              </w:rPr>
            </w:pPr>
          </w:p>
        </w:tc>
      </w:tr>
      <w:tr w:rsidR="000B2EFF" w:rsidRPr="008D1BBC" w:rsidTr="00F36B6F">
        <w:trPr>
          <w:gridBefore w:val="1"/>
          <w:gridAfter w:val="2"/>
          <w:wBefore w:w="36" w:type="pct"/>
          <w:wAfter w:w="391" w:type="pct"/>
          <w:trHeight w:val="340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rPr>
                <w:rFonts w:eastAsia="Calibri"/>
                <w:sz w:val="24"/>
                <w:szCs w:val="24"/>
              </w:rPr>
            </w:pPr>
            <w:r w:rsidRPr="008D1BBC">
              <w:rPr>
                <w:rFonts w:eastAsia="Calibri"/>
                <w:sz w:val="24"/>
                <w:szCs w:val="24"/>
              </w:rPr>
              <w:t>Должность, место работы</w:t>
            </w:r>
          </w:p>
        </w:tc>
        <w:tc>
          <w:tcPr>
            <w:tcW w:w="311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B2EFF" w:rsidRPr="008D1BBC" w:rsidRDefault="000B2EFF" w:rsidP="007367D7">
            <w:pPr>
              <w:suppressAutoHyphens/>
              <w:rPr>
                <w:rFonts w:eastAsia="Calibri"/>
                <w:iCs/>
                <w:sz w:val="24"/>
                <w:szCs w:val="24"/>
              </w:rPr>
            </w:pPr>
          </w:p>
        </w:tc>
      </w:tr>
    </w:tbl>
    <w:p w:rsidR="000B2EFF" w:rsidRPr="008D1BBC" w:rsidRDefault="000B2EFF" w:rsidP="007367D7">
      <w:pPr>
        <w:suppressAutoHyphens/>
        <w:spacing w:line="276" w:lineRule="auto"/>
        <w:rPr>
          <w:rFonts w:eastAsia="Calibri"/>
          <w:sz w:val="24"/>
          <w:szCs w:val="24"/>
        </w:rPr>
      </w:pPr>
    </w:p>
    <w:tbl>
      <w:tblPr>
        <w:tblW w:w="1020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269"/>
        <w:gridCol w:w="7371"/>
      </w:tblGrid>
      <w:tr w:rsidR="000B2EFF" w:rsidRPr="008D1BBC" w:rsidTr="00F36B6F">
        <w:tc>
          <w:tcPr>
            <w:tcW w:w="567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jc w:val="center"/>
              <w:rPr>
                <w:rFonts w:eastAsia="Calibri"/>
              </w:rPr>
            </w:pPr>
            <w:r w:rsidRPr="008D1BBC">
              <w:rPr>
                <w:rFonts w:eastAsia="Calibri"/>
              </w:rPr>
              <w:t>№</w:t>
            </w:r>
          </w:p>
        </w:tc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jc w:val="center"/>
              <w:rPr>
                <w:rFonts w:eastAsia="Calibri"/>
                <w:b/>
              </w:rPr>
            </w:pPr>
            <w:r w:rsidRPr="008D1BBC">
              <w:rPr>
                <w:rFonts w:eastAsia="Calibri"/>
                <w:b/>
              </w:rPr>
              <w:t>Критерий</w:t>
            </w:r>
          </w:p>
        </w:tc>
        <w:tc>
          <w:tcPr>
            <w:tcW w:w="7371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jc w:val="center"/>
              <w:rPr>
                <w:rFonts w:eastAsia="Calibri"/>
                <w:b/>
              </w:rPr>
            </w:pPr>
            <w:r w:rsidRPr="008D1BBC">
              <w:rPr>
                <w:rFonts w:eastAsia="Calibri"/>
                <w:b/>
              </w:rPr>
              <w:t>Комментарий</w:t>
            </w:r>
          </w:p>
        </w:tc>
      </w:tr>
      <w:tr w:rsidR="000B2EFF" w:rsidRPr="008D1BBC" w:rsidTr="00F36B6F">
        <w:tc>
          <w:tcPr>
            <w:tcW w:w="567" w:type="dxa"/>
            <w:shd w:val="clear" w:color="auto" w:fill="auto"/>
          </w:tcPr>
          <w:p w:rsidR="000B2EFF" w:rsidRPr="008D1BBC" w:rsidRDefault="000B2EFF" w:rsidP="0082728E">
            <w:pPr>
              <w:numPr>
                <w:ilvl w:val="0"/>
                <w:numId w:val="42"/>
              </w:numPr>
              <w:suppressAutoHyphens/>
              <w:adjustRightInd w:val="0"/>
              <w:ind w:left="0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</w:rPr>
            </w:pPr>
            <w:r w:rsidRPr="008D1BBC">
              <w:rPr>
                <w:rFonts w:eastAsia="Calibri"/>
                <w:b/>
              </w:rPr>
              <w:t>Цель</w:t>
            </w:r>
          </w:p>
        </w:tc>
        <w:tc>
          <w:tcPr>
            <w:tcW w:w="7371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  <w:i/>
              </w:rPr>
            </w:pPr>
            <w:r w:rsidRPr="008D1BBC">
              <w:rPr>
                <w:rFonts w:eastAsia="Calibri"/>
                <w:b/>
                <w:i/>
              </w:rPr>
              <w:t xml:space="preserve">Соответствие теме ВКР </w:t>
            </w:r>
            <w:r w:rsidRPr="008D1BBC">
              <w:rPr>
                <w:rFonts w:eastAsia="Calibri"/>
              </w:rPr>
              <w:t xml:space="preserve">(нужное подчеркнуть): </w:t>
            </w:r>
          </w:p>
          <w:p w:rsidR="000B2EFF" w:rsidRPr="008D1BBC" w:rsidRDefault="000B2EFF" w:rsidP="007367D7">
            <w:pPr>
              <w:numPr>
                <w:ilvl w:val="0"/>
                <w:numId w:val="30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соответствует</w:t>
            </w:r>
          </w:p>
          <w:p w:rsidR="000B2EFF" w:rsidRPr="008D1BBC" w:rsidRDefault="000B2EFF" w:rsidP="007367D7">
            <w:pPr>
              <w:numPr>
                <w:ilvl w:val="0"/>
                <w:numId w:val="30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частично соответствует</w:t>
            </w:r>
          </w:p>
          <w:p w:rsidR="000B2EFF" w:rsidRPr="008D1BBC" w:rsidRDefault="000B2EFF" w:rsidP="007367D7">
            <w:pPr>
              <w:numPr>
                <w:ilvl w:val="0"/>
                <w:numId w:val="30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не соответствует</w:t>
            </w:r>
          </w:p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  <w:i/>
              </w:rPr>
            </w:pPr>
            <w:r w:rsidRPr="008D1BBC">
              <w:rPr>
                <w:rFonts w:eastAsia="Calibri"/>
                <w:b/>
                <w:i/>
              </w:rPr>
              <w:t>Четкость формулировки:</w:t>
            </w:r>
          </w:p>
          <w:p w:rsidR="000B2EFF" w:rsidRPr="008D1BBC" w:rsidRDefault="000B2EFF" w:rsidP="007367D7">
            <w:pPr>
              <w:numPr>
                <w:ilvl w:val="0"/>
                <w:numId w:val="31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четкая </w:t>
            </w:r>
          </w:p>
          <w:p w:rsidR="000B2EFF" w:rsidRPr="008D1BBC" w:rsidRDefault="000B2EFF" w:rsidP="007367D7">
            <w:pPr>
              <w:numPr>
                <w:ilvl w:val="0"/>
                <w:numId w:val="31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не четкая</w:t>
            </w:r>
          </w:p>
        </w:tc>
      </w:tr>
      <w:tr w:rsidR="000B2EFF" w:rsidRPr="008D1BBC" w:rsidTr="00F36B6F">
        <w:tc>
          <w:tcPr>
            <w:tcW w:w="567" w:type="dxa"/>
            <w:shd w:val="clear" w:color="auto" w:fill="auto"/>
          </w:tcPr>
          <w:p w:rsidR="000B2EFF" w:rsidRPr="008D1BBC" w:rsidRDefault="000B2EFF" w:rsidP="0082728E">
            <w:pPr>
              <w:numPr>
                <w:ilvl w:val="0"/>
                <w:numId w:val="42"/>
              </w:numPr>
              <w:suppressAutoHyphens/>
              <w:adjustRightInd w:val="0"/>
              <w:ind w:left="0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</w:rPr>
            </w:pPr>
            <w:r w:rsidRPr="008D1BBC">
              <w:rPr>
                <w:rFonts w:eastAsia="Calibri"/>
                <w:b/>
              </w:rPr>
              <w:t>Задачи</w:t>
            </w:r>
          </w:p>
        </w:tc>
        <w:tc>
          <w:tcPr>
            <w:tcW w:w="7371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</w:rPr>
            </w:pPr>
            <w:r w:rsidRPr="008D1BBC">
              <w:rPr>
                <w:rFonts w:eastAsia="Calibri"/>
                <w:b/>
                <w:i/>
              </w:rPr>
              <w:t xml:space="preserve">Соответствие «Плану» </w:t>
            </w:r>
            <w:proofErr w:type="gramStart"/>
            <w:r w:rsidRPr="008D1BBC">
              <w:rPr>
                <w:rFonts w:eastAsia="Calibri"/>
                <w:b/>
                <w:i/>
              </w:rPr>
              <w:t xml:space="preserve">ВКР  </w:t>
            </w:r>
            <w:r w:rsidRPr="008D1BBC">
              <w:rPr>
                <w:rFonts w:eastAsia="Calibri"/>
              </w:rPr>
              <w:t>(</w:t>
            </w:r>
            <w:proofErr w:type="gramEnd"/>
            <w:r w:rsidRPr="008D1BBC">
              <w:rPr>
                <w:rFonts w:eastAsia="Calibri"/>
              </w:rPr>
              <w:t>нужное подчеркнуть):</w:t>
            </w:r>
          </w:p>
          <w:p w:rsidR="000B2EFF" w:rsidRPr="008D1BBC" w:rsidRDefault="000B2EFF" w:rsidP="007367D7">
            <w:pPr>
              <w:numPr>
                <w:ilvl w:val="0"/>
                <w:numId w:val="30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соответствует</w:t>
            </w:r>
          </w:p>
          <w:p w:rsidR="000B2EFF" w:rsidRPr="008D1BBC" w:rsidRDefault="000B2EFF" w:rsidP="007367D7">
            <w:pPr>
              <w:numPr>
                <w:ilvl w:val="0"/>
                <w:numId w:val="30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частично соответствует</w:t>
            </w:r>
          </w:p>
          <w:p w:rsidR="000B2EFF" w:rsidRPr="008D1BBC" w:rsidRDefault="000B2EFF" w:rsidP="007367D7">
            <w:pPr>
              <w:numPr>
                <w:ilvl w:val="0"/>
                <w:numId w:val="30"/>
              </w:numPr>
              <w:suppressAutoHyphens/>
              <w:adjustRightInd w:val="0"/>
              <w:contextualSpacing/>
              <w:jc w:val="both"/>
              <w:rPr>
                <w:rFonts w:eastAsia="Calibri"/>
                <w:b/>
                <w:i/>
              </w:rPr>
            </w:pPr>
            <w:r w:rsidRPr="008D1BBC">
              <w:rPr>
                <w:rFonts w:eastAsia="Calibri"/>
              </w:rPr>
              <w:t>не соответствует</w:t>
            </w:r>
          </w:p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  <w:i/>
              </w:rPr>
            </w:pPr>
            <w:r w:rsidRPr="008D1BBC">
              <w:rPr>
                <w:rFonts w:eastAsia="Calibri"/>
                <w:b/>
                <w:i/>
              </w:rPr>
              <w:t>Четкость формулировок:</w:t>
            </w:r>
          </w:p>
          <w:p w:rsidR="000B2EFF" w:rsidRPr="008D1BBC" w:rsidRDefault="000B2EFF" w:rsidP="007367D7">
            <w:pPr>
              <w:numPr>
                <w:ilvl w:val="0"/>
                <w:numId w:val="31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четкая </w:t>
            </w:r>
          </w:p>
          <w:p w:rsidR="000B2EFF" w:rsidRPr="008D1BBC" w:rsidRDefault="000B2EFF" w:rsidP="007367D7">
            <w:pPr>
              <w:numPr>
                <w:ilvl w:val="0"/>
                <w:numId w:val="31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не четкая</w:t>
            </w:r>
          </w:p>
        </w:tc>
      </w:tr>
      <w:tr w:rsidR="000B2EFF" w:rsidRPr="008D1BBC" w:rsidTr="00F36B6F">
        <w:tc>
          <w:tcPr>
            <w:tcW w:w="567" w:type="dxa"/>
            <w:shd w:val="clear" w:color="auto" w:fill="auto"/>
          </w:tcPr>
          <w:p w:rsidR="000B2EFF" w:rsidRPr="008D1BBC" w:rsidRDefault="000B2EFF" w:rsidP="0082728E">
            <w:pPr>
              <w:numPr>
                <w:ilvl w:val="0"/>
                <w:numId w:val="42"/>
              </w:numPr>
              <w:suppressAutoHyphens/>
              <w:adjustRightInd w:val="0"/>
              <w:ind w:left="0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</w:rPr>
            </w:pPr>
            <w:r w:rsidRPr="008D1BBC">
              <w:rPr>
                <w:rFonts w:eastAsia="Calibri"/>
                <w:b/>
              </w:rPr>
              <w:t>Предмет исследования</w:t>
            </w:r>
          </w:p>
        </w:tc>
        <w:tc>
          <w:tcPr>
            <w:tcW w:w="7371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  <w:i/>
              </w:rPr>
            </w:pPr>
            <w:r w:rsidRPr="008D1BBC">
              <w:rPr>
                <w:rFonts w:eastAsia="Calibri"/>
                <w:b/>
                <w:i/>
              </w:rPr>
              <w:t>Наличие</w:t>
            </w:r>
            <w:r w:rsidRPr="008D1BBC">
              <w:rPr>
                <w:rFonts w:eastAsia="Calibri"/>
              </w:rPr>
              <w:t xml:space="preserve"> (нужное подчеркнуть):</w:t>
            </w:r>
          </w:p>
          <w:p w:rsidR="000B2EFF" w:rsidRPr="008D1BBC" w:rsidRDefault="000B2EFF" w:rsidP="007367D7">
            <w:pPr>
              <w:numPr>
                <w:ilvl w:val="0"/>
                <w:numId w:val="32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наличие </w:t>
            </w:r>
          </w:p>
          <w:p w:rsidR="000B2EFF" w:rsidRPr="008D1BBC" w:rsidRDefault="000B2EFF" w:rsidP="007367D7">
            <w:pPr>
              <w:numPr>
                <w:ilvl w:val="0"/>
                <w:numId w:val="32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отсутствие</w:t>
            </w:r>
          </w:p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  <w:i/>
              </w:rPr>
            </w:pPr>
            <w:r w:rsidRPr="008D1BBC">
              <w:rPr>
                <w:rFonts w:eastAsia="Calibri"/>
                <w:b/>
                <w:i/>
              </w:rPr>
              <w:t xml:space="preserve">Соответствие </w:t>
            </w:r>
            <w:proofErr w:type="gramStart"/>
            <w:r w:rsidRPr="008D1BBC">
              <w:rPr>
                <w:rFonts w:eastAsia="Calibri"/>
                <w:b/>
                <w:i/>
              </w:rPr>
              <w:t>заявленного  дипломником</w:t>
            </w:r>
            <w:proofErr w:type="gramEnd"/>
            <w:r w:rsidRPr="008D1BBC">
              <w:rPr>
                <w:rFonts w:eastAsia="Calibri"/>
                <w:b/>
                <w:i/>
              </w:rPr>
              <w:t xml:space="preserve"> фактическому  предмету исследования:</w:t>
            </w:r>
          </w:p>
          <w:p w:rsidR="000B2EFF" w:rsidRPr="008D1BBC" w:rsidRDefault="000B2EFF" w:rsidP="007367D7">
            <w:pPr>
              <w:numPr>
                <w:ilvl w:val="0"/>
                <w:numId w:val="33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соответствует</w:t>
            </w:r>
          </w:p>
          <w:p w:rsidR="000B2EFF" w:rsidRPr="008D1BBC" w:rsidRDefault="000B2EFF" w:rsidP="007367D7">
            <w:pPr>
              <w:numPr>
                <w:ilvl w:val="0"/>
                <w:numId w:val="33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не соответствует</w:t>
            </w:r>
          </w:p>
        </w:tc>
      </w:tr>
      <w:tr w:rsidR="000B2EFF" w:rsidRPr="008D1BBC" w:rsidTr="00F36B6F">
        <w:tc>
          <w:tcPr>
            <w:tcW w:w="567" w:type="dxa"/>
            <w:shd w:val="clear" w:color="auto" w:fill="auto"/>
          </w:tcPr>
          <w:p w:rsidR="000B2EFF" w:rsidRPr="008D1BBC" w:rsidRDefault="000B2EFF" w:rsidP="0082728E">
            <w:pPr>
              <w:numPr>
                <w:ilvl w:val="0"/>
                <w:numId w:val="42"/>
              </w:numPr>
              <w:suppressAutoHyphens/>
              <w:adjustRightInd w:val="0"/>
              <w:ind w:left="0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</w:rPr>
            </w:pPr>
            <w:r w:rsidRPr="008D1BBC">
              <w:rPr>
                <w:rFonts w:eastAsia="Calibri"/>
                <w:b/>
              </w:rPr>
              <w:t>Методы исследования</w:t>
            </w:r>
          </w:p>
        </w:tc>
        <w:tc>
          <w:tcPr>
            <w:tcW w:w="7371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  <w:i/>
              </w:rPr>
            </w:pPr>
            <w:r w:rsidRPr="008D1BBC">
              <w:rPr>
                <w:rFonts w:eastAsia="Calibri"/>
                <w:b/>
                <w:i/>
              </w:rPr>
              <w:t xml:space="preserve">Наличие </w:t>
            </w:r>
            <w:r w:rsidRPr="008D1BBC">
              <w:rPr>
                <w:rFonts w:eastAsia="Calibri"/>
              </w:rPr>
              <w:t>(нужное подчеркнуть):</w:t>
            </w:r>
          </w:p>
          <w:p w:rsidR="000B2EFF" w:rsidRPr="008D1BBC" w:rsidRDefault="000B2EFF" w:rsidP="007367D7">
            <w:pPr>
              <w:numPr>
                <w:ilvl w:val="0"/>
                <w:numId w:val="32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наличие </w:t>
            </w:r>
          </w:p>
          <w:p w:rsidR="000B2EFF" w:rsidRPr="008D1BBC" w:rsidRDefault="000B2EFF" w:rsidP="007367D7">
            <w:pPr>
              <w:numPr>
                <w:ilvl w:val="0"/>
                <w:numId w:val="32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отсутствие</w:t>
            </w:r>
          </w:p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</w:rPr>
            </w:pPr>
            <w:r w:rsidRPr="008D1BBC">
              <w:rPr>
                <w:rFonts w:eastAsia="Calibri"/>
                <w:b/>
                <w:i/>
              </w:rPr>
              <w:t xml:space="preserve">Соответствие заявленных </w:t>
            </w:r>
            <w:r w:rsidRPr="008D1BBC">
              <w:rPr>
                <w:rFonts w:eastAsia="Calibri"/>
                <w:i/>
              </w:rPr>
              <w:t>дипломником</w:t>
            </w:r>
            <w:r w:rsidRPr="008D1BBC">
              <w:rPr>
                <w:rFonts w:eastAsia="Calibri"/>
                <w:b/>
                <w:i/>
              </w:rPr>
              <w:t xml:space="preserve"> </w:t>
            </w:r>
            <w:r w:rsidRPr="008D1BBC">
              <w:rPr>
                <w:rFonts w:eastAsia="Calibri"/>
                <w:i/>
              </w:rPr>
              <w:t>методов</w:t>
            </w:r>
            <w:r w:rsidRPr="008D1BBC">
              <w:rPr>
                <w:rFonts w:eastAsia="Calibri"/>
                <w:b/>
                <w:i/>
              </w:rPr>
              <w:t xml:space="preserve"> фактически примененным:</w:t>
            </w:r>
          </w:p>
          <w:p w:rsidR="000B2EFF" w:rsidRPr="008D1BBC" w:rsidRDefault="000B2EFF" w:rsidP="007367D7">
            <w:pPr>
              <w:numPr>
                <w:ilvl w:val="0"/>
                <w:numId w:val="30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соответствует </w:t>
            </w:r>
          </w:p>
          <w:p w:rsidR="000B2EFF" w:rsidRPr="008D1BBC" w:rsidRDefault="000B2EFF" w:rsidP="007367D7">
            <w:pPr>
              <w:numPr>
                <w:ilvl w:val="0"/>
                <w:numId w:val="30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частично соответствует</w:t>
            </w:r>
          </w:p>
          <w:p w:rsidR="000B2EFF" w:rsidRPr="008D1BBC" w:rsidRDefault="000B2EFF" w:rsidP="007367D7">
            <w:pPr>
              <w:numPr>
                <w:ilvl w:val="0"/>
                <w:numId w:val="33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не соответствует</w:t>
            </w:r>
          </w:p>
        </w:tc>
      </w:tr>
      <w:tr w:rsidR="000B2EFF" w:rsidRPr="008D1BBC" w:rsidTr="00F36B6F">
        <w:tc>
          <w:tcPr>
            <w:tcW w:w="567" w:type="dxa"/>
            <w:shd w:val="clear" w:color="auto" w:fill="auto"/>
          </w:tcPr>
          <w:p w:rsidR="000B2EFF" w:rsidRPr="008D1BBC" w:rsidRDefault="000B2EFF" w:rsidP="0082728E">
            <w:pPr>
              <w:numPr>
                <w:ilvl w:val="0"/>
                <w:numId w:val="42"/>
              </w:numPr>
              <w:suppressAutoHyphens/>
              <w:adjustRightInd w:val="0"/>
              <w:ind w:left="0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</w:rPr>
            </w:pPr>
            <w:r w:rsidRPr="008D1BBC">
              <w:rPr>
                <w:rFonts w:eastAsia="Calibri"/>
                <w:b/>
              </w:rPr>
              <w:t xml:space="preserve">Логика </w:t>
            </w:r>
            <w:proofErr w:type="gramStart"/>
            <w:r w:rsidRPr="008D1BBC">
              <w:rPr>
                <w:rFonts w:eastAsia="Calibri"/>
                <w:b/>
              </w:rPr>
              <w:t>изложения  теоретического</w:t>
            </w:r>
            <w:proofErr w:type="gramEnd"/>
            <w:r w:rsidRPr="008D1BBC">
              <w:rPr>
                <w:rFonts w:eastAsia="Calibri"/>
                <w:b/>
              </w:rPr>
              <w:t xml:space="preserve"> материала</w:t>
            </w:r>
          </w:p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</w:rPr>
            </w:pPr>
          </w:p>
        </w:tc>
        <w:tc>
          <w:tcPr>
            <w:tcW w:w="7371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  <w:i/>
              </w:rPr>
            </w:pPr>
            <w:r w:rsidRPr="008D1BBC">
              <w:rPr>
                <w:rFonts w:eastAsia="Calibri"/>
                <w:b/>
                <w:i/>
              </w:rPr>
              <w:t xml:space="preserve">Особенность логического </w:t>
            </w:r>
            <w:r w:rsidRPr="008D1BBC">
              <w:rPr>
                <w:rFonts w:eastAsia="Calibri"/>
                <w:i/>
              </w:rPr>
              <w:t xml:space="preserve">мышления.  Использование форм мышления </w:t>
            </w:r>
            <w:r w:rsidRPr="008D1BBC">
              <w:rPr>
                <w:rFonts w:eastAsia="Calibri"/>
              </w:rPr>
              <w:t>(нужное подчеркнуть):</w:t>
            </w:r>
          </w:p>
          <w:p w:rsidR="000B2EFF" w:rsidRPr="008D1BBC" w:rsidRDefault="000B2EFF" w:rsidP="007367D7">
            <w:pPr>
              <w:numPr>
                <w:ilvl w:val="0"/>
                <w:numId w:val="33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  <w:shd w:val="clear" w:color="auto" w:fill="FFFFFF"/>
              </w:rPr>
              <w:t xml:space="preserve">понятие </w:t>
            </w:r>
          </w:p>
          <w:p w:rsidR="000B2EFF" w:rsidRPr="008D1BBC" w:rsidRDefault="000B2EFF" w:rsidP="007367D7">
            <w:pPr>
              <w:numPr>
                <w:ilvl w:val="0"/>
                <w:numId w:val="33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  <w:shd w:val="clear" w:color="auto" w:fill="FFFFFF"/>
              </w:rPr>
              <w:t xml:space="preserve">суждение </w:t>
            </w:r>
          </w:p>
          <w:p w:rsidR="000B2EFF" w:rsidRPr="008D1BBC" w:rsidRDefault="000B2EFF" w:rsidP="007367D7">
            <w:pPr>
              <w:numPr>
                <w:ilvl w:val="0"/>
                <w:numId w:val="33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  <w:shd w:val="clear" w:color="auto" w:fill="FFFFFF"/>
              </w:rPr>
              <w:t>умозаключение</w:t>
            </w:r>
          </w:p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shd w:val="clear" w:color="auto" w:fill="FFFFFF"/>
              </w:rPr>
            </w:pPr>
            <w:r w:rsidRPr="008D1BBC">
              <w:rPr>
                <w:rFonts w:eastAsia="Calibri"/>
                <w:b/>
                <w:i/>
              </w:rPr>
              <w:t>Использование операций логического мышления</w:t>
            </w:r>
            <w:r w:rsidRPr="008D1BBC">
              <w:rPr>
                <w:rFonts w:eastAsia="Calibri"/>
              </w:rPr>
              <w:t xml:space="preserve"> (</w:t>
            </w:r>
            <w:r w:rsidRPr="008D1BBC">
              <w:rPr>
                <w:rFonts w:eastAsia="Calibri"/>
                <w:i/>
                <w:shd w:val="clear" w:color="auto" w:fill="FFFFFF"/>
              </w:rPr>
              <w:t xml:space="preserve">объяснение, классификация, </w:t>
            </w:r>
            <w:proofErr w:type="spellStart"/>
            <w:r w:rsidRPr="008D1BBC">
              <w:rPr>
                <w:rFonts w:eastAsia="Calibri"/>
                <w:i/>
                <w:shd w:val="clear" w:color="auto" w:fill="FFFFFF"/>
              </w:rPr>
              <w:t>типологизация</w:t>
            </w:r>
            <w:proofErr w:type="spellEnd"/>
            <w:r w:rsidRPr="008D1BBC">
              <w:rPr>
                <w:rFonts w:eastAsia="Calibri"/>
                <w:i/>
                <w:shd w:val="clear" w:color="auto" w:fill="FFFFFF"/>
              </w:rPr>
              <w:t xml:space="preserve">, абстрагирование, идеализация, сравнение, экстраполяция, редукция и </w:t>
            </w:r>
            <w:proofErr w:type="spellStart"/>
            <w:r w:rsidRPr="008D1BBC">
              <w:rPr>
                <w:rFonts w:eastAsia="Calibri"/>
                <w:i/>
                <w:shd w:val="clear" w:color="auto" w:fill="FFFFFF"/>
              </w:rPr>
              <w:t>д.р</w:t>
            </w:r>
            <w:proofErr w:type="spellEnd"/>
            <w:r w:rsidRPr="008D1BBC">
              <w:rPr>
                <w:rFonts w:eastAsia="Calibri"/>
                <w:i/>
                <w:shd w:val="clear" w:color="auto" w:fill="FFFFFF"/>
              </w:rPr>
              <w:t>.)</w:t>
            </w:r>
            <w:r w:rsidRPr="008D1BBC">
              <w:rPr>
                <w:rFonts w:eastAsia="Calibri"/>
              </w:rPr>
              <w:t>:</w:t>
            </w:r>
          </w:p>
          <w:p w:rsidR="000B2EFF" w:rsidRPr="008D1BBC" w:rsidRDefault="000B2EFF" w:rsidP="007367D7">
            <w:pPr>
              <w:numPr>
                <w:ilvl w:val="0"/>
                <w:numId w:val="33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«богатое» мышление </w:t>
            </w:r>
          </w:p>
          <w:p w:rsidR="000B2EFF" w:rsidRPr="008D1BBC" w:rsidRDefault="000B2EFF" w:rsidP="007367D7">
            <w:pPr>
              <w:numPr>
                <w:ilvl w:val="0"/>
                <w:numId w:val="33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«бедное» мышление</w:t>
            </w:r>
          </w:p>
        </w:tc>
      </w:tr>
      <w:tr w:rsidR="000B2EFF" w:rsidRPr="008D1BBC" w:rsidTr="00F36B6F">
        <w:tc>
          <w:tcPr>
            <w:tcW w:w="567" w:type="dxa"/>
            <w:shd w:val="clear" w:color="auto" w:fill="auto"/>
          </w:tcPr>
          <w:p w:rsidR="000B2EFF" w:rsidRPr="008D1BBC" w:rsidRDefault="000B2EFF" w:rsidP="0082728E">
            <w:pPr>
              <w:numPr>
                <w:ilvl w:val="0"/>
                <w:numId w:val="42"/>
              </w:numPr>
              <w:suppressAutoHyphens/>
              <w:adjustRightInd w:val="0"/>
              <w:ind w:left="0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</w:rPr>
            </w:pPr>
            <w:r w:rsidRPr="008D1BBC">
              <w:rPr>
                <w:rFonts w:eastAsia="Calibri"/>
                <w:b/>
              </w:rPr>
              <w:t>Дефиниции (понятия)</w:t>
            </w:r>
          </w:p>
        </w:tc>
        <w:tc>
          <w:tcPr>
            <w:tcW w:w="7371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</w:rPr>
            </w:pPr>
            <w:r w:rsidRPr="008D1BBC">
              <w:rPr>
                <w:rFonts w:eastAsia="Calibri"/>
                <w:i/>
              </w:rPr>
              <w:t>Раскрытие ключевых понятий, описывающих предмет исследования в</w:t>
            </w:r>
            <w:r w:rsidRPr="008D1BBC">
              <w:rPr>
                <w:rFonts w:eastAsia="Calibri"/>
                <w:b/>
                <w:i/>
              </w:rPr>
              <w:t xml:space="preserve"> современной трактовке</w:t>
            </w:r>
            <w:r w:rsidRPr="008D1BBC">
              <w:rPr>
                <w:rFonts w:eastAsia="Calibri"/>
                <w:i/>
              </w:rPr>
              <w:t xml:space="preserve"> </w:t>
            </w:r>
            <w:r w:rsidRPr="008D1BBC">
              <w:rPr>
                <w:rFonts w:eastAsia="Calibri"/>
              </w:rPr>
              <w:t>(нужное подчеркнуть):</w:t>
            </w:r>
          </w:p>
          <w:p w:rsidR="000B2EFF" w:rsidRPr="008D1BBC" w:rsidRDefault="000B2EFF" w:rsidP="007367D7">
            <w:pPr>
              <w:numPr>
                <w:ilvl w:val="0"/>
                <w:numId w:val="34"/>
              </w:numPr>
              <w:suppressAutoHyphens/>
              <w:adjustRightInd w:val="0"/>
              <w:contextualSpacing/>
              <w:jc w:val="both"/>
              <w:rPr>
                <w:rFonts w:eastAsia="Calibri"/>
                <w:i/>
              </w:rPr>
            </w:pPr>
            <w:r w:rsidRPr="008D1BBC">
              <w:rPr>
                <w:rFonts w:eastAsia="Calibri"/>
              </w:rPr>
              <w:t>ключевые понятия не раскрыты</w:t>
            </w:r>
          </w:p>
          <w:p w:rsidR="000B2EFF" w:rsidRPr="008D1BBC" w:rsidRDefault="000B2EFF" w:rsidP="007367D7">
            <w:pPr>
              <w:numPr>
                <w:ilvl w:val="0"/>
                <w:numId w:val="34"/>
              </w:numPr>
              <w:suppressAutoHyphens/>
              <w:adjustRightInd w:val="0"/>
              <w:contextualSpacing/>
              <w:jc w:val="both"/>
              <w:rPr>
                <w:rFonts w:eastAsia="Calibri"/>
                <w:i/>
              </w:rPr>
            </w:pPr>
            <w:r w:rsidRPr="008D1BBC">
              <w:rPr>
                <w:rFonts w:eastAsia="Calibri"/>
              </w:rPr>
              <w:t>раскрыты в устаревшей трактовке</w:t>
            </w:r>
          </w:p>
          <w:p w:rsidR="000B2EFF" w:rsidRPr="008D1BBC" w:rsidRDefault="000B2EFF" w:rsidP="007367D7">
            <w:pPr>
              <w:numPr>
                <w:ilvl w:val="0"/>
                <w:numId w:val="34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>раскрыты в современной трактовке</w:t>
            </w:r>
          </w:p>
        </w:tc>
      </w:tr>
      <w:tr w:rsidR="000B2EFF" w:rsidRPr="008D1BBC" w:rsidTr="00F36B6F">
        <w:tc>
          <w:tcPr>
            <w:tcW w:w="567" w:type="dxa"/>
            <w:shd w:val="clear" w:color="auto" w:fill="auto"/>
          </w:tcPr>
          <w:p w:rsidR="000B2EFF" w:rsidRPr="008D1BBC" w:rsidRDefault="000B2EFF" w:rsidP="0082728E">
            <w:pPr>
              <w:numPr>
                <w:ilvl w:val="0"/>
                <w:numId w:val="42"/>
              </w:numPr>
              <w:suppressAutoHyphens/>
              <w:adjustRightInd w:val="0"/>
              <w:ind w:left="0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</w:rPr>
            </w:pPr>
            <w:r w:rsidRPr="008D1BBC">
              <w:rPr>
                <w:rFonts w:eastAsia="Calibri"/>
                <w:b/>
              </w:rPr>
              <w:t>Результативность</w:t>
            </w:r>
          </w:p>
        </w:tc>
        <w:tc>
          <w:tcPr>
            <w:tcW w:w="7371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</w:rPr>
            </w:pPr>
            <w:r w:rsidRPr="008D1BBC">
              <w:rPr>
                <w:rFonts w:eastAsia="Calibri"/>
                <w:b/>
                <w:i/>
              </w:rPr>
              <w:t xml:space="preserve">Наличие теоретических результатов -  степень решения поставленных задач </w:t>
            </w:r>
            <w:r w:rsidRPr="008D1BBC">
              <w:rPr>
                <w:rFonts w:eastAsia="Calibri"/>
              </w:rPr>
              <w:t>(нужное подчеркнуть):</w:t>
            </w:r>
          </w:p>
          <w:p w:rsidR="000B2EFF" w:rsidRPr="008D1BBC" w:rsidRDefault="000B2EFF" w:rsidP="007367D7">
            <w:pPr>
              <w:numPr>
                <w:ilvl w:val="0"/>
                <w:numId w:val="32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не решены </w:t>
            </w:r>
          </w:p>
          <w:p w:rsidR="000B2EFF" w:rsidRPr="008D1BBC" w:rsidRDefault="000B2EFF" w:rsidP="007367D7">
            <w:pPr>
              <w:numPr>
                <w:ilvl w:val="0"/>
                <w:numId w:val="32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решены частично (не полно)</w:t>
            </w:r>
          </w:p>
          <w:p w:rsidR="000B2EFF" w:rsidRPr="008D1BBC" w:rsidRDefault="000B2EFF" w:rsidP="007367D7">
            <w:pPr>
              <w:numPr>
                <w:ilvl w:val="0"/>
                <w:numId w:val="32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решены в значительной степени</w:t>
            </w:r>
          </w:p>
          <w:p w:rsidR="000B2EFF" w:rsidRPr="008D1BBC" w:rsidRDefault="000B2EFF" w:rsidP="007367D7">
            <w:pPr>
              <w:numPr>
                <w:ilvl w:val="0"/>
                <w:numId w:val="32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полностью решены</w:t>
            </w:r>
          </w:p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  <w:i/>
              </w:rPr>
            </w:pPr>
            <w:r w:rsidRPr="008D1BBC">
              <w:rPr>
                <w:rFonts w:eastAsia="Calibri"/>
                <w:b/>
                <w:i/>
              </w:rPr>
              <w:t xml:space="preserve">Наличие практико-ориентированных </w:t>
            </w:r>
            <w:proofErr w:type="gramStart"/>
            <w:r w:rsidRPr="008D1BBC">
              <w:rPr>
                <w:rFonts w:eastAsia="Calibri"/>
                <w:b/>
                <w:i/>
              </w:rPr>
              <w:t>результатов  -</w:t>
            </w:r>
            <w:proofErr w:type="gramEnd"/>
            <w:r w:rsidRPr="008D1BBC">
              <w:rPr>
                <w:rFonts w:eastAsia="Calibri"/>
                <w:b/>
                <w:i/>
              </w:rPr>
              <w:t xml:space="preserve"> степень решения поставленных задач:</w:t>
            </w:r>
          </w:p>
          <w:p w:rsidR="000B2EFF" w:rsidRPr="008D1BBC" w:rsidRDefault="000B2EFF" w:rsidP="007367D7">
            <w:pPr>
              <w:numPr>
                <w:ilvl w:val="0"/>
                <w:numId w:val="32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не решены </w:t>
            </w:r>
          </w:p>
          <w:p w:rsidR="000B2EFF" w:rsidRPr="008D1BBC" w:rsidRDefault="000B2EFF" w:rsidP="007367D7">
            <w:pPr>
              <w:numPr>
                <w:ilvl w:val="0"/>
                <w:numId w:val="32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решены частично (не полно)</w:t>
            </w:r>
          </w:p>
          <w:p w:rsidR="000B2EFF" w:rsidRPr="008D1BBC" w:rsidRDefault="000B2EFF" w:rsidP="007367D7">
            <w:pPr>
              <w:numPr>
                <w:ilvl w:val="0"/>
                <w:numId w:val="32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решены в значительной степени</w:t>
            </w:r>
          </w:p>
          <w:p w:rsidR="000B2EFF" w:rsidRPr="008D1BBC" w:rsidRDefault="000B2EFF" w:rsidP="007367D7">
            <w:pPr>
              <w:numPr>
                <w:ilvl w:val="0"/>
                <w:numId w:val="32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полностью решены</w:t>
            </w:r>
          </w:p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</w:rPr>
            </w:pPr>
            <w:r w:rsidRPr="008D1BBC">
              <w:rPr>
                <w:rFonts w:eastAsia="Calibri"/>
                <w:b/>
              </w:rPr>
              <w:t>Обоснованность</w:t>
            </w:r>
            <w:r w:rsidRPr="008D1BBC">
              <w:rPr>
                <w:rFonts w:eastAsia="Calibri"/>
              </w:rPr>
              <w:t xml:space="preserve"> полученных результатов (выводов): </w:t>
            </w:r>
          </w:p>
          <w:p w:rsidR="000B2EFF" w:rsidRPr="008D1BBC" w:rsidRDefault="000B2EFF" w:rsidP="007367D7">
            <w:pPr>
              <w:numPr>
                <w:ilvl w:val="0"/>
                <w:numId w:val="35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не обоснованы </w:t>
            </w:r>
          </w:p>
          <w:p w:rsidR="000B2EFF" w:rsidRPr="008D1BBC" w:rsidRDefault="000B2EFF" w:rsidP="007367D7">
            <w:pPr>
              <w:numPr>
                <w:ilvl w:val="0"/>
                <w:numId w:val="35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>частично обоснованы</w:t>
            </w:r>
          </w:p>
          <w:p w:rsidR="000B2EFF" w:rsidRPr="008D1BBC" w:rsidRDefault="000B2EFF" w:rsidP="007367D7">
            <w:pPr>
              <w:numPr>
                <w:ilvl w:val="0"/>
                <w:numId w:val="35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в значительной степени обоснованы </w:t>
            </w:r>
          </w:p>
          <w:p w:rsidR="000B2EFF" w:rsidRPr="008D1BBC" w:rsidRDefault="000B2EFF" w:rsidP="007367D7">
            <w:pPr>
              <w:numPr>
                <w:ilvl w:val="0"/>
                <w:numId w:val="35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>обоснованы</w:t>
            </w:r>
          </w:p>
        </w:tc>
      </w:tr>
      <w:tr w:rsidR="000B2EFF" w:rsidRPr="008D1BBC" w:rsidTr="00F36B6F">
        <w:tc>
          <w:tcPr>
            <w:tcW w:w="567" w:type="dxa"/>
            <w:shd w:val="clear" w:color="auto" w:fill="auto"/>
          </w:tcPr>
          <w:p w:rsidR="000B2EFF" w:rsidRPr="008D1BBC" w:rsidRDefault="000B2EFF" w:rsidP="0082728E">
            <w:pPr>
              <w:numPr>
                <w:ilvl w:val="0"/>
                <w:numId w:val="42"/>
              </w:numPr>
              <w:suppressAutoHyphens/>
              <w:adjustRightInd w:val="0"/>
              <w:ind w:left="0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</w:rPr>
            </w:pPr>
            <w:r w:rsidRPr="008D1BBC">
              <w:rPr>
                <w:rFonts w:eastAsia="Calibri"/>
                <w:b/>
              </w:rPr>
              <w:t>Информационная база</w:t>
            </w:r>
          </w:p>
        </w:tc>
        <w:tc>
          <w:tcPr>
            <w:tcW w:w="7371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«</w:t>
            </w:r>
            <w:r w:rsidRPr="008D1BBC">
              <w:rPr>
                <w:rFonts w:eastAsia="Calibri"/>
                <w:b/>
              </w:rPr>
              <w:t>Список использованной литературы</w:t>
            </w:r>
            <w:r w:rsidRPr="008D1BBC">
              <w:rPr>
                <w:rFonts w:eastAsia="Calibri"/>
              </w:rPr>
              <w:t>»</w:t>
            </w:r>
            <w:r w:rsidRPr="008D1BBC">
              <w:rPr>
                <w:rFonts w:eastAsia="Calibri"/>
                <w:b/>
                <w:i/>
              </w:rPr>
              <w:t xml:space="preserve"> </w:t>
            </w:r>
            <w:r w:rsidRPr="008D1BBC">
              <w:rPr>
                <w:rFonts w:eastAsia="Calibri"/>
              </w:rPr>
              <w:t>(нужное подчеркнуть):</w:t>
            </w:r>
          </w:p>
          <w:p w:rsidR="000B2EFF" w:rsidRPr="008D1BBC" w:rsidRDefault="000B2EFF" w:rsidP="007367D7">
            <w:pPr>
              <w:numPr>
                <w:ilvl w:val="0"/>
                <w:numId w:val="36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список оформлен надлежащим образом </w:t>
            </w:r>
          </w:p>
          <w:p w:rsidR="000B2EFF" w:rsidRPr="008D1BBC" w:rsidRDefault="000B2EFF" w:rsidP="007367D7">
            <w:pPr>
              <w:numPr>
                <w:ilvl w:val="0"/>
                <w:numId w:val="36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>список не оформлен надлежащим образом</w:t>
            </w:r>
          </w:p>
          <w:p w:rsidR="000B2EFF" w:rsidRPr="008D1BBC" w:rsidRDefault="000B2EFF" w:rsidP="007367D7">
            <w:pPr>
              <w:numPr>
                <w:ilvl w:val="0"/>
                <w:numId w:val="36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 в список включены </w:t>
            </w:r>
            <w:proofErr w:type="gramStart"/>
            <w:r w:rsidRPr="008D1BBC">
              <w:rPr>
                <w:rFonts w:eastAsia="Calibri"/>
              </w:rPr>
              <w:t>информационные источники</w:t>
            </w:r>
            <w:proofErr w:type="gramEnd"/>
            <w:r w:rsidRPr="008D1BBC">
              <w:rPr>
                <w:rFonts w:eastAsia="Calibri"/>
              </w:rPr>
              <w:t xml:space="preserve"> полностью использованные при написании ВКР</w:t>
            </w:r>
          </w:p>
          <w:p w:rsidR="000B2EFF" w:rsidRPr="008D1BBC" w:rsidRDefault="000B2EFF" w:rsidP="007367D7">
            <w:pPr>
              <w:numPr>
                <w:ilvl w:val="0"/>
                <w:numId w:val="36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в список включены </w:t>
            </w:r>
            <w:proofErr w:type="gramStart"/>
            <w:r w:rsidRPr="008D1BBC">
              <w:rPr>
                <w:rFonts w:eastAsia="Calibri"/>
              </w:rPr>
              <w:t>информационные источники</w:t>
            </w:r>
            <w:proofErr w:type="gramEnd"/>
            <w:r w:rsidRPr="008D1BBC">
              <w:rPr>
                <w:rFonts w:eastAsia="Calibri"/>
              </w:rPr>
              <w:t xml:space="preserve"> не использованные при написании ВКР (указать №№ из «СИЛ»)</w:t>
            </w:r>
          </w:p>
          <w:p w:rsidR="000B2EFF" w:rsidRPr="008D1BBC" w:rsidRDefault="000B2EFF" w:rsidP="007367D7">
            <w:pPr>
              <w:numPr>
                <w:ilvl w:val="0"/>
                <w:numId w:val="36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в список </w:t>
            </w:r>
            <w:proofErr w:type="gramStart"/>
            <w:r w:rsidRPr="008D1BBC">
              <w:rPr>
                <w:rFonts w:eastAsia="Calibri"/>
              </w:rPr>
              <w:t xml:space="preserve">включены  </w:t>
            </w:r>
            <w:r w:rsidRPr="008D1BBC">
              <w:rPr>
                <w:rFonts w:eastAsia="Calibri"/>
                <w:i/>
              </w:rPr>
              <w:t>фальсифицированные</w:t>
            </w:r>
            <w:proofErr w:type="gramEnd"/>
            <w:r w:rsidRPr="008D1BBC">
              <w:rPr>
                <w:rFonts w:eastAsia="Calibri"/>
              </w:rPr>
              <w:t xml:space="preserve"> информационные источники (указать №№ из «СИЛ»)</w:t>
            </w:r>
          </w:p>
          <w:p w:rsidR="000B2EFF" w:rsidRPr="008D1BBC" w:rsidRDefault="000B2EFF" w:rsidP="007367D7">
            <w:pPr>
              <w:numPr>
                <w:ilvl w:val="0"/>
                <w:numId w:val="36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>ВКР имеет достаточное количество ссылок на все информационные источники</w:t>
            </w:r>
          </w:p>
          <w:p w:rsidR="000B2EFF" w:rsidRPr="008D1BBC" w:rsidRDefault="000B2EFF" w:rsidP="007367D7">
            <w:pPr>
              <w:numPr>
                <w:ilvl w:val="0"/>
                <w:numId w:val="36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proofErr w:type="gramStart"/>
            <w:r w:rsidRPr="008D1BBC">
              <w:rPr>
                <w:rFonts w:eastAsia="Calibri"/>
              </w:rPr>
              <w:t>ВКР  не</w:t>
            </w:r>
            <w:proofErr w:type="gramEnd"/>
            <w:r w:rsidRPr="008D1BBC">
              <w:rPr>
                <w:rFonts w:eastAsia="Calibri"/>
              </w:rPr>
              <w:t xml:space="preserve"> имеет необходимого количества ссылок на информационные источники (указать стр. ВКР)</w:t>
            </w:r>
          </w:p>
          <w:p w:rsidR="000B2EFF" w:rsidRPr="008D1BBC" w:rsidRDefault="000B2EFF" w:rsidP="007367D7">
            <w:pPr>
              <w:numPr>
                <w:ilvl w:val="0"/>
                <w:numId w:val="36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ВКР использованы </w:t>
            </w:r>
            <w:r w:rsidRPr="008D1BBC">
              <w:rPr>
                <w:rFonts w:eastAsia="Calibri"/>
                <w:i/>
              </w:rPr>
              <w:t xml:space="preserve">фальсифицированные </w:t>
            </w:r>
            <w:r w:rsidRPr="008D1BBC">
              <w:rPr>
                <w:rFonts w:eastAsia="Calibri"/>
              </w:rPr>
              <w:t>ссылки на информационные источники (указать стр. ВКР)</w:t>
            </w:r>
          </w:p>
          <w:p w:rsidR="000B2EFF" w:rsidRPr="008D1BBC" w:rsidRDefault="000B2EFF" w:rsidP="007367D7">
            <w:pPr>
              <w:numPr>
                <w:ilvl w:val="0"/>
                <w:numId w:val="36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>ссылки на информационные источники оформлены не надлежащим образом: отсутствуют номера страниц цитируемых литературных источников. отсутствует полный развернутый интернет адрес информационного источника (указать стр. ВКР)</w:t>
            </w:r>
          </w:p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«</w:t>
            </w:r>
            <w:r w:rsidRPr="008D1BBC">
              <w:rPr>
                <w:rFonts w:eastAsia="Calibri"/>
                <w:b/>
              </w:rPr>
              <w:t>Приложения</w:t>
            </w:r>
            <w:r w:rsidRPr="008D1BBC">
              <w:rPr>
                <w:rFonts w:eastAsia="Calibri"/>
              </w:rPr>
              <w:t xml:space="preserve">»: </w:t>
            </w:r>
          </w:p>
          <w:p w:rsidR="000B2EFF" w:rsidRPr="008D1BBC" w:rsidRDefault="000B2EFF" w:rsidP="007367D7">
            <w:pPr>
              <w:numPr>
                <w:ilvl w:val="0"/>
                <w:numId w:val="37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>необоснованное отсутствие</w:t>
            </w:r>
          </w:p>
          <w:p w:rsidR="000B2EFF" w:rsidRPr="008D1BBC" w:rsidRDefault="000B2EFF" w:rsidP="007367D7">
            <w:pPr>
              <w:numPr>
                <w:ilvl w:val="0"/>
                <w:numId w:val="37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>неоправданное включение (указать №№ «Приложений»)</w:t>
            </w:r>
          </w:p>
          <w:p w:rsidR="000B2EFF" w:rsidRPr="008D1BBC" w:rsidRDefault="000B2EFF" w:rsidP="007367D7">
            <w:pPr>
              <w:numPr>
                <w:ilvl w:val="0"/>
                <w:numId w:val="37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proofErr w:type="gramStart"/>
            <w:r w:rsidRPr="008D1BBC">
              <w:rPr>
                <w:rFonts w:eastAsia="Calibri"/>
              </w:rPr>
              <w:t>информационная  достаточность</w:t>
            </w:r>
            <w:proofErr w:type="gramEnd"/>
            <w:r w:rsidRPr="008D1BBC">
              <w:rPr>
                <w:rFonts w:eastAsia="Calibri"/>
              </w:rPr>
              <w:t xml:space="preserve"> (для полного решения поставленных задач)</w:t>
            </w:r>
          </w:p>
          <w:p w:rsidR="000B2EFF" w:rsidRPr="008D1BBC" w:rsidRDefault="000B2EFF" w:rsidP="007367D7">
            <w:pPr>
              <w:numPr>
                <w:ilvl w:val="0"/>
                <w:numId w:val="37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 информационная   недостаточность (для полного решения поставленных задач)</w:t>
            </w:r>
          </w:p>
        </w:tc>
      </w:tr>
      <w:tr w:rsidR="000B2EFF" w:rsidRPr="008D1BBC" w:rsidTr="00F36B6F">
        <w:tc>
          <w:tcPr>
            <w:tcW w:w="567" w:type="dxa"/>
            <w:shd w:val="clear" w:color="auto" w:fill="auto"/>
          </w:tcPr>
          <w:p w:rsidR="000B2EFF" w:rsidRPr="008D1BBC" w:rsidRDefault="000B2EFF" w:rsidP="0082728E">
            <w:pPr>
              <w:numPr>
                <w:ilvl w:val="0"/>
                <w:numId w:val="42"/>
              </w:numPr>
              <w:suppressAutoHyphens/>
              <w:adjustRightInd w:val="0"/>
              <w:ind w:left="0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</w:rPr>
            </w:pPr>
            <w:r w:rsidRPr="008D1BBC">
              <w:rPr>
                <w:rFonts w:eastAsia="Calibri"/>
                <w:b/>
              </w:rPr>
              <w:t>Степень самостоятельности решения поставленных задач</w:t>
            </w:r>
          </w:p>
        </w:tc>
        <w:tc>
          <w:tcPr>
            <w:tcW w:w="7371" w:type="dxa"/>
            <w:shd w:val="clear" w:color="auto" w:fill="auto"/>
          </w:tcPr>
          <w:p w:rsidR="000B2EFF" w:rsidRPr="008D1BBC" w:rsidRDefault="000B2EFF" w:rsidP="007367D7">
            <w:pPr>
              <w:numPr>
                <w:ilvl w:val="0"/>
                <w:numId w:val="38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ВКР выполнена </w:t>
            </w:r>
            <w:r w:rsidRPr="008D1BBC">
              <w:rPr>
                <w:rFonts w:eastAsia="Calibri"/>
                <w:b/>
                <w:i/>
              </w:rPr>
              <w:t>полностью самостоятельно</w:t>
            </w:r>
          </w:p>
          <w:p w:rsidR="000B2EFF" w:rsidRPr="008D1BBC" w:rsidRDefault="000B2EFF" w:rsidP="007367D7">
            <w:pPr>
              <w:numPr>
                <w:ilvl w:val="0"/>
                <w:numId w:val="38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ВКР </w:t>
            </w:r>
            <w:proofErr w:type="gramStart"/>
            <w:r w:rsidRPr="008D1BBC">
              <w:rPr>
                <w:rFonts w:eastAsia="Calibri"/>
              </w:rPr>
              <w:t>выполнена  обучающимся</w:t>
            </w:r>
            <w:proofErr w:type="gramEnd"/>
            <w:r w:rsidRPr="008D1BBC">
              <w:rPr>
                <w:rFonts w:eastAsia="Calibri"/>
              </w:rPr>
              <w:t xml:space="preserve"> </w:t>
            </w:r>
            <w:r w:rsidRPr="008D1BBC">
              <w:rPr>
                <w:rFonts w:eastAsia="Calibri"/>
                <w:b/>
                <w:i/>
              </w:rPr>
              <w:t>с элементами заимствований</w:t>
            </w:r>
            <w:r w:rsidRPr="008D1BBC">
              <w:rPr>
                <w:rFonts w:eastAsia="Calibri"/>
              </w:rPr>
              <w:t xml:space="preserve"> готовых разработок </w:t>
            </w:r>
          </w:p>
          <w:p w:rsidR="000B2EFF" w:rsidRPr="008D1BBC" w:rsidRDefault="000B2EFF" w:rsidP="007367D7">
            <w:pPr>
              <w:numPr>
                <w:ilvl w:val="0"/>
                <w:numId w:val="38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lastRenderedPageBreak/>
              <w:t xml:space="preserve">ВКР выполнена обучающимся  в основном </w:t>
            </w:r>
            <w:r w:rsidRPr="008D1BBC">
              <w:rPr>
                <w:rFonts w:eastAsia="Calibri"/>
                <w:b/>
                <w:i/>
              </w:rPr>
              <w:t>с использованием  готовых разработок</w:t>
            </w:r>
          </w:p>
        </w:tc>
      </w:tr>
      <w:tr w:rsidR="000B2EFF" w:rsidRPr="008D1BBC" w:rsidTr="00F36B6F">
        <w:tc>
          <w:tcPr>
            <w:tcW w:w="567" w:type="dxa"/>
            <w:shd w:val="clear" w:color="auto" w:fill="auto"/>
          </w:tcPr>
          <w:p w:rsidR="000B2EFF" w:rsidRPr="008D1BBC" w:rsidRDefault="000B2EFF" w:rsidP="0082728E">
            <w:pPr>
              <w:numPr>
                <w:ilvl w:val="0"/>
                <w:numId w:val="42"/>
              </w:numPr>
              <w:suppressAutoHyphens/>
              <w:adjustRightInd w:val="0"/>
              <w:ind w:left="0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</w:rPr>
            </w:pPr>
            <w:r w:rsidRPr="008D1BBC">
              <w:rPr>
                <w:rFonts w:eastAsia="Calibri"/>
                <w:b/>
              </w:rPr>
              <w:t>Соблюдение сроков выполнения и предоставления ВКР</w:t>
            </w:r>
          </w:p>
        </w:tc>
        <w:tc>
          <w:tcPr>
            <w:tcW w:w="7371" w:type="dxa"/>
            <w:shd w:val="clear" w:color="auto" w:fill="auto"/>
          </w:tcPr>
          <w:p w:rsidR="000B2EFF" w:rsidRPr="008D1BBC" w:rsidRDefault="000B2EFF" w:rsidP="007367D7">
            <w:pPr>
              <w:numPr>
                <w:ilvl w:val="0"/>
                <w:numId w:val="39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значительное </w:t>
            </w:r>
            <w:r w:rsidRPr="008D1BBC">
              <w:rPr>
                <w:rFonts w:eastAsia="Calibri"/>
                <w:b/>
                <w:i/>
              </w:rPr>
              <w:t>нарушение сроков начала</w:t>
            </w:r>
            <w:r w:rsidRPr="008D1BBC">
              <w:rPr>
                <w:rFonts w:eastAsia="Calibri"/>
              </w:rPr>
              <w:t xml:space="preserve"> работы над ВКР </w:t>
            </w:r>
          </w:p>
          <w:p w:rsidR="000B2EFF" w:rsidRPr="008D1BBC" w:rsidRDefault="000B2EFF" w:rsidP="007367D7">
            <w:pPr>
              <w:numPr>
                <w:ilvl w:val="0"/>
                <w:numId w:val="39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значительное </w:t>
            </w:r>
            <w:r w:rsidRPr="008D1BBC">
              <w:rPr>
                <w:rFonts w:eastAsia="Calibri"/>
                <w:b/>
                <w:i/>
              </w:rPr>
              <w:t xml:space="preserve">нарушение сроков </w:t>
            </w:r>
            <w:proofErr w:type="gramStart"/>
            <w:r w:rsidRPr="008D1BBC">
              <w:rPr>
                <w:rFonts w:eastAsia="Calibri"/>
                <w:b/>
                <w:i/>
              </w:rPr>
              <w:t xml:space="preserve">предоставления </w:t>
            </w:r>
            <w:r w:rsidRPr="008D1BBC">
              <w:rPr>
                <w:rFonts w:eastAsia="Calibri"/>
              </w:rPr>
              <w:t xml:space="preserve"> первоначального</w:t>
            </w:r>
            <w:proofErr w:type="gramEnd"/>
            <w:r w:rsidRPr="008D1BBC">
              <w:rPr>
                <w:rFonts w:eastAsia="Calibri"/>
              </w:rPr>
              <w:t xml:space="preserve"> </w:t>
            </w:r>
            <w:r w:rsidRPr="008D1BBC">
              <w:rPr>
                <w:rFonts w:eastAsia="Calibri"/>
                <w:b/>
                <w:i/>
              </w:rPr>
              <w:t>текста</w:t>
            </w:r>
            <w:r w:rsidRPr="008D1BBC">
              <w:rPr>
                <w:rFonts w:eastAsia="Calibri"/>
              </w:rPr>
              <w:t xml:space="preserve"> ВКР</w:t>
            </w:r>
          </w:p>
          <w:p w:rsidR="000B2EFF" w:rsidRPr="008D1BBC" w:rsidRDefault="000B2EFF" w:rsidP="007367D7">
            <w:pPr>
              <w:numPr>
                <w:ilvl w:val="0"/>
                <w:numId w:val="39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>сроки соблюдены</w:t>
            </w:r>
          </w:p>
        </w:tc>
      </w:tr>
      <w:tr w:rsidR="000B2EFF" w:rsidRPr="008D1BBC" w:rsidTr="00F36B6F">
        <w:tc>
          <w:tcPr>
            <w:tcW w:w="567" w:type="dxa"/>
            <w:shd w:val="clear" w:color="auto" w:fill="auto"/>
          </w:tcPr>
          <w:p w:rsidR="000B2EFF" w:rsidRPr="008D1BBC" w:rsidRDefault="000B2EFF" w:rsidP="0082728E">
            <w:pPr>
              <w:numPr>
                <w:ilvl w:val="0"/>
                <w:numId w:val="42"/>
              </w:numPr>
              <w:suppressAutoHyphens/>
              <w:adjustRightInd w:val="0"/>
              <w:ind w:left="0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</w:rPr>
            </w:pPr>
            <w:r w:rsidRPr="008D1BBC">
              <w:rPr>
                <w:rFonts w:eastAsia="Calibri"/>
                <w:b/>
              </w:rPr>
              <w:t>Реакция на замечания научного руководителя  по тексту ВКР</w:t>
            </w:r>
          </w:p>
        </w:tc>
        <w:tc>
          <w:tcPr>
            <w:tcW w:w="7371" w:type="dxa"/>
            <w:shd w:val="clear" w:color="auto" w:fill="auto"/>
          </w:tcPr>
          <w:p w:rsidR="000B2EFF" w:rsidRPr="008D1BBC" w:rsidRDefault="000B2EFF" w:rsidP="007367D7">
            <w:pPr>
              <w:numPr>
                <w:ilvl w:val="0"/>
                <w:numId w:val="29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осознанное исправление </w:t>
            </w:r>
          </w:p>
          <w:p w:rsidR="000B2EFF" w:rsidRPr="008D1BBC" w:rsidRDefault="000B2EFF" w:rsidP="007367D7">
            <w:pPr>
              <w:numPr>
                <w:ilvl w:val="0"/>
                <w:numId w:val="29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механическое исправление </w:t>
            </w:r>
          </w:p>
          <w:p w:rsidR="000B2EFF" w:rsidRPr="008D1BBC" w:rsidRDefault="000B2EFF" w:rsidP="007367D7">
            <w:pPr>
              <w:numPr>
                <w:ilvl w:val="0"/>
                <w:numId w:val="29"/>
              </w:numPr>
              <w:suppressAutoHyphens/>
              <w:adjustRightInd w:val="0"/>
              <w:contextualSpacing/>
              <w:jc w:val="both"/>
              <w:rPr>
                <w:rFonts w:eastAsia="Calibri"/>
              </w:rPr>
            </w:pPr>
            <w:r w:rsidRPr="008D1BBC">
              <w:rPr>
                <w:rFonts w:eastAsia="Calibri"/>
              </w:rPr>
              <w:t>отсутствие реакции</w:t>
            </w:r>
          </w:p>
          <w:p w:rsidR="000B2EFF" w:rsidRPr="008D1BBC" w:rsidRDefault="000B2EFF" w:rsidP="007367D7">
            <w:pPr>
              <w:suppressAutoHyphens/>
              <w:contextualSpacing/>
              <w:jc w:val="right"/>
              <w:rPr>
                <w:rFonts w:eastAsia="Calibri"/>
              </w:rPr>
            </w:pPr>
          </w:p>
        </w:tc>
      </w:tr>
      <w:tr w:rsidR="000B2EFF" w:rsidRPr="008D1BBC" w:rsidTr="00F36B6F">
        <w:tc>
          <w:tcPr>
            <w:tcW w:w="567" w:type="dxa"/>
            <w:shd w:val="clear" w:color="auto" w:fill="auto"/>
          </w:tcPr>
          <w:p w:rsidR="000B2EFF" w:rsidRPr="008D1BBC" w:rsidRDefault="000B2EFF" w:rsidP="0082728E">
            <w:pPr>
              <w:numPr>
                <w:ilvl w:val="0"/>
                <w:numId w:val="42"/>
              </w:numPr>
              <w:suppressAutoHyphens/>
              <w:adjustRightInd w:val="0"/>
              <w:ind w:left="0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contextualSpacing/>
              <w:rPr>
                <w:rFonts w:eastAsia="Calibri"/>
                <w:b/>
              </w:rPr>
            </w:pPr>
            <w:r w:rsidRPr="008D1BBC">
              <w:rPr>
                <w:rFonts w:eastAsia="Calibri"/>
                <w:b/>
              </w:rPr>
              <w:t>Глубина понимания содержания ВКР</w:t>
            </w:r>
          </w:p>
        </w:tc>
        <w:tc>
          <w:tcPr>
            <w:tcW w:w="7371" w:type="dxa"/>
            <w:shd w:val="clear" w:color="auto" w:fill="auto"/>
          </w:tcPr>
          <w:p w:rsidR="000B2EFF" w:rsidRPr="008D1BBC" w:rsidRDefault="000B2EFF" w:rsidP="007367D7">
            <w:pPr>
              <w:numPr>
                <w:ilvl w:val="0"/>
                <w:numId w:val="41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 xml:space="preserve">высокая </w:t>
            </w:r>
          </w:p>
          <w:p w:rsidR="000B2EFF" w:rsidRPr="008D1BBC" w:rsidRDefault="000B2EFF" w:rsidP="007367D7">
            <w:pPr>
              <w:numPr>
                <w:ilvl w:val="0"/>
                <w:numId w:val="40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средняя</w:t>
            </w:r>
          </w:p>
          <w:p w:rsidR="000B2EFF" w:rsidRPr="008D1BBC" w:rsidRDefault="000B2EFF" w:rsidP="007367D7">
            <w:pPr>
              <w:numPr>
                <w:ilvl w:val="0"/>
                <w:numId w:val="40"/>
              </w:numPr>
              <w:suppressAutoHyphens/>
              <w:adjustRightInd w:val="0"/>
              <w:contextualSpacing/>
              <w:rPr>
                <w:rFonts w:eastAsia="Calibri"/>
              </w:rPr>
            </w:pPr>
            <w:r w:rsidRPr="008D1BBC">
              <w:rPr>
                <w:rFonts w:eastAsia="Calibri"/>
              </w:rPr>
              <w:t>низкая</w:t>
            </w:r>
          </w:p>
        </w:tc>
      </w:tr>
    </w:tbl>
    <w:p w:rsidR="000B2EFF" w:rsidRPr="008D1BBC" w:rsidRDefault="000B2EFF" w:rsidP="007367D7">
      <w:pPr>
        <w:suppressAutoHyphens/>
        <w:spacing w:line="276" w:lineRule="auto"/>
        <w:rPr>
          <w:rFonts w:eastAsia="Calibri"/>
          <w:sz w:val="24"/>
          <w:szCs w:val="24"/>
        </w:rPr>
      </w:pPr>
    </w:p>
    <w:p w:rsidR="000B2EFF" w:rsidRPr="008D1BBC" w:rsidRDefault="000B2EFF" w:rsidP="007367D7">
      <w:pPr>
        <w:suppressAutoHyphens/>
        <w:spacing w:line="276" w:lineRule="auto"/>
        <w:jc w:val="center"/>
        <w:rPr>
          <w:rFonts w:eastAsia="Calibri"/>
          <w:b/>
          <w:sz w:val="24"/>
          <w:szCs w:val="24"/>
        </w:rPr>
      </w:pPr>
      <w:r w:rsidRPr="008D1BBC">
        <w:rPr>
          <w:rFonts w:eastAsia="Calibri"/>
          <w:b/>
          <w:sz w:val="24"/>
          <w:szCs w:val="24"/>
        </w:rPr>
        <w:t xml:space="preserve">Общие </w:t>
      </w:r>
      <w:proofErr w:type="spellStart"/>
      <w:r w:rsidRPr="008D1BBC">
        <w:rPr>
          <w:rFonts w:eastAsia="Calibri"/>
          <w:b/>
          <w:sz w:val="24"/>
          <w:szCs w:val="24"/>
          <w:lang w:val="en-US"/>
        </w:rPr>
        <w:t>выводы</w:t>
      </w:r>
      <w:proofErr w:type="spellEnd"/>
      <w:r w:rsidRPr="008D1BBC">
        <w:rPr>
          <w:rFonts w:eastAsia="Calibri"/>
          <w:b/>
          <w:sz w:val="24"/>
          <w:szCs w:val="24"/>
        </w:rPr>
        <w:t>:</w:t>
      </w:r>
    </w:p>
    <w:tbl>
      <w:tblPr>
        <w:tblW w:w="10632" w:type="dxa"/>
        <w:tblInd w:w="-743" w:type="dxa"/>
        <w:tblLook w:val="04A0" w:firstRow="1" w:lastRow="0" w:firstColumn="1" w:lastColumn="0" w:noHBand="0" w:noVBand="1"/>
      </w:tblPr>
      <w:tblGrid>
        <w:gridCol w:w="2269"/>
        <w:gridCol w:w="8363"/>
      </w:tblGrid>
      <w:tr w:rsidR="000B2EFF" w:rsidRPr="008D1BBC" w:rsidTr="00F36B6F">
        <w:trPr>
          <w:trHeight w:val="397"/>
        </w:trPr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spacing w:after="200" w:line="276" w:lineRule="auto"/>
              <w:rPr>
                <w:rFonts w:eastAsia="Calibri"/>
                <w:b/>
              </w:rPr>
            </w:pPr>
            <w:r w:rsidRPr="008D1BBC">
              <w:rPr>
                <w:rFonts w:eastAsia="Calibri"/>
                <w:b/>
              </w:rPr>
              <w:t>Достоинства ВКР:</w:t>
            </w:r>
          </w:p>
        </w:tc>
        <w:tc>
          <w:tcPr>
            <w:tcW w:w="8363" w:type="dxa"/>
            <w:tcBorders>
              <w:bottom w:val="single" w:sz="4" w:space="0" w:color="auto"/>
            </w:tcBorders>
            <w:shd w:val="clear" w:color="auto" w:fill="auto"/>
          </w:tcPr>
          <w:p w:rsidR="000B2EFF" w:rsidRPr="008D1BBC" w:rsidRDefault="000B2EFF" w:rsidP="007367D7">
            <w:pPr>
              <w:suppressAutoHyphens/>
              <w:rPr>
                <w:rFonts w:eastAsia="Calibri"/>
                <w:b/>
                <w:lang w:val="en-US"/>
              </w:rPr>
            </w:pPr>
          </w:p>
        </w:tc>
      </w:tr>
      <w:tr w:rsidR="000B2EFF" w:rsidRPr="008D1BBC" w:rsidTr="00F36B6F">
        <w:trPr>
          <w:trHeight w:val="397"/>
        </w:trPr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spacing w:after="200" w:line="276" w:lineRule="auto"/>
              <w:rPr>
                <w:rFonts w:eastAsia="Calibri"/>
                <w:b/>
                <w:lang w:val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B2EFF" w:rsidRPr="008D1BBC" w:rsidRDefault="000B2EFF" w:rsidP="007367D7">
            <w:pPr>
              <w:suppressAutoHyphens/>
              <w:rPr>
                <w:rFonts w:eastAsia="Calibri"/>
                <w:b/>
                <w:lang w:val="en-US"/>
              </w:rPr>
            </w:pPr>
          </w:p>
        </w:tc>
      </w:tr>
      <w:tr w:rsidR="000B2EFF" w:rsidRPr="008D1BBC" w:rsidTr="00F36B6F">
        <w:trPr>
          <w:trHeight w:val="397"/>
        </w:trPr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spacing w:after="200" w:line="276" w:lineRule="auto"/>
              <w:rPr>
                <w:rFonts w:eastAsia="Calibri"/>
                <w:b/>
                <w:lang w:val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B2EFF" w:rsidRPr="008D1BBC" w:rsidRDefault="000B2EFF" w:rsidP="007367D7">
            <w:pPr>
              <w:suppressAutoHyphens/>
              <w:rPr>
                <w:rFonts w:eastAsia="Calibri"/>
                <w:b/>
                <w:lang w:val="en-US"/>
              </w:rPr>
            </w:pPr>
          </w:p>
        </w:tc>
      </w:tr>
      <w:tr w:rsidR="000B2EFF" w:rsidRPr="008D1BBC" w:rsidTr="00F36B6F">
        <w:trPr>
          <w:trHeight w:val="397"/>
        </w:trPr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spacing w:after="200" w:line="276" w:lineRule="auto"/>
              <w:rPr>
                <w:rFonts w:eastAsia="Calibri"/>
                <w:b/>
                <w:lang w:val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B2EFF" w:rsidRPr="008D1BBC" w:rsidRDefault="000B2EFF" w:rsidP="007367D7">
            <w:pPr>
              <w:suppressAutoHyphens/>
              <w:rPr>
                <w:rFonts w:eastAsia="Calibri"/>
                <w:b/>
                <w:lang w:val="en-US"/>
              </w:rPr>
            </w:pPr>
          </w:p>
        </w:tc>
      </w:tr>
      <w:tr w:rsidR="000B2EFF" w:rsidRPr="008D1BBC" w:rsidTr="00F36B6F">
        <w:trPr>
          <w:trHeight w:val="397"/>
        </w:trPr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spacing w:after="200" w:line="276" w:lineRule="auto"/>
              <w:rPr>
                <w:rFonts w:eastAsia="Calibri"/>
                <w:b/>
                <w:lang w:val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B2EFF" w:rsidRPr="008D1BBC" w:rsidRDefault="000B2EFF" w:rsidP="007367D7">
            <w:pPr>
              <w:suppressAutoHyphens/>
              <w:rPr>
                <w:rFonts w:eastAsia="Calibri"/>
                <w:b/>
                <w:lang w:val="en-US"/>
              </w:rPr>
            </w:pPr>
          </w:p>
        </w:tc>
      </w:tr>
      <w:tr w:rsidR="000B2EFF" w:rsidRPr="008D1BBC" w:rsidTr="00F36B6F">
        <w:trPr>
          <w:trHeight w:val="397"/>
        </w:trPr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spacing w:after="200" w:line="276" w:lineRule="auto"/>
              <w:rPr>
                <w:rFonts w:eastAsia="Calibri"/>
                <w:b/>
              </w:rPr>
            </w:pPr>
            <w:r w:rsidRPr="008D1BBC">
              <w:rPr>
                <w:rFonts w:eastAsia="Calibri"/>
                <w:b/>
              </w:rPr>
              <w:t>Недостатки ВКР:</w:t>
            </w: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B2EFF" w:rsidRPr="008D1BBC" w:rsidRDefault="000B2EFF" w:rsidP="007367D7">
            <w:pPr>
              <w:suppressAutoHyphens/>
              <w:rPr>
                <w:rFonts w:eastAsia="Calibri"/>
                <w:b/>
                <w:lang w:val="en-US"/>
              </w:rPr>
            </w:pPr>
          </w:p>
        </w:tc>
      </w:tr>
      <w:tr w:rsidR="000B2EFF" w:rsidRPr="008D1BBC" w:rsidTr="00F36B6F">
        <w:trPr>
          <w:trHeight w:val="397"/>
        </w:trPr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spacing w:after="200" w:line="276" w:lineRule="auto"/>
              <w:rPr>
                <w:rFonts w:eastAsia="Calibri"/>
                <w:b/>
                <w:lang w:val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B2EFF" w:rsidRPr="008D1BBC" w:rsidRDefault="000B2EFF" w:rsidP="007367D7">
            <w:pPr>
              <w:suppressAutoHyphens/>
              <w:rPr>
                <w:rFonts w:eastAsia="Calibri"/>
                <w:b/>
                <w:lang w:val="en-US"/>
              </w:rPr>
            </w:pPr>
          </w:p>
        </w:tc>
      </w:tr>
      <w:tr w:rsidR="000B2EFF" w:rsidRPr="008D1BBC" w:rsidTr="00F36B6F">
        <w:trPr>
          <w:trHeight w:val="397"/>
        </w:trPr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spacing w:after="200" w:line="276" w:lineRule="auto"/>
              <w:rPr>
                <w:rFonts w:eastAsia="Calibri"/>
                <w:b/>
                <w:lang w:val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B2EFF" w:rsidRPr="008D1BBC" w:rsidRDefault="000B2EFF" w:rsidP="007367D7">
            <w:pPr>
              <w:suppressAutoHyphens/>
              <w:rPr>
                <w:rFonts w:eastAsia="Calibri"/>
                <w:b/>
                <w:lang w:val="en-US"/>
              </w:rPr>
            </w:pPr>
          </w:p>
        </w:tc>
      </w:tr>
      <w:tr w:rsidR="000B2EFF" w:rsidRPr="008D1BBC" w:rsidTr="00F36B6F">
        <w:trPr>
          <w:trHeight w:val="397"/>
        </w:trPr>
        <w:tc>
          <w:tcPr>
            <w:tcW w:w="2269" w:type="dxa"/>
            <w:shd w:val="clear" w:color="auto" w:fill="auto"/>
          </w:tcPr>
          <w:p w:rsidR="000B2EFF" w:rsidRPr="008D1BBC" w:rsidRDefault="000B2EFF" w:rsidP="007367D7">
            <w:pPr>
              <w:suppressAutoHyphens/>
              <w:spacing w:after="200" w:line="276" w:lineRule="auto"/>
              <w:rPr>
                <w:rFonts w:eastAsia="Calibri"/>
                <w:b/>
                <w:lang w:val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B2EFF" w:rsidRPr="008D1BBC" w:rsidRDefault="000B2EFF" w:rsidP="007367D7">
            <w:pPr>
              <w:suppressAutoHyphens/>
              <w:rPr>
                <w:rFonts w:eastAsia="Calibri"/>
                <w:b/>
                <w:lang w:val="en-US"/>
              </w:rPr>
            </w:pPr>
          </w:p>
        </w:tc>
      </w:tr>
    </w:tbl>
    <w:p w:rsidR="000B2EFF" w:rsidRPr="008D1BBC" w:rsidRDefault="000B2EFF" w:rsidP="007367D7">
      <w:pPr>
        <w:suppressAutoHyphens/>
        <w:spacing w:line="276" w:lineRule="auto"/>
        <w:rPr>
          <w:rFonts w:eastAsia="Calibri"/>
          <w:b/>
          <w:sz w:val="24"/>
          <w:szCs w:val="24"/>
          <w:lang w:val="en-US"/>
        </w:rPr>
      </w:pPr>
    </w:p>
    <w:p w:rsidR="000B2EFF" w:rsidRPr="008D1BBC" w:rsidRDefault="000B2EFF" w:rsidP="007367D7">
      <w:pPr>
        <w:suppressAutoHyphens/>
        <w:spacing w:line="276" w:lineRule="auto"/>
        <w:ind w:firstLine="567"/>
        <w:jc w:val="both"/>
        <w:rPr>
          <w:rFonts w:eastAsia="Calibri"/>
          <w:sz w:val="24"/>
          <w:szCs w:val="24"/>
        </w:rPr>
      </w:pPr>
      <w:proofErr w:type="gramStart"/>
      <w:r w:rsidRPr="008D1BBC">
        <w:rPr>
          <w:rFonts w:eastAsia="Calibri"/>
          <w:sz w:val="24"/>
          <w:szCs w:val="24"/>
        </w:rPr>
        <w:t>ВКР  соответствует</w:t>
      </w:r>
      <w:proofErr w:type="gramEnd"/>
      <w:r w:rsidRPr="008D1BBC">
        <w:rPr>
          <w:rFonts w:eastAsia="Calibri"/>
          <w:sz w:val="24"/>
          <w:szCs w:val="24"/>
        </w:rPr>
        <w:t xml:space="preserve"> требованиям ГЭК и рекомендуется к защите с оценкой _____________ / не рекомендуется к защите (нужное – подчеркнуть).</w:t>
      </w:r>
    </w:p>
    <w:p w:rsidR="000B2EFF" w:rsidRPr="008D1BBC" w:rsidRDefault="000B2EFF" w:rsidP="007367D7">
      <w:pPr>
        <w:suppressAutoHyphens/>
        <w:spacing w:line="276" w:lineRule="auto"/>
        <w:rPr>
          <w:rFonts w:eastAsia="Calibri"/>
          <w:sz w:val="24"/>
          <w:szCs w:val="24"/>
        </w:rPr>
      </w:pPr>
    </w:p>
    <w:p w:rsidR="000B2EFF" w:rsidRPr="008D1BBC" w:rsidRDefault="000B2EFF" w:rsidP="007367D7">
      <w:pPr>
        <w:suppressAutoHyphens/>
        <w:spacing w:line="276" w:lineRule="auto"/>
        <w:rPr>
          <w:rFonts w:eastAsia="Calibri"/>
          <w:sz w:val="24"/>
          <w:szCs w:val="24"/>
        </w:rPr>
      </w:pPr>
    </w:p>
    <w:p w:rsidR="000B2EFF" w:rsidRPr="008D1BBC" w:rsidRDefault="000B2EFF" w:rsidP="007367D7">
      <w:pPr>
        <w:suppressAutoHyphens/>
        <w:spacing w:line="276" w:lineRule="auto"/>
        <w:rPr>
          <w:rFonts w:eastAsia="Calibri"/>
          <w:sz w:val="24"/>
          <w:szCs w:val="24"/>
        </w:rPr>
      </w:pPr>
    </w:p>
    <w:p w:rsidR="000B2EFF" w:rsidRPr="008D1BBC" w:rsidRDefault="000B2EFF" w:rsidP="007367D7">
      <w:pPr>
        <w:suppressAutoHyphens/>
        <w:spacing w:line="276" w:lineRule="auto"/>
        <w:rPr>
          <w:rFonts w:eastAsia="Calibri"/>
          <w:sz w:val="24"/>
          <w:szCs w:val="24"/>
        </w:rPr>
      </w:pPr>
      <w:r w:rsidRPr="008D1BBC">
        <w:rPr>
          <w:rFonts w:eastAsia="Calibri"/>
          <w:sz w:val="24"/>
          <w:szCs w:val="24"/>
        </w:rPr>
        <w:t>Руководитель                                                                     _____________________________</w:t>
      </w:r>
    </w:p>
    <w:p w:rsidR="000B2EFF" w:rsidRPr="008D1BBC" w:rsidRDefault="000B2EFF" w:rsidP="007367D7">
      <w:pPr>
        <w:suppressAutoHyphens/>
        <w:spacing w:line="276" w:lineRule="auto"/>
        <w:rPr>
          <w:rFonts w:eastAsia="Calibri"/>
          <w:sz w:val="24"/>
          <w:szCs w:val="24"/>
        </w:rPr>
      </w:pPr>
      <w:r w:rsidRPr="008D1BBC">
        <w:rPr>
          <w:rFonts w:eastAsia="Calibri"/>
          <w:sz w:val="16"/>
          <w:szCs w:val="16"/>
        </w:rPr>
        <w:t xml:space="preserve"> </w:t>
      </w:r>
      <w:r w:rsidRPr="008D1BBC">
        <w:rPr>
          <w:rFonts w:eastAsia="Calibri"/>
          <w:sz w:val="16"/>
          <w:szCs w:val="16"/>
        </w:rPr>
        <w:tab/>
      </w:r>
      <w:r w:rsidRPr="008D1BBC">
        <w:rPr>
          <w:rFonts w:eastAsia="Calibri"/>
          <w:sz w:val="16"/>
          <w:szCs w:val="16"/>
        </w:rPr>
        <w:tab/>
      </w:r>
      <w:r w:rsidRPr="008D1BBC">
        <w:rPr>
          <w:rFonts w:eastAsia="Calibri"/>
          <w:sz w:val="16"/>
          <w:szCs w:val="16"/>
        </w:rPr>
        <w:tab/>
      </w:r>
      <w:r w:rsidRPr="008D1BBC">
        <w:rPr>
          <w:rFonts w:eastAsia="Calibri"/>
          <w:sz w:val="16"/>
          <w:szCs w:val="16"/>
        </w:rPr>
        <w:tab/>
      </w:r>
      <w:r w:rsidRPr="008D1BBC">
        <w:rPr>
          <w:rFonts w:eastAsia="Calibri"/>
          <w:sz w:val="16"/>
          <w:szCs w:val="16"/>
        </w:rPr>
        <w:tab/>
      </w:r>
      <w:r w:rsidRPr="008D1BBC">
        <w:rPr>
          <w:rFonts w:eastAsia="Calibri"/>
          <w:sz w:val="16"/>
          <w:szCs w:val="16"/>
        </w:rPr>
        <w:tab/>
      </w:r>
      <w:r w:rsidRPr="008D1BBC">
        <w:rPr>
          <w:rFonts w:eastAsia="Calibri"/>
          <w:sz w:val="16"/>
          <w:szCs w:val="16"/>
        </w:rPr>
        <w:tab/>
      </w:r>
      <w:r w:rsidRPr="008D1BBC">
        <w:rPr>
          <w:rFonts w:eastAsia="Calibri"/>
          <w:sz w:val="16"/>
          <w:szCs w:val="16"/>
        </w:rPr>
        <w:tab/>
      </w:r>
      <w:r w:rsidRPr="008D1BBC">
        <w:rPr>
          <w:rFonts w:eastAsia="Calibri"/>
          <w:sz w:val="16"/>
          <w:szCs w:val="16"/>
        </w:rPr>
        <w:tab/>
        <w:t>подпись                            расшифровка</w:t>
      </w:r>
    </w:p>
    <w:p w:rsidR="000B2EFF" w:rsidRPr="008D1BBC" w:rsidRDefault="000B2EFF" w:rsidP="007367D7">
      <w:pPr>
        <w:suppressAutoHyphens/>
        <w:spacing w:line="276" w:lineRule="auto"/>
        <w:jc w:val="right"/>
        <w:rPr>
          <w:rFonts w:eastAsia="Calibri"/>
          <w:sz w:val="24"/>
          <w:szCs w:val="24"/>
        </w:rPr>
      </w:pPr>
      <w:r w:rsidRPr="008D1BBC">
        <w:rPr>
          <w:rFonts w:eastAsia="Calibri"/>
          <w:sz w:val="24"/>
          <w:szCs w:val="24"/>
        </w:rPr>
        <w:t>«___» ________________202___г.</w:t>
      </w:r>
    </w:p>
    <w:p w:rsidR="00950336" w:rsidRPr="00251400" w:rsidRDefault="00950336" w:rsidP="007367D7">
      <w:pPr>
        <w:suppressAutoHyphens/>
        <w:ind w:left="-567"/>
        <w:jc w:val="right"/>
        <w:rPr>
          <w:bCs/>
          <w:sz w:val="28"/>
          <w:szCs w:val="28"/>
        </w:rPr>
      </w:pPr>
    </w:p>
    <w:sectPr w:rsidR="00950336" w:rsidRPr="00251400" w:rsidSect="00351640">
      <w:headerReference w:type="even" r:id="rId9"/>
      <w:footerReference w:type="default" r:id="rId10"/>
      <w:footerReference w:type="first" r:id="rId11"/>
      <w:pgSz w:w="11907" w:h="16839" w:code="9"/>
      <w:pgMar w:top="1134" w:right="425" w:bottom="709" w:left="1560" w:header="425" w:footer="22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049" w:rsidRDefault="00B95049">
      <w:r>
        <w:separator/>
      </w:r>
    </w:p>
  </w:endnote>
  <w:endnote w:type="continuationSeparator" w:id="0">
    <w:p w:rsidR="00B95049" w:rsidRDefault="00B95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61EA" w:rsidRDefault="00BE61EA">
    <w:pPr>
      <w:pStyle w:val="ad"/>
      <w:jc w:val="center"/>
    </w:pPr>
    <w:r>
      <w:fldChar w:fldCharType="begin"/>
    </w:r>
    <w:r>
      <w:instrText>PAGE   \* MERGEFORMAT</w:instrText>
    </w:r>
    <w:r>
      <w:fldChar w:fldCharType="separate"/>
    </w:r>
    <w:r w:rsidR="00E40941">
      <w:rPr>
        <w:noProof/>
      </w:rPr>
      <w:t>22</w:t>
    </w:r>
    <w:r>
      <w:fldChar w:fldCharType="end"/>
    </w:r>
  </w:p>
  <w:p w:rsidR="00BE61EA" w:rsidRDefault="00BE61EA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461" w:rsidRDefault="005D7A2C" w:rsidP="005D7A2C">
    <w:pPr>
      <w:pStyle w:val="ad"/>
      <w:tabs>
        <w:tab w:val="left" w:pos="4806"/>
        <w:tab w:val="center" w:pos="4961"/>
      </w:tabs>
    </w:pPr>
    <w:r>
      <w:tab/>
    </w:r>
    <w:r>
      <w:tab/>
    </w:r>
    <w:r>
      <w:tab/>
    </w:r>
    <w:r w:rsidR="00461461">
      <w:fldChar w:fldCharType="begin"/>
    </w:r>
    <w:r w:rsidR="00461461">
      <w:instrText>PAGE   \* MERGEFORMAT</w:instrText>
    </w:r>
    <w:r w:rsidR="00461461">
      <w:fldChar w:fldCharType="separate"/>
    </w:r>
    <w:r w:rsidR="00E40941">
      <w:rPr>
        <w:noProof/>
      </w:rPr>
      <w:t>1</w:t>
    </w:r>
    <w:r w:rsidR="00461461">
      <w:fldChar w:fldCharType="end"/>
    </w:r>
  </w:p>
  <w:p w:rsidR="005D7A2C" w:rsidRDefault="005D7A2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049" w:rsidRDefault="00B95049">
      <w:r>
        <w:separator/>
      </w:r>
    </w:p>
  </w:footnote>
  <w:footnote w:type="continuationSeparator" w:id="0">
    <w:p w:rsidR="00B95049" w:rsidRDefault="00B95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461" w:rsidRDefault="00461461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461461" w:rsidRDefault="0046146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F2A05BF"/>
    <w:multiLevelType w:val="hybridMultilevel"/>
    <w:tmpl w:val="EB810BF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0805478D"/>
    <w:multiLevelType w:val="hybridMultilevel"/>
    <w:tmpl w:val="7F28A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9077C"/>
    <w:multiLevelType w:val="hybridMultilevel"/>
    <w:tmpl w:val="7F267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560F0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10913247"/>
    <w:multiLevelType w:val="hybridMultilevel"/>
    <w:tmpl w:val="FECEF270"/>
    <w:lvl w:ilvl="0" w:tplc="321A92C4">
      <w:start w:val="1"/>
      <w:numFmt w:val="bullet"/>
      <w:lvlText w:val=""/>
      <w:lvlJc w:val="left"/>
      <w:pPr>
        <w:tabs>
          <w:tab w:val="num" w:pos="1686"/>
        </w:tabs>
        <w:ind w:left="16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1256DAA"/>
    <w:multiLevelType w:val="hybridMultilevel"/>
    <w:tmpl w:val="A6F0C7FC"/>
    <w:lvl w:ilvl="0" w:tplc="B33ED68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4E5D9C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AC3CDE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7E7906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E4415C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02E958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689110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50CC4A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BE6950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1F934B3"/>
    <w:multiLevelType w:val="hybridMultilevel"/>
    <w:tmpl w:val="F2401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641E99"/>
    <w:multiLevelType w:val="singleLevel"/>
    <w:tmpl w:val="F5F437A2"/>
    <w:lvl w:ilvl="0">
      <w:start w:val="3"/>
      <w:numFmt w:val="decimal"/>
      <w:lvlText w:val="%1."/>
      <w:lvlJc w:val="left"/>
      <w:pPr>
        <w:tabs>
          <w:tab w:val="num" w:pos="1740"/>
        </w:tabs>
        <w:ind w:left="1740" w:hanging="360"/>
      </w:pPr>
      <w:rPr>
        <w:rFonts w:hint="default"/>
      </w:rPr>
    </w:lvl>
  </w:abstractNum>
  <w:abstractNum w:abstractNumId="9" w15:restartNumberingAfterBreak="0">
    <w:nsid w:val="18BB7F29"/>
    <w:multiLevelType w:val="hybridMultilevel"/>
    <w:tmpl w:val="4C4C9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E0D29"/>
    <w:multiLevelType w:val="hybridMultilevel"/>
    <w:tmpl w:val="3B30F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6850F2"/>
    <w:multiLevelType w:val="hybridMultilevel"/>
    <w:tmpl w:val="19CC1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F4C84"/>
    <w:multiLevelType w:val="hybridMultilevel"/>
    <w:tmpl w:val="8EDC2BFC"/>
    <w:lvl w:ilvl="0" w:tplc="40623D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40A5165"/>
    <w:multiLevelType w:val="hybridMultilevel"/>
    <w:tmpl w:val="93F46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A479C"/>
    <w:multiLevelType w:val="hybridMultilevel"/>
    <w:tmpl w:val="F33CCCF0"/>
    <w:lvl w:ilvl="0" w:tplc="321A92C4">
      <w:start w:val="1"/>
      <w:numFmt w:val="bullet"/>
      <w:lvlText w:val=""/>
      <w:lvlJc w:val="left"/>
      <w:pPr>
        <w:tabs>
          <w:tab w:val="num" w:pos="1686"/>
        </w:tabs>
        <w:ind w:left="16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2D0F47DE"/>
    <w:multiLevelType w:val="hybridMultilevel"/>
    <w:tmpl w:val="6390EC2C"/>
    <w:lvl w:ilvl="0" w:tplc="5AFCFC20">
      <w:start w:val="1"/>
      <w:numFmt w:val="decimal"/>
      <w:lvlText w:val="%1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E0E0F6E"/>
    <w:multiLevelType w:val="hybridMultilevel"/>
    <w:tmpl w:val="34E0E8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06014"/>
    <w:multiLevelType w:val="multilevel"/>
    <w:tmpl w:val="3FAAEBEE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64"/>
        </w:tabs>
        <w:ind w:left="1764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8"/>
        </w:tabs>
        <w:ind w:left="244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32"/>
        </w:tabs>
        <w:ind w:left="31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16"/>
        </w:tabs>
        <w:ind w:left="38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544"/>
        </w:tabs>
        <w:ind w:left="55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28"/>
        </w:tabs>
        <w:ind w:left="62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72"/>
        </w:tabs>
        <w:ind w:left="7272" w:hanging="1800"/>
      </w:pPr>
      <w:rPr>
        <w:rFonts w:hint="default"/>
      </w:rPr>
    </w:lvl>
  </w:abstractNum>
  <w:abstractNum w:abstractNumId="18" w15:restartNumberingAfterBreak="0">
    <w:nsid w:val="37D11379"/>
    <w:multiLevelType w:val="hybridMultilevel"/>
    <w:tmpl w:val="C9FC5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0D2523"/>
    <w:multiLevelType w:val="multilevel"/>
    <w:tmpl w:val="E85EE56A"/>
    <w:lvl w:ilvl="0">
      <w:start w:val="1"/>
      <w:numFmt w:val="decimal"/>
      <w:lvlText w:val="1.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3F711E5E"/>
    <w:multiLevelType w:val="hybridMultilevel"/>
    <w:tmpl w:val="8C3E96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F86595"/>
    <w:multiLevelType w:val="multilevel"/>
    <w:tmpl w:val="C6DA1F58"/>
    <w:lvl w:ilvl="0">
      <w:start w:val="1"/>
      <w:numFmt w:val="decimal"/>
      <w:lvlText w:val="3.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45016E58"/>
    <w:multiLevelType w:val="hybridMultilevel"/>
    <w:tmpl w:val="9B64E86C"/>
    <w:lvl w:ilvl="0" w:tplc="9306C46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3" w15:restartNumberingAfterBreak="0">
    <w:nsid w:val="450757A6"/>
    <w:multiLevelType w:val="hybridMultilevel"/>
    <w:tmpl w:val="701EA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7E3F5E"/>
    <w:multiLevelType w:val="hybridMultilevel"/>
    <w:tmpl w:val="79C6418C"/>
    <w:lvl w:ilvl="0" w:tplc="0308837A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7738BE"/>
    <w:multiLevelType w:val="multilevel"/>
    <w:tmpl w:val="0766185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29"/>
        </w:tabs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09"/>
        </w:tabs>
        <w:ind w:left="2509" w:hanging="1800"/>
      </w:pPr>
      <w:rPr>
        <w:rFonts w:hint="default"/>
      </w:rPr>
    </w:lvl>
  </w:abstractNum>
  <w:abstractNum w:abstractNumId="26" w15:restartNumberingAfterBreak="0">
    <w:nsid w:val="4B386B47"/>
    <w:multiLevelType w:val="hybridMultilevel"/>
    <w:tmpl w:val="9A0EB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817671"/>
    <w:multiLevelType w:val="singleLevel"/>
    <w:tmpl w:val="371C8A40"/>
    <w:lvl w:ilvl="0">
      <w:start w:val="1"/>
      <w:numFmt w:val="decimal"/>
      <w:lvlText w:val="%1."/>
      <w:lvlJc w:val="left"/>
      <w:pPr>
        <w:tabs>
          <w:tab w:val="num" w:pos="1740"/>
        </w:tabs>
        <w:ind w:left="1740" w:hanging="360"/>
      </w:pPr>
      <w:rPr>
        <w:rFonts w:hint="default"/>
      </w:rPr>
    </w:lvl>
  </w:abstractNum>
  <w:abstractNum w:abstractNumId="28" w15:restartNumberingAfterBreak="0">
    <w:nsid w:val="54063051"/>
    <w:multiLevelType w:val="multilevel"/>
    <w:tmpl w:val="E85EE5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 w15:restartNumberingAfterBreak="0">
    <w:nsid w:val="58690CEB"/>
    <w:multiLevelType w:val="hybridMultilevel"/>
    <w:tmpl w:val="AB627946"/>
    <w:lvl w:ilvl="0" w:tplc="D580276C">
      <w:start w:val="1"/>
      <w:numFmt w:val="decimal"/>
      <w:lvlText w:val="%1."/>
      <w:lvlJc w:val="left"/>
      <w:pPr>
        <w:tabs>
          <w:tab w:val="num" w:pos="1165"/>
        </w:tabs>
        <w:ind w:left="1165" w:hanging="765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480"/>
        </w:tabs>
        <w:ind w:left="14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200"/>
        </w:tabs>
        <w:ind w:left="22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920"/>
        </w:tabs>
        <w:ind w:left="29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40"/>
        </w:tabs>
        <w:ind w:left="36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60"/>
        </w:tabs>
        <w:ind w:left="43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80"/>
        </w:tabs>
        <w:ind w:left="50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800"/>
        </w:tabs>
        <w:ind w:left="58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520"/>
        </w:tabs>
        <w:ind w:left="6520" w:hanging="180"/>
      </w:pPr>
    </w:lvl>
  </w:abstractNum>
  <w:abstractNum w:abstractNumId="30" w15:restartNumberingAfterBreak="0">
    <w:nsid w:val="5DFF5C92"/>
    <w:multiLevelType w:val="multilevel"/>
    <w:tmpl w:val="4DCCED0A"/>
    <w:lvl w:ilvl="0">
      <w:start w:val="1"/>
      <w:numFmt w:val="decimal"/>
      <w:lvlText w:val="2.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1" w15:restartNumberingAfterBreak="0">
    <w:nsid w:val="5E1E6E0E"/>
    <w:multiLevelType w:val="hybridMultilevel"/>
    <w:tmpl w:val="C652B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B77ADB"/>
    <w:multiLevelType w:val="hybridMultilevel"/>
    <w:tmpl w:val="F22E6018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3" w15:restartNumberingAfterBreak="0">
    <w:nsid w:val="63E80025"/>
    <w:multiLevelType w:val="hybridMultilevel"/>
    <w:tmpl w:val="858E3AF6"/>
    <w:lvl w:ilvl="0" w:tplc="321A92C4">
      <w:start w:val="1"/>
      <w:numFmt w:val="bullet"/>
      <w:lvlText w:val=""/>
      <w:lvlJc w:val="left"/>
      <w:pPr>
        <w:tabs>
          <w:tab w:val="num" w:pos="1686"/>
        </w:tabs>
        <w:ind w:left="16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64C0FEBB"/>
    <w:multiLevelType w:val="hybridMultilevel"/>
    <w:tmpl w:val="227407E4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51292E7"/>
    <w:multiLevelType w:val="hybridMultilevel"/>
    <w:tmpl w:val="22AF5F55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6BEA3FC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 w15:restartNumberingAfterBreak="0">
    <w:nsid w:val="70AA75A7"/>
    <w:multiLevelType w:val="hybridMultilevel"/>
    <w:tmpl w:val="8F82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3F5FC4"/>
    <w:multiLevelType w:val="hybridMultilevel"/>
    <w:tmpl w:val="553AF696"/>
    <w:lvl w:ilvl="0" w:tplc="9E6C20CE">
      <w:start w:val="2"/>
      <w:numFmt w:val="decimal"/>
      <w:lvlText w:val="%1."/>
      <w:lvlJc w:val="left"/>
      <w:pPr>
        <w:tabs>
          <w:tab w:val="num" w:pos="2062"/>
        </w:tabs>
        <w:ind w:left="2062" w:hanging="360"/>
      </w:pPr>
      <w:rPr>
        <w:rFonts w:hint="default"/>
      </w:rPr>
    </w:lvl>
    <w:lvl w:ilvl="1" w:tplc="0A9A2930">
      <w:numFmt w:val="none"/>
      <w:lvlText w:val=""/>
      <w:lvlJc w:val="left"/>
      <w:pPr>
        <w:tabs>
          <w:tab w:val="num" w:pos="360"/>
        </w:tabs>
      </w:pPr>
    </w:lvl>
    <w:lvl w:ilvl="2" w:tplc="8BBC1EEA">
      <w:numFmt w:val="none"/>
      <w:lvlText w:val=""/>
      <w:lvlJc w:val="left"/>
      <w:pPr>
        <w:tabs>
          <w:tab w:val="num" w:pos="360"/>
        </w:tabs>
      </w:pPr>
    </w:lvl>
    <w:lvl w:ilvl="3" w:tplc="559A883C">
      <w:numFmt w:val="none"/>
      <w:lvlText w:val=""/>
      <w:lvlJc w:val="left"/>
      <w:pPr>
        <w:tabs>
          <w:tab w:val="num" w:pos="360"/>
        </w:tabs>
      </w:pPr>
    </w:lvl>
    <w:lvl w:ilvl="4" w:tplc="003A0872">
      <w:numFmt w:val="none"/>
      <w:lvlText w:val=""/>
      <w:lvlJc w:val="left"/>
      <w:pPr>
        <w:tabs>
          <w:tab w:val="num" w:pos="360"/>
        </w:tabs>
      </w:pPr>
    </w:lvl>
    <w:lvl w:ilvl="5" w:tplc="80CCB090">
      <w:numFmt w:val="none"/>
      <w:lvlText w:val=""/>
      <w:lvlJc w:val="left"/>
      <w:pPr>
        <w:tabs>
          <w:tab w:val="num" w:pos="360"/>
        </w:tabs>
      </w:pPr>
    </w:lvl>
    <w:lvl w:ilvl="6" w:tplc="FF841FA2">
      <w:numFmt w:val="none"/>
      <w:lvlText w:val=""/>
      <w:lvlJc w:val="left"/>
      <w:pPr>
        <w:tabs>
          <w:tab w:val="num" w:pos="360"/>
        </w:tabs>
      </w:pPr>
    </w:lvl>
    <w:lvl w:ilvl="7" w:tplc="D9CAA36A">
      <w:numFmt w:val="none"/>
      <w:lvlText w:val=""/>
      <w:lvlJc w:val="left"/>
      <w:pPr>
        <w:tabs>
          <w:tab w:val="num" w:pos="360"/>
        </w:tabs>
      </w:pPr>
    </w:lvl>
    <w:lvl w:ilvl="8" w:tplc="B98812BA">
      <w:numFmt w:val="none"/>
      <w:lvlText w:val=""/>
      <w:lvlJc w:val="left"/>
      <w:pPr>
        <w:tabs>
          <w:tab w:val="num" w:pos="360"/>
        </w:tabs>
      </w:pPr>
    </w:lvl>
  </w:abstractNum>
  <w:abstractNum w:abstractNumId="39" w15:restartNumberingAfterBreak="0">
    <w:nsid w:val="76253E72"/>
    <w:multiLevelType w:val="hybridMultilevel"/>
    <w:tmpl w:val="CAE0A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9965D0"/>
    <w:multiLevelType w:val="multilevel"/>
    <w:tmpl w:val="DD102998"/>
    <w:lvl w:ilvl="0">
      <w:start w:val="1"/>
      <w:numFmt w:val="decimal"/>
      <w:lvlText w:val="4.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1" w15:restartNumberingAfterBreak="0">
    <w:nsid w:val="7B972931"/>
    <w:multiLevelType w:val="hybridMultilevel"/>
    <w:tmpl w:val="DFD6C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133FD4"/>
    <w:multiLevelType w:val="hybridMultilevel"/>
    <w:tmpl w:val="C9FC5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484CF7"/>
    <w:multiLevelType w:val="hybridMultilevel"/>
    <w:tmpl w:val="DC36A016"/>
    <w:lvl w:ilvl="0" w:tplc="BD9A5EE2">
      <w:start w:val="1"/>
      <w:numFmt w:val="bullet"/>
      <w:lvlText w:val="–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9"/>
  </w:num>
  <w:num w:numId="3">
    <w:abstractNumId w:val="29"/>
  </w:num>
  <w:num w:numId="4">
    <w:abstractNumId w:val="28"/>
  </w:num>
  <w:num w:numId="5">
    <w:abstractNumId w:val="30"/>
  </w:num>
  <w:num w:numId="6">
    <w:abstractNumId w:val="21"/>
  </w:num>
  <w:num w:numId="7">
    <w:abstractNumId w:val="40"/>
  </w:num>
  <w:num w:numId="8">
    <w:abstractNumId w:val="0"/>
  </w:num>
  <w:num w:numId="9">
    <w:abstractNumId w:val="35"/>
  </w:num>
  <w:num w:numId="10">
    <w:abstractNumId w:val="34"/>
  </w:num>
  <w:num w:numId="11">
    <w:abstractNumId w:val="36"/>
  </w:num>
  <w:num w:numId="12">
    <w:abstractNumId w:val="27"/>
  </w:num>
  <w:num w:numId="13">
    <w:abstractNumId w:val="8"/>
  </w:num>
  <w:num w:numId="14">
    <w:abstractNumId w:val="25"/>
  </w:num>
  <w:num w:numId="15">
    <w:abstractNumId w:val="22"/>
  </w:num>
  <w:num w:numId="16">
    <w:abstractNumId w:val="17"/>
  </w:num>
  <w:num w:numId="17">
    <w:abstractNumId w:val="5"/>
  </w:num>
  <w:num w:numId="18">
    <w:abstractNumId w:val="12"/>
  </w:num>
  <w:num w:numId="19">
    <w:abstractNumId w:val="38"/>
  </w:num>
  <w:num w:numId="20">
    <w:abstractNumId w:val="14"/>
  </w:num>
  <w:num w:numId="21">
    <w:abstractNumId w:val="33"/>
  </w:num>
  <w:num w:numId="22">
    <w:abstractNumId w:val="43"/>
  </w:num>
  <w:num w:numId="23">
    <w:abstractNumId w:val="15"/>
  </w:num>
  <w:num w:numId="24">
    <w:abstractNumId w:val="4"/>
  </w:num>
  <w:num w:numId="25">
    <w:abstractNumId w:val="16"/>
  </w:num>
  <w:num w:numId="26">
    <w:abstractNumId w:val="20"/>
  </w:num>
  <w:num w:numId="27">
    <w:abstractNumId w:val="24"/>
  </w:num>
  <w:num w:numId="28">
    <w:abstractNumId w:val="6"/>
  </w:num>
  <w:num w:numId="29">
    <w:abstractNumId w:val="32"/>
  </w:num>
  <w:num w:numId="30">
    <w:abstractNumId w:val="41"/>
  </w:num>
  <w:num w:numId="31">
    <w:abstractNumId w:val="10"/>
  </w:num>
  <w:num w:numId="32">
    <w:abstractNumId w:val="23"/>
  </w:num>
  <w:num w:numId="33">
    <w:abstractNumId w:val="37"/>
  </w:num>
  <w:num w:numId="34">
    <w:abstractNumId w:val="26"/>
  </w:num>
  <w:num w:numId="35">
    <w:abstractNumId w:val="11"/>
  </w:num>
  <w:num w:numId="36">
    <w:abstractNumId w:val="13"/>
  </w:num>
  <w:num w:numId="37">
    <w:abstractNumId w:val="31"/>
  </w:num>
  <w:num w:numId="38">
    <w:abstractNumId w:val="2"/>
  </w:num>
  <w:num w:numId="39">
    <w:abstractNumId w:val="9"/>
  </w:num>
  <w:num w:numId="40">
    <w:abstractNumId w:val="7"/>
  </w:num>
  <w:num w:numId="41">
    <w:abstractNumId w:val="3"/>
  </w:num>
  <w:num w:numId="42">
    <w:abstractNumId w:val="39"/>
  </w:num>
  <w:num w:numId="43">
    <w:abstractNumId w:val="42"/>
  </w:num>
  <w:num w:numId="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14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AC1"/>
    <w:rsid w:val="00041AC6"/>
    <w:rsid w:val="00042F89"/>
    <w:rsid w:val="0004410C"/>
    <w:rsid w:val="000464EB"/>
    <w:rsid w:val="0005007F"/>
    <w:rsid w:val="000514AF"/>
    <w:rsid w:val="00051C98"/>
    <w:rsid w:val="000A2404"/>
    <w:rsid w:val="000A7230"/>
    <w:rsid w:val="000B2EBC"/>
    <w:rsid w:val="000B2EFF"/>
    <w:rsid w:val="000D5B5C"/>
    <w:rsid w:val="000E079F"/>
    <w:rsid w:val="000F61A1"/>
    <w:rsid w:val="00117B75"/>
    <w:rsid w:val="00124179"/>
    <w:rsid w:val="0012459B"/>
    <w:rsid w:val="00125159"/>
    <w:rsid w:val="001514CD"/>
    <w:rsid w:val="00175752"/>
    <w:rsid w:val="001A37B9"/>
    <w:rsid w:val="001A60D2"/>
    <w:rsid w:val="00203A65"/>
    <w:rsid w:val="002206D4"/>
    <w:rsid w:val="0023232D"/>
    <w:rsid w:val="00232A40"/>
    <w:rsid w:val="002378A1"/>
    <w:rsid w:val="002440AF"/>
    <w:rsid w:val="00251400"/>
    <w:rsid w:val="00255DBD"/>
    <w:rsid w:val="00256163"/>
    <w:rsid w:val="00265E08"/>
    <w:rsid w:val="002911A4"/>
    <w:rsid w:val="002926B2"/>
    <w:rsid w:val="002A535A"/>
    <w:rsid w:val="002A6D31"/>
    <w:rsid w:val="002F427B"/>
    <w:rsid w:val="00300E48"/>
    <w:rsid w:val="00322178"/>
    <w:rsid w:val="0033281D"/>
    <w:rsid w:val="00333893"/>
    <w:rsid w:val="00336F91"/>
    <w:rsid w:val="00351640"/>
    <w:rsid w:val="003557AA"/>
    <w:rsid w:val="003558A6"/>
    <w:rsid w:val="00374CBA"/>
    <w:rsid w:val="00376ED2"/>
    <w:rsid w:val="003834BF"/>
    <w:rsid w:val="0039105A"/>
    <w:rsid w:val="0039733E"/>
    <w:rsid w:val="003A6E8F"/>
    <w:rsid w:val="003B0746"/>
    <w:rsid w:val="003B0EEE"/>
    <w:rsid w:val="003B2E67"/>
    <w:rsid w:val="003B431F"/>
    <w:rsid w:val="003C50A9"/>
    <w:rsid w:val="0040591F"/>
    <w:rsid w:val="00413B7D"/>
    <w:rsid w:val="0042287C"/>
    <w:rsid w:val="00431928"/>
    <w:rsid w:val="00443DAA"/>
    <w:rsid w:val="00445C2D"/>
    <w:rsid w:val="00450361"/>
    <w:rsid w:val="00455155"/>
    <w:rsid w:val="00457EE1"/>
    <w:rsid w:val="00460609"/>
    <w:rsid w:val="00461461"/>
    <w:rsid w:val="00465199"/>
    <w:rsid w:val="0046727B"/>
    <w:rsid w:val="00467B92"/>
    <w:rsid w:val="0047513C"/>
    <w:rsid w:val="004855ED"/>
    <w:rsid w:val="004900B4"/>
    <w:rsid w:val="00492B70"/>
    <w:rsid w:val="004A1D48"/>
    <w:rsid w:val="004A68B1"/>
    <w:rsid w:val="004B22FF"/>
    <w:rsid w:val="004B5861"/>
    <w:rsid w:val="004B6BFA"/>
    <w:rsid w:val="004C5C44"/>
    <w:rsid w:val="004C6B42"/>
    <w:rsid w:val="004D4669"/>
    <w:rsid w:val="004E0AF7"/>
    <w:rsid w:val="004F18A1"/>
    <w:rsid w:val="004F1C18"/>
    <w:rsid w:val="004F5E1A"/>
    <w:rsid w:val="00503EA1"/>
    <w:rsid w:val="0050517A"/>
    <w:rsid w:val="005143CF"/>
    <w:rsid w:val="0051657A"/>
    <w:rsid w:val="005251F0"/>
    <w:rsid w:val="00533415"/>
    <w:rsid w:val="00534D3C"/>
    <w:rsid w:val="00542B92"/>
    <w:rsid w:val="005505DE"/>
    <w:rsid w:val="00580B86"/>
    <w:rsid w:val="0058269B"/>
    <w:rsid w:val="005858BA"/>
    <w:rsid w:val="005A6474"/>
    <w:rsid w:val="005D7A2C"/>
    <w:rsid w:val="006029A8"/>
    <w:rsid w:val="00612A40"/>
    <w:rsid w:val="00620E68"/>
    <w:rsid w:val="00630BE2"/>
    <w:rsid w:val="00640520"/>
    <w:rsid w:val="00644016"/>
    <w:rsid w:val="00660207"/>
    <w:rsid w:val="0066037B"/>
    <w:rsid w:val="006627C2"/>
    <w:rsid w:val="006707C7"/>
    <w:rsid w:val="00673E73"/>
    <w:rsid w:val="00677E3D"/>
    <w:rsid w:val="0068064C"/>
    <w:rsid w:val="0068198B"/>
    <w:rsid w:val="006826F8"/>
    <w:rsid w:val="00686671"/>
    <w:rsid w:val="006905D7"/>
    <w:rsid w:val="006930D6"/>
    <w:rsid w:val="006A0591"/>
    <w:rsid w:val="006B783A"/>
    <w:rsid w:val="006C2CB5"/>
    <w:rsid w:val="006D263A"/>
    <w:rsid w:val="006D381C"/>
    <w:rsid w:val="006D56B0"/>
    <w:rsid w:val="006E6F31"/>
    <w:rsid w:val="006F0212"/>
    <w:rsid w:val="00700586"/>
    <w:rsid w:val="00703F02"/>
    <w:rsid w:val="00705B48"/>
    <w:rsid w:val="00706FAB"/>
    <w:rsid w:val="00725292"/>
    <w:rsid w:val="0073259F"/>
    <w:rsid w:val="0073501E"/>
    <w:rsid w:val="00735B8D"/>
    <w:rsid w:val="007367D7"/>
    <w:rsid w:val="00770830"/>
    <w:rsid w:val="00770968"/>
    <w:rsid w:val="00773D4B"/>
    <w:rsid w:val="00774846"/>
    <w:rsid w:val="00780DEF"/>
    <w:rsid w:val="00794EAF"/>
    <w:rsid w:val="007A31F9"/>
    <w:rsid w:val="007B435A"/>
    <w:rsid w:val="007D4952"/>
    <w:rsid w:val="007E53FC"/>
    <w:rsid w:val="007F4F1E"/>
    <w:rsid w:val="007F7A5F"/>
    <w:rsid w:val="0080639B"/>
    <w:rsid w:val="008102DC"/>
    <w:rsid w:val="00814FE2"/>
    <w:rsid w:val="008166D6"/>
    <w:rsid w:val="00817EAE"/>
    <w:rsid w:val="0082728E"/>
    <w:rsid w:val="00833B4B"/>
    <w:rsid w:val="008353D7"/>
    <w:rsid w:val="0084166C"/>
    <w:rsid w:val="00844238"/>
    <w:rsid w:val="00844416"/>
    <w:rsid w:val="00855135"/>
    <w:rsid w:val="0085569A"/>
    <w:rsid w:val="00855700"/>
    <w:rsid w:val="0087190E"/>
    <w:rsid w:val="00872120"/>
    <w:rsid w:val="00874E43"/>
    <w:rsid w:val="008773B9"/>
    <w:rsid w:val="00880EEB"/>
    <w:rsid w:val="00887517"/>
    <w:rsid w:val="00896642"/>
    <w:rsid w:val="008A4EDA"/>
    <w:rsid w:val="008A4F90"/>
    <w:rsid w:val="008B0511"/>
    <w:rsid w:val="008B06D8"/>
    <w:rsid w:val="008C3FAD"/>
    <w:rsid w:val="008D782F"/>
    <w:rsid w:val="008E3647"/>
    <w:rsid w:val="0090450B"/>
    <w:rsid w:val="00920B7D"/>
    <w:rsid w:val="009265B8"/>
    <w:rsid w:val="00926C4E"/>
    <w:rsid w:val="00934EC9"/>
    <w:rsid w:val="00936BCB"/>
    <w:rsid w:val="00942384"/>
    <w:rsid w:val="00950336"/>
    <w:rsid w:val="00952C11"/>
    <w:rsid w:val="009660B8"/>
    <w:rsid w:val="009668DC"/>
    <w:rsid w:val="00966A80"/>
    <w:rsid w:val="0097188A"/>
    <w:rsid w:val="00985FB1"/>
    <w:rsid w:val="00991233"/>
    <w:rsid w:val="0099215B"/>
    <w:rsid w:val="009A4797"/>
    <w:rsid w:val="009B5087"/>
    <w:rsid w:val="009C4CD0"/>
    <w:rsid w:val="009D6A0D"/>
    <w:rsid w:val="009D774D"/>
    <w:rsid w:val="009E4D07"/>
    <w:rsid w:val="00A04BE6"/>
    <w:rsid w:val="00A12C48"/>
    <w:rsid w:val="00A136B2"/>
    <w:rsid w:val="00A149F2"/>
    <w:rsid w:val="00A16CA5"/>
    <w:rsid w:val="00A206BA"/>
    <w:rsid w:val="00A37BD8"/>
    <w:rsid w:val="00A41594"/>
    <w:rsid w:val="00A430D8"/>
    <w:rsid w:val="00A46EAF"/>
    <w:rsid w:val="00A50B3D"/>
    <w:rsid w:val="00A54399"/>
    <w:rsid w:val="00A70B18"/>
    <w:rsid w:val="00A717B8"/>
    <w:rsid w:val="00A73E30"/>
    <w:rsid w:val="00A84904"/>
    <w:rsid w:val="00A964EE"/>
    <w:rsid w:val="00A96BC7"/>
    <w:rsid w:val="00A97F30"/>
    <w:rsid w:val="00AA754D"/>
    <w:rsid w:val="00AB1CAA"/>
    <w:rsid w:val="00AC28BE"/>
    <w:rsid w:val="00AD7846"/>
    <w:rsid w:val="00AE60BB"/>
    <w:rsid w:val="00AF7172"/>
    <w:rsid w:val="00B02636"/>
    <w:rsid w:val="00B14335"/>
    <w:rsid w:val="00B16454"/>
    <w:rsid w:val="00B274FB"/>
    <w:rsid w:val="00B32DBE"/>
    <w:rsid w:val="00B4096B"/>
    <w:rsid w:val="00B430BC"/>
    <w:rsid w:val="00B437B9"/>
    <w:rsid w:val="00B66F29"/>
    <w:rsid w:val="00B95049"/>
    <w:rsid w:val="00B97FDA"/>
    <w:rsid w:val="00BA3C68"/>
    <w:rsid w:val="00BB206D"/>
    <w:rsid w:val="00BC205F"/>
    <w:rsid w:val="00BE040A"/>
    <w:rsid w:val="00BE102C"/>
    <w:rsid w:val="00BE61EA"/>
    <w:rsid w:val="00BF02A0"/>
    <w:rsid w:val="00C273A3"/>
    <w:rsid w:val="00C27AE0"/>
    <w:rsid w:val="00C37ADA"/>
    <w:rsid w:val="00C519E1"/>
    <w:rsid w:val="00C53E38"/>
    <w:rsid w:val="00C57F38"/>
    <w:rsid w:val="00C60C92"/>
    <w:rsid w:val="00C614EE"/>
    <w:rsid w:val="00C678CE"/>
    <w:rsid w:val="00C71956"/>
    <w:rsid w:val="00C71BE5"/>
    <w:rsid w:val="00C80D75"/>
    <w:rsid w:val="00C82755"/>
    <w:rsid w:val="00C91DF0"/>
    <w:rsid w:val="00CA0B07"/>
    <w:rsid w:val="00CA5EC0"/>
    <w:rsid w:val="00CA6313"/>
    <w:rsid w:val="00CB7237"/>
    <w:rsid w:val="00CC61A9"/>
    <w:rsid w:val="00CE1BF1"/>
    <w:rsid w:val="00CE4E60"/>
    <w:rsid w:val="00CF215B"/>
    <w:rsid w:val="00CF5EDF"/>
    <w:rsid w:val="00D2358E"/>
    <w:rsid w:val="00D309FF"/>
    <w:rsid w:val="00D465F4"/>
    <w:rsid w:val="00D4755B"/>
    <w:rsid w:val="00D508C1"/>
    <w:rsid w:val="00D624E8"/>
    <w:rsid w:val="00D65893"/>
    <w:rsid w:val="00D773BA"/>
    <w:rsid w:val="00D86139"/>
    <w:rsid w:val="00DB2167"/>
    <w:rsid w:val="00DC2AC1"/>
    <w:rsid w:val="00DD533A"/>
    <w:rsid w:val="00DD7EBF"/>
    <w:rsid w:val="00E242BF"/>
    <w:rsid w:val="00E40501"/>
    <w:rsid w:val="00E40941"/>
    <w:rsid w:val="00E44AB1"/>
    <w:rsid w:val="00E46FD0"/>
    <w:rsid w:val="00E520F2"/>
    <w:rsid w:val="00E53976"/>
    <w:rsid w:val="00E70C8A"/>
    <w:rsid w:val="00EA5808"/>
    <w:rsid w:val="00EB0C71"/>
    <w:rsid w:val="00EB444E"/>
    <w:rsid w:val="00EB5FA1"/>
    <w:rsid w:val="00EC5720"/>
    <w:rsid w:val="00EE11F1"/>
    <w:rsid w:val="00EE14D8"/>
    <w:rsid w:val="00EE2311"/>
    <w:rsid w:val="00EE7F0E"/>
    <w:rsid w:val="00F16CCE"/>
    <w:rsid w:val="00F17A2D"/>
    <w:rsid w:val="00F26C38"/>
    <w:rsid w:val="00F36B6F"/>
    <w:rsid w:val="00F40477"/>
    <w:rsid w:val="00F64171"/>
    <w:rsid w:val="00F646C2"/>
    <w:rsid w:val="00F648D5"/>
    <w:rsid w:val="00F66A1C"/>
    <w:rsid w:val="00F814C9"/>
    <w:rsid w:val="00F83AFC"/>
    <w:rsid w:val="00F87488"/>
    <w:rsid w:val="00FA6701"/>
    <w:rsid w:val="00FB5730"/>
    <w:rsid w:val="00FC2997"/>
    <w:rsid w:val="00FC5D4B"/>
    <w:rsid w:val="00FC6A47"/>
    <w:rsid w:val="00FC6DCC"/>
    <w:rsid w:val="00FD45DE"/>
    <w:rsid w:val="00FD7F97"/>
    <w:rsid w:val="00FF21D6"/>
    <w:rsid w:val="00FF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98B57F9"/>
  <w15:chartTrackingRefBased/>
  <w15:docId w15:val="{F9F7D06C-59B8-4FBE-AD09-56E0C1EE4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</w:pPr>
  </w:style>
  <w:style w:type="paragraph" w:styleId="1">
    <w:name w:val="heading 1"/>
    <w:basedOn w:val="a"/>
    <w:next w:val="a"/>
    <w:qFormat/>
    <w:pPr>
      <w:keepNext/>
      <w:autoSpaceDE/>
      <w:autoSpaceDN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qFormat/>
    <w:pPr>
      <w:keepNext/>
      <w:autoSpaceDE/>
      <w:autoSpaceDN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qFormat/>
    <w:pPr>
      <w:keepNext/>
      <w:autoSpaceDE/>
      <w:autoSpaceDN/>
      <w:ind w:left="4395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pPr>
      <w:keepNext/>
      <w:autoSpaceDE/>
      <w:autoSpaceDN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qFormat/>
    <w:pPr>
      <w:keepNext/>
      <w:autoSpaceDE/>
      <w:autoSpaceDN/>
      <w:ind w:left="709"/>
      <w:outlineLvl w:val="4"/>
    </w:pPr>
    <w:rPr>
      <w:sz w:val="24"/>
      <w:szCs w:val="24"/>
    </w:rPr>
  </w:style>
  <w:style w:type="paragraph" w:styleId="6">
    <w:name w:val="heading 6"/>
    <w:basedOn w:val="a"/>
    <w:next w:val="a"/>
    <w:qFormat/>
    <w:pPr>
      <w:keepNext/>
      <w:autoSpaceDE/>
      <w:autoSpaceDN/>
      <w:outlineLvl w:val="5"/>
    </w:pPr>
    <w:rPr>
      <w:sz w:val="24"/>
      <w:szCs w:val="24"/>
    </w:rPr>
  </w:style>
  <w:style w:type="paragraph" w:styleId="7">
    <w:name w:val="heading 7"/>
    <w:basedOn w:val="a"/>
    <w:next w:val="a"/>
    <w:qFormat/>
    <w:pPr>
      <w:keepNext/>
      <w:autoSpaceDE/>
      <w:autoSpaceDN/>
      <w:outlineLvl w:val="6"/>
    </w:pPr>
    <w:rPr>
      <w:b/>
      <w:bCs/>
      <w:sz w:val="22"/>
      <w:szCs w:val="22"/>
    </w:rPr>
  </w:style>
  <w:style w:type="paragraph" w:styleId="8">
    <w:name w:val="heading 8"/>
    <w:basedOn w:val="a"/>
    <w:next w:val="a"/>
    <w:qFormat/>
    <w:pPr>
      <w:keepNext/>
      <w:ind w:right="333" w:firstLine="567"/>
      <w:jc w:val="center"/>
      <w:outlineLvl w:val="7"/>
    </w:pPr>
    <w:rPr>
      <w:i/>
      <w:iCs/>
      <w:sz w:val="28"/>
      <w:szCs w:val="28"/>
    </w:rPr>
  </w:style>
  <w:style w:type="paragraph" w:styleId="9">
    <w:name w:val="heading 9"/>
    <w:basedOn w:val="a"/>
    <w:next w:val="a"/>
    <w:qFormat/>
    <w:pPr>
      <w:keepNext/>
      <w:ind w:right="333"/>
      <w:jc w:val="right"/>
      <w:outlineLvl w:val="8"/>
    </w:pPr>
    <w:rPr>
      <w:sz w:val="2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customStyle="1" w:styleId="a5">
    <w:name w:val="Готовый"/>
    <w:basedOn w:val="a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 w:cs="Courier New"/>
    </w:rPr>
  </w:style>
  <w:style w:type="paragraph" w:styleId="a6">
    <w:name w:val="Body Text"/>
    <w:basedOn w:val="a"/>
    <w:pPr>
      <w:jc w:val="center"/>
    </w:pPr>
    <w:rPr>
      <w:sz w:val="24"/>
      <w:szCs w:val="24"/>
    </w:rPr>
  </w:style>
  <w:style w:type="paragraph" w:styleId="a7">
    <w:name w:val="Body Text Indent"/>
    <w:basedOn w:val="a"/>
    <w:pPr>
      <w:jc w:val="both"/>
    </w:pPr>
    <w:rPr>
      <w:sz w:val="28"/>
      <w:szCs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20">
    <w:name w:val="Body Text Indent 2"/>
    <w:basedOn w:val="a"/>
    <w:pPr>
      <w:ind w:firstLine="958"/>
      <w:jc w:val="right"/>
    </w:pPr>
    <w:rPr>
      <w:sz w:val="18"/>
      <w:szCs w:val="18"/>
    </w:rPr>
  </w:style>
  <w:style w:type="character" w:styleId="aa">
    <w:name w:val="FollowedHyperlink"/>
    <w:rPr>
      <w:color w:val="800080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b">
    <w:name w:val="Normal (Web)"/>
    <w:basedOn w:val="a"/>
    <w:uiPriority w:val="99"/>
    <w:pPr>
      <w:autoSpaceDE/>
      <w:autoSpaceDN/>
      <w:spacing w:before="100" w:beforeAutospacing="1" w:after="100" w:afterAutospacing="1"/>
    </w:pPr>
    <w:rPr>
      <w:rFonts w:ascii="Arial Unicode MS" w:eastAsia="Arial Unicode MS" w:hAnsi="Arial Unicode MS"/>
      <w:sz w:val="24"/>
      <w:szCs w:val="24"/>
    </w:rPr>
  </w:style>
  <w:style w:type="paragraph" w:customStyle="1" w:styleId="ac">
    <w:name w:val="Название"/>
    <w:basedOn w:val="a"/>
    <w:qFormat/>
    <w:pPr>
      <w:autoSpaceDE/>
      <w:autoSpaceDN/>
      <w:jc w:val="center"/>
    </w:pPr>
    <w:rPr>
      <w:b/>
      <w:bCs/>
      <w:u w:val="single"/>
    </w:rPr>
  </w:style>
  <w:style w:type="paragraph" w:styleId="ad">
    <w:name w:val="footer"/>
    <w:basedOn w:val="a"/>
    <w:link w:val="ae"/>
    <w:uiPriority w:val="99"/>
    <w:pPr>
      <w:tabs>
        <w:tab w:val="center" w:pos="4153"/>
        <w:tab w:val="right" w:pos="8306"/>
      </w:tabs>
      <w:autoSpaceDE/>
      <w:autoSpaceDN/>
    </w:pPr>
  </w:style>
  <w:style w:type="paragraph" w:styleId="af">
    <w:name w:val="footnote text"/>
    <w:basedOn w:val="a"/>
    <w:semiHidden/>
  </w:style>
  <w:style w:type="character" w:styleId="af0">
    <w:name w:val="footnote reference"/>
    <w:semiHidden/>
    <w:rPr>
      <w:vertAlign w:val="superscript"/>
    </w:rPr>
  </w:style>
  <w:style w:type="paragraph" w:customStyle="1" w:styleId="ConsTitle">
    <w:name w:val="ConsTitle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customStyle="1" w:styleId="ConsNormal">
    <w:name w:val="ConsNormal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Nonformat">
    <w:name w:val="ConsNonformat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f1">
    <w:name w:val="Block Text"/>
    <w:basedOn w:val="a"/>
    <w:pPr>
      <w:ind w:left="709" w:right="-6"/>
      <w:jc w:val="both"/>
    </w:pPr>
    <w:rPr>
      <w:sz w:val="26"/>
    </w:rPr>
  </w:style>
  <w:style w:type="paragraph" w:styleId="21">
    <w:name w:val="Body Text 2"/>
    <w:basedOn w:val="a"/>
    <w:rPr>
      <w:sz w:val="24"/>
      <w:szCs w:val="24"/>
    </w:rPr>
  </w:style>
  <w:style w:type="paragraph" w:styleId="30">
    <w:name w:val="Body Text 3"/>
    <w:basedOn w:val="a"/>
    <w:pPr>
      <w:tabs>
        <w:tab w:val="left" w:pos="426"/>
      </w:tabs>
    </w:pPr>
    <w:rPr>
      <w:sz w:val="22"/>
      <w:szCs w:val="24"/>
    </w:rPr>
  </w:style>
  <w:style w:type="character" w:styleId="af2">
    <w:name w:val="annotation reference"/>
    <w:semiHidden/>
    <w:rsid w:val="004855ED"/>
    <w:rPr>
      <w:sz w:val="16"/>
      <w:szCs w:val="16"/>
    </w:rPr>
  </w:style>
  <w:style w:type="paragraph" w:styleId="af3">
    <w:name w:val="annotation text"/>
    <w:basedOn w:val="a"/>
    <w:semiHidden/>
    <w:rsid w:val="004855ED"/>
  </w:style>
  <w:style w:type="paragraph" w:styleId="af4">
    <w:name w:val="annotation subject"/>
    <w:basedOn w:val="af3"/>
    <w:next w:val="af3"/>
    <w:semiHidden/>
    <w:rsid w:val="004855ED"/>
    <w:rPr>
      <w:b/>
      <w:bCs/>
    </w:rPr>
  </w:style>
  <w:style w:type="paragraph" w:styleId="af5">
    <w:name w:val="Balloon Text"/>
    <w:basedOn w:val="a"/>
    <w:semiHidden/>
    <w:rsid w:val="004855ED"/>
    <w:rPr>
      <w:rFonts w:ascii="Tahoma" w:hAnsi="Tahoma" w:cs="Tahoma"/>
      <w:sz w:val="16"/>
      <w:szCs w:val="16"/>
    </w:rPr>
  </w:style>
  <w:style w:type="table" w:styleId="af6">
    <w:name w:val="Table Grid"/>
    <w:basedOn w:val="a1"/>
    <w:uiPriority w:val="39"/>
    <w:rsid w:val="00D658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2">
    <w:name w:val="Style12"/>
    <w:basedOn w:val="a"/>
    <w:rsid w:val="004B22FF"/>
    <w:pPr>
      <w:widowControl w:val="0"/>
      <w:adjustRightInd w:val="0"/>
      <w:spacing w:line="235" w:lineRule="exact"/>
      <w:ind w:firstLine="173"/>
    </w:pPr>
    <w:rPr>
      <w:sz w:val="24"/>
      <w:szCs w:val="24"/>
    </w:rPr>
  </w:style>
  <w:style w:type="character" w:customStyle="1" w:styleId="FontStyle20">
    <w:name w:val="Font Style20"/>
    <w:rsid w:val="004B22FF"/>
    <w:rPr>
      <w:rFonts w:ascii="Times New Roman" w:hAnsi="Times New Roman" w:cs="Times New Roman"/>
      <w:sz w:val="18"/>
      <w:szCs w:val="18"/>
    </w:rPr>
  </w:style>
  <w:style w:type="paragraph" w:customStyle="1" w:styleId="ConsPlusNormal">
    <w:name w:val="ConsPlusNormal"/>
    <w:uiPriority w:val="99"/>
    <w:rsid w:val="00B437B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ae">
    <w:name w:val="Нижний колонтитул Знак"/>
    <w:link w:val="ad"/>
    <w:uiPriority w:val="99"/>
    <w:rsid w:val="00A206BA"/>
  </w:style>
  <w:style w:type="table" w:customStyle="1" w:styleId="10">
    <w:name w:val="Сетка таблицы1"/>
    <w:basedOn w:val="a1"/>
    <w:next w:val="af6"/>
    <w:uiPriority w:val="39"/>
    <w:rsid w:val="0082728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f6"/>
    <w:uiPriority w:val="39"/>
    <w:rsid w:val="0082728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5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AB6E7E-A524-41B2-A7BE-725175DF1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5047</Words>
  <Characters>28772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/>
  <LinksUpToDate>false</LinksUpToDate>
  <CharactersWithSpaces>33752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Екатерина</dc:creator>
  <cp:keywords/>
  <cp:lastModifiedBy>Денисова Надежда Анатольевна (МТИ)</cp:lastModifiedBy>
  <cp:revision>3</cp:revision>
  <cp:lastPrinted>2020-02-20T12:51:00Z</cp:lastPrinted>
  <dcterms:created xsi:type="dcterms:W3CDTF">2022-10-12T08:18:00Z</dcterms:created>
  <dcterms:modified xsi:type="dcterms:W3CDTF">2022-10-12T08:19:00Z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