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1847"/>
        <w:gridCol w:w="143"/>
        <w:gridCol w:w="317"/>
        <w:gridCol w:w="247"/>
        <w:gridCol w:w="570"/>
        <w:gridCol w:w="490"/>
        <w:gridCol w:w="72"/>
        <w:gridCol w:w="1139"/>
        <w:gridCol w:w="326"/>
        <w:gridCol w:w="808"/>
        <w:gridCol w:w="702"/>
        <w:gridCol w:w="427"/>
        <w:gridCol w:w="733"/>
        <w:gridCol w:w="2669"/>
      </w:tblGrid>
      <w:tr w:rsidR="00056422" w:rsidRPr="00056422" w:rsidTr="00120E2F">
        <w:trPr>
          <w:trHeight w:val="834"/>
        </w:trPr>
        <w:tc>
          <w:tcPr>
            <w:tcW w:w="6661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6422" w:rsidRDefault="0005642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  <w:t>ЗАКЛЮЧЕНИЕ</w:t>
            </w:r>
          </w:p>
          <w:p w:rsidR="00DC47A1" w:rsidRPr="00DC47A1" w:rsidRDefault="00DC47A1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6"/>
              </w:rPr>
            </w:pPr>
            <w:r w:rsidRPr="00DC47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6"/>
              </w:rPr>
              <w:t>по диагностике подземных трубопроводов</w:t>
            </w:r>
          </w:p>
          <w:p w:rsidR="00056422" w:rsidRPr="00DC47A1" w:rsidRDefault="00056422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52"/>
              </w:rPr>
            </w:pPr>
            <w:r w:rsidRPr="006E0D42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№</w:t>
            </w:r>
            <w:r w:rsidRPr="00DC47A1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{</w:t>
            </w:r>
            <w:r w:rsidRPr="006E0D42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Id</w:t>
            </w:r>
            <w:r w:rsidRPr="00DC47A1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}</w:t>
            </w:r>
          </w:p>
        </w:tc>
        <w:tc>
          <w:tcPr>
            <w:tcW w:w="3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056422" w:rsidRPr="006E0D42" w:rsidRDefault="00056422" w:rsidP="005855CE">
            <w:pPr>
              <w:jc w:val="right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 xml:space="preserve">СЛУЖБА </w:t>
            </w:r>
          </w:p>
          <w:p w:rsidR="00056422" w:rsidRPr="00056422" w:rsidRDefault="00056422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52"/>
              </w:rPr>
            </w:pP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>ДИАГНОСТИКИ</w:t>
            </w:r>
            <w:r w:rsidRPr="00A80B2F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                      </w:t>
            </w:r>
          </w:p>
        </w:tc>
      </w:tr>
      <w:tr w:rsidR="00056422" w:rsidRPr="00056422" w:rsidTr="00120E2F">
        <w:trPr>
          <w:trHeight w:val="419"/>
        </w:trPr>
        <w:tc>
          <w:tcPr>
            <w:tcW w:w="6661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6422" w:rsidRPr="00056422" w:rsidRDefault="0005642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52"/>
                <w:u w:val="single"/>
              </w:rPr>
            </w:pPr>
          </w:p>
        </w:tc>
        <w:tc>
          <w:tcPr>
            <w:tcW w:w="3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642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+7 (812) 271-49-44</w:t>
            </w:r>
          </w:p>
        </w:tc>
      </w:tr>
      <w:tr w:rsidR="00A80B2F" w:rsidRPr="00056422" w:rsidTr="00CD6A15">
        <w:trPr>
          <w:trHeight w:val="426"/>
        </w:trPr>
        <w:tc>
          <w:tcPr>
            <w:tcW w:w="230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ПОДАЮЩИЙ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B2F" w:rsidRPr="00CD17D0" w:rsidRDefault="00A80B2F" w:rsidP="00CD17D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53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ОБРАТНЫЙ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{date}</w:t>
            </w:r>
          </w:p>
        </w:tc>
      </w:tr>
      <w:tr w:rsidR="00A80B2F" w:rsidRPr="00056422" w:rsidTr="00120E2F">
        <w:trPr>
          <w:trHeight w:val="454"/>
        </w:trPr>
        <w:tc>
          <w:tcPr>
            <w:tcW w:w="10490" w:type="dxa"/>
            <w:gridSpan w:val="14"/>
            <w:tcBorders>
              <w:top w:val="nil"/>
              <w:bottom w:val="nil"/>
            </w:tcBorders>
            <w:shd w:val="clear" w:color="auto" w:fill="2E74B5" w:themeFill="accent1" w:themeFillShade="BF"/>
            <w:vAlign w:val="center"/>
          </w:tcPr>
          <w:p w:rsidR="00A80B2F" w:rsidRPr="00DC47A1" w:rsidRDefault="00A80B2F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ПАРАМЕТРЫ ИССЛЕДУЕМОГО ТРУБОПРОВОДА</w:t>
            </w:r>
          </w:p>
        </w:tc>
      </w:tr>
      <w:tr w:rsidR="00120E2F" w:rsidRPr="00056422" w:rsidTr="00120E2F">
        <w:trPr>
          <w:trHeight w:val="397"/>
        </w:trPr>
        <w:tc>
          <w:tcPr>
            <w:tcW w:w="1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0E2F" w:rsidRPr="006E0D42" w:rsidRDefault="00120E2F" w:rsidP="00120E2F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Район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0E2F" w:rsidRPr="001C1738" w:rsidRDefault="00120E2F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0E2F" w:rsidRPr="001C1738" w:rsidRDefault="00120E2F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E0D4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участка</w:t>
            </w:r>
          </w:p>
        </w:tc>
        <w:tc>
          <w:tcPr>
            <w:tcW w:w="45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0E2F" w:rsidRPr="001C1738" w:rsidRDefault="00120E2F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{seti}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{line}</w:t>
            </w:r>
          </w:p>
        </w:tc>
      </w:tr>
      <w:tr w:rsidR="00A80B2F" w:rsidRPr="00056422" w:rsidTr="00120E2F">
        <w:trPr>
          <w:trHeight w:val="397"/>
        </w:trPr>
        <w:tc>
          <w:tcPr>
            <w:tcW w:w="1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Участок</w:t>
            </w:r>
          </w:p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1C173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{tk}</w:t>
            </w:r>
          </w:p>
        </w:tc>
        <w:tc>
          <w:tcPr>
            <w:tcW w:w="29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Диаметр (мм)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{d}</w:t>
            </w:r>
          </w:p>
        </w:tc>
      </w:tr>
      <w:tr w:rsidR="00A80B2F" w:rsidRPr="00056422" w:rsidTr="00120E2F">
        <w:trPr>
          <w:trHeight w:val="624"/>
        </w:trPr>
        <w:tc>
          <w:tcPr>
            <w:tcW w:w="1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Тип изоляции</w:t>
            </w:r>
          </w:p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1C173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1738">
              <w:rPr>
                <w:rFonts w:ascii="Times New Roman" w:hAnsi="Times New Roman" w:cs="Times New Roman"/>
                <w:sz w:val="24"/>
                <w:szCs w:val="24"/>
              </w:rPr>
              <w:t>{izolyacia}</w:t>
            </w:r>
          </w:p>
        </w:tc>
        <w:tc>
          <w:tcPr>
            <w:tcW w:w="29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A80B2F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Длина участка по обследованию (м)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{l}</w:t>
            </w:r>
          </w:p>
        </w:tc>
      </w:tr>
      <w:tr w:rsidR="00DC47A1" w:rsidRPr="00056422" w:rsidTr="00120E2F">
        <w:trPr>
          <w:trHeight w:val="624"/>
        </w:trPr>
        <w:tc>
          <w:tcPr>
            <w:tcW w:w="1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47A1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Поверхностный слой над трубопроводом</w:t>
            </w:r>
          </w:p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47A1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{pokrytie}</w:t>
            </w:r>
          </w:p>
        </w:tc>
        <w:tc>
          <w:tcPr>
            <w:tcW w:w="29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47A1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Тип прокладки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47A1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{prokladka}</w:t>
            </w:r>
          </w:p>
        </w:tc>
      </w:tr>
      <w:tr w:rsidR="00A80B2F" w:rsidRPr="00056422" w:rsidTr="00120E2F">
        <w:trPr>
          <w:trHeight w:val="455"/>
        </w:trPr>
        <w:tc>
          <w:tcPr>
            <w:tcW w:w="10490" w:type="dxa"/>
            <w:gridSpan w:val="14"/>
            <w:tcBorders>
              <w:top w:val="nil"/>
              <w:bottom w:val="nil"/>
            </w:tcBorders>
            <w:shd w:val="clear" w:color="auto" w:fill="2E74B5" w:themeFill="accent1" w:themeFillShade="BF"/>
            <w:vAlign w:val="center"/>
          </w:tcPr>
          <w:p w:rsidR="00A80B2F" w:rsidRPr="00DC47A1" w:rsidRDefault="00A80B2F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АНАЛИЗ РЕЗУЛЬТАТОВ ОБСЛЕДОВАНИЯ</w:t>
            </w:r>
          </w:p>
        </w:tc>
      </w:tr>
      <w:tr w:rsidR="00A80B2F" w:rsidRPr="00056422" w:rsidTr="00120E2F">
        <w:trPr>
          <w:trHeight w:val="624"/>
        </w:trPr>
        <w:tc>
          <w:tcPr>
            <w:tcW w:w="25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A80B2F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Признаки повреждения</w:t>
            </w:r>
          </w:p>
        </w:tc>
        <w:tc>
          <w:tcPr>
            <w:tcW w:w="79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{priznaki}</w:t>
            </w:r>
          </w:p>
        </w:tc>
      </w:tr>
      <w:tr w:rsidR="00A80B2F" w:rsidRPr="00056422" w:rsidTr="00120E2F">
        <w:trPr>
          <w:trHeight w:val="397"/>
        </w:trPr>
        <w:tc>
          <w:tcPr>
            <w:tcW w:w="25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A80B2F" w:rsidP="005855CE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Помехофакторы</w:t>
            </w: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П</w:t>
            </w:r>
          </w:p>
        </w:tc>
        <w:tc>
          <w:tcPr>
            <w:tcW w:w="79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{pomehi}</w:t>
            </w:r>
          </w:p>
        </w:tc>
      </w:tr>
      <w:tr w:rsidR="00A80B2F" w:rsidRPr="00056422" w:rsidTr="00120E2F">
        <w:trPr>
          <w:trHeight w:val="397"/>
        </w:trPr>
        <w:tc>
          <w:tcPr>
            <w:tcW w:w="25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6E0D42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Степень опасности</w:t>
            </w:r>
          </w:p>
        </w:tc>
        <w:tc>
          <w:tcPr>
            <w:tcW w:w="79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{stepen}</w:t>
            </w:r>
          </w:p>
        </w:tc>
      </w:tr>
      <w:tr w:rsidR="006E0D42" w:rsidRPr="00056422" w:rsidTr="00120E2F">
        <w:trPr>
          <w:trHeight w:val="624"/>
        </w:trPr>
        <w:tc>
          <w:tcPr>
            <w:tcW w:w="25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0D42" w:rsidRPr="006E0D42" w:rsidRDefault="006E0D42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Вероятность обнаружения</w:t>
            </w:r>
          </w:p>
        </w:tc>
        <w:tc>
          <w:tcPr>
            <w:tcW w:w="79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0D42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{analiz}</w:t>
            </w:r>
          </w:p>
        </w:tc>
      </w:tr>
      <w:tr w:rsidR="006E0D42" w:rsidRPr="00056422" w:rsidTr="00120E2F">
        <w:trPr>
          <w:trHeight w:val="454"/>
        </w:trPr>
        <w:tc>
          <w:tcPr>
            <w:tcW w:w="1049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6E0D42" w:rsidRPr="00DC47A1" w:rsidRDefault="006E0D4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СХЕМА ОБСЛЕДОВАННОГО УЧАСТКА</w:t>
            </w:r>
          </w:p>
        </w:tc>
      </w:tr>
      <w:tr w:rsidR="006E0D42" w:rsidRPr="00056422" w:rsidTr="00120E2F">
        <w:trPr>
          <w:trHeight w:val="5766"/>
        </w:trPr>
        <w:tc>
          <w:tcPr>
            <w:tcW w:w="1049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D42" w:rsidRPr="006E0D42" w:rsidRDefault="006E0D42" w:rsidP="002660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  <w:bookmarkStart w:id="1" w:name="Image"/>
            <w:bookmarkEnd w:id="1"/>
          </w:p>
        </w:tc>
      </w:tr>
      <w:tr w:rsidR="003A1C1A" w:rsidRPr="00056422" w:rsidTr="00120E2F">
        <w:trPr>
          <w:trHeight w:val="541"/>
        </w:trPr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3A1C1A" w:rsidRPr="00120E2F" w:rsidRDefault="003A1C1A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6"/>
              </w:rPr>
            </w:pPr>
            <w:r w:rsidRPr="00120E2F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6"/>
              </w:rPr>
              <w:t>Результат</w:t>
            </w:r>
            <w:r w:rsidRPr="00120E2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6"/>
              </w:rPr>
              <w:t xml:space="preserve">   </w:t>
            </w:r>
          </w:p>
        </w:tc>
        <w:tc>
          <w:tcPr>
            <w:tcW w:w="8643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1C1A" w:rsidRPr="00120E2F" w:rsidRDefault="002660E9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6"/>
                <w:u w:val="single"/>
                <w:lang w:val="en-US"/>
              </w:rPr>
            </w:pPr>
            <w:r w:rsidRPr="00120E2F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  <w:t>{results}</w:t>
            </w:r>
          </w:p>
        </w:tc>
      </w:tr>
      <w:tr w:rsidR="00120E2F" w:rsidRPr="00056422" w:rsidTr="00120E2F">
        <w:trPr>
          <w:trHeight w:val="729"/>
        </w:trPr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0E2F" w:rsidRPr="00120E2F" w:rsidRDefault="00120E2F" w:rsidP="002660E9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</w:pPr>
            <w:r w:rsidRPr="00120E2F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  <w:t>{doljnost’}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0E2F" w:rsidRPr="00120E2F" w:rsidRDefault="00120E2F" w:rsidP="005855CE">
            <w:pPr>
              <w:rPr>
                <w:rFonts w:ascii="Times New Roman" w:hAnsi="Times New Roman" w:cs="Times New Roman"/>
                <w:color w:val="000000" w:themeColor="text1"/>
                <w:sz w:val="32"/>
                <w:szCs w:val="36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0E2F" w:rsidRPr="00120E2F" w:rsidRDefault="00120E2F" w:rsidP="005855CE">
            <w:pPr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</w:pPr>
            <w:r w:rsidRPr="00120E2F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  <w:t>{ispolnitel}</w:t>
            </w:r>
          </w:p>
        </w:tc>
      </w:tr>
      <w:tr w:rsidR="00FF7165" w:rsidRPr="00CD17D0" w:rsidTr="00120E2F">
        <w:trPr>
          <w:trHeight w:val="360"/>
        </w:trPr>
        <w:tc>
          <w:tcPr>
            <w:tcW w:w="104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FF7165" w:rsidRPr="00120E2F" w:rsidRDefault="005A11D6" w:rsidP="00FF71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20E2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Corrige praeteritum, praesens rege, cerne futurum</w:t>
            </w:r>
          </w:p>
        </w:tc>
      </w:tr>
    </w:tbl>
    <w:p w:rsidR="00056422" w:rsidRPr="005A11D6" w:rsidRDefault="00056422" w:rsidP="00FF71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056422" w:rsidRPr="005A11D6" w:rsidSect="006E0D4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26"/>
    <w:rsid w:val="00056422"/>
    <w:rsid w:val="00120E2F"/>
    <w:rsid w:val="001C1738"/>
    <w:rsid w:val="001F16AC"/>
    <w:rsid w:val="002660E9"/>
    <w:rsid w:val="00356842"/>
    <w:rsid w:val="003A1C1A"/>
    <w:rsid w:val="004B3761"/>
    <w:rsid w:val="00540F26"/>
    <w:rsid w:val="005855CE"/>
    <w:rsid w:val="005A11D6"/>
    <w:rsid w:val="006E0D42"/>
    <w:rsid w:val="009F1B06"/>
    <w:rsid w:val="00A5408A"/>
    <w:rsid w:val="00A615B7"/>
    <w:rsid w:val="00A80B2F"/>
    <w:rsid w:val="00B47408"/>
    <w:rsid w:val="00CD17D0"/>
    <w:rsid w:val="00CD6A15"/>
    <w:rsid w:val="00DB0BD9"/>
    <w:rsid w:val="00DC47A1"/>
    <w:rsid w:val="00E27104"/>
    <w:rsid w:val="00FB7DD7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ACC4"/>
  <w15:chartTrackingRefBased/>
  <w15:docId w15:val="{A8A71433-DC1B-4EFB-A5EC-EDB7747C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9</cp:revision>
  <dcterms:created xsi:type="dcterms:W3CDTF">2016-11-23T13:54:00Z</dcterms:created>
  <dcterms:modified xsi:type="dcterms:W3CDTF">2016-12-06T12:52:00Z</dcterms:modified>
</cp:coreProperties>
</file>