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AVERA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6fa5"/>
          <w:sz w:val="36"/>
          <w:szCs w:val="36"/>
        </w:rPr>
        <w:t xml:space="preserve">AI Change Verification Infrastructure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for Safety-Critical Systems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Investment Pitch · MVP</w:t>
      </w:r>
    </w:p>
    <w:p>
      <w:pPr>
        <w:spacing w:after="640"/>
        <w:jc w:val="center"/>
      </w:pPr>
      <w:r>
        <w:rPr>
          <w:rFonts w:ascii="Arial" w:cs="Arial" w:eastAsia="Arial" w:hAnsi="Arial"/>
          <w:b/>
          <w:bCs/>
          <w:color w:val="1d6fa5"/>
          <w:sz w:val="22"/>
          <w:szCs w:val="22"/>
        </w:rPr>
        <w:t xml:space="preserve">Automotive · Aviation · Railway · Medical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Safety Standards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5"/>
                <w:sz w:val="52"/>
                <w:szCs w:val="52"/>
              </w:rPr>
              <w:t xml:space="preserve">20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Validated Scenarios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667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52"/>
                <w:szCs w:val="52"/>
              </w:rPr>
              <w:t xml:space="preserve">&lt;1s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Time to Verdict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ISO 26262  ·  DO-178C  ·  EN-50128  ·  IEC-62304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safety-critical software release carries hidden risk. Engineers change code; test results shift; requirement thresholds are crossed. Today, human reviewers catch these regressions manually — hours before a release, under pressure, with incomplete evidence.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AVERA eliminates that gap. It analyses every engineering change against the project's safety requirements, produces a structured risk verdict in under one second, and blocks releases before they become incidents — across automotive, aviation, railway, and medical industries.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The pitch in three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AVERA is a REST API + analysis engine that maps test result changes to safety requirements and returns a machine-readable verdict: confirmed_regression, successful_change, insufficient_evidence,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same engine runs across ISO 26262 (ASIL-D), DO-178C (DAL-A), EN-50128 (SIL-4), and IEC-62304 (Class C) — four of the most demanding safety certification frameworks in the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MVP is live: 667 automated tests pass, 20 validated scenarios span all four domains, a Streamlit demo shell is operational, and the FastAPI service is ready for cloud deployment.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The Problem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Manual triage is slow, inconsistent, and expensive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 safety-critical software development — automotive ECUs, FADEC controllers, ETCS brake logic, infusion pump firmware — a single undetected regression can result in a recall, a certification failure, or a loss of life. Yet the current state of practice relies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Engineers manually comparing baseline and current test result spreadsheets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Informal judgement calls on which threshold crossings are 'significant'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Safety reviewers who are often not the engineers closest to the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Release gates that check process compliance, not evidence integrity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result is inconsistent verdicts, slow release cycles, and certification audits that surface problems months too late.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The certification burden is increasing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Regulatory frameworks are converging on evidence-first assurance. ISO 26262:2018 mandates artifact traceability from requirement to test to verdict. DO-178C requires MC/DC coverage evidence for DAL A and B software. EN-50128:2011 mandates independent safety assessment at SIL 3 and SIL 4. IEC-62304 Class C requires full software lifecycle evidence.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None of these frameworks have automated tooling that bridges the gap between test execution and structured risk verdict. AVERA does.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Solution — AVERA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One engine. Four safety standards. Sub-second verdicts.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AVERA takes as input: a baseline test result set, a current test result set, a requirements specification (CSV or JSON), a component-to-test map, and an optional change description. It outputs a structured verdict with risk level, confidence score, affected components, threshold evidence, and a corrective action recommendation.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Verdict taxonomy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confirmed_regression — baseline passed, current failed, threshold crossed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successful_change — all tests pass in both runs, no threshold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preexisting_failure — failure present in baseline; not introduced by this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worsened_preexisting_failure — preexisting failure made materially worse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insufficient_evidence — not enough test coverage to make a determination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environment_failure — test infrastructure failure, not a code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requirements_coverage_gap — requirements exist with no mapped tests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REST API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· /analyze/path · /analyze/inline · /health · OpenAPI schema · X-API-Key auth · token rotation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Analysis Engine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avera.core.analyze() · threshold evaluation · safety-level ranking · confidence scoring · verdict classification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Domain Classifier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26262 ASIL-D · DO-178C DAL-A · EN-50128 SIL-4 · IEC-62304 Class-C — unified rank scale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 Pack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report · Markdown narrative · Evidence graph · Traceability index · Decision artifact · Workspace pack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Demo Shell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 · 20 live scenarios · Analyze / Refresh · 5-tab evidence review surface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Industry Coverage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Four domains. One safety rank scale.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four safety standards map to a unified rank scale (0–4). This allows AVERA to compare risk severity across domains, apply domain-agnostic release gate logic, and produce consistent audit evidence regardless of the originating standard.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500"/>
        <w:gridCol w:w="15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26262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ASIL-D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DO-178C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DAL-A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EN-50128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SIL-4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IEC-62304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Cross-domain rank equivalence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Rank 4 (release-blocking): ASIL-D ≡ DAL-A ≡ SIL-4 ≡ — (no IEC-62304 equivalent at rank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Rank 3 (high): ASIL-C ≡ DAL-B ≡ SIL-3 ≡ Class-C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Rank 2 (medium): ASIL-B ≡ DAL-C ≡ SIL-2 ≡ Class-B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Rank 1 (low): ASIL-A ≡ DAL-D ≡ SIL-1 ≡ Class-A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Traction &amp; Validation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MVP is live. Evidence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667 automated unit, integration, and end-to-end tests — 0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20 validated test scenarios spanning all four industries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REST service: /analyze/path, /analyze/inline, /health, OpenAPI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key authentication with token rotation and constant-time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Streamlit demo shell: scenario selector, live analysis, 5-tab evidence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verdicts and risk scores generated by the engine — no hand-crafted outputs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Selected validated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BMS Fast-Charge Thermal: ASIL-D, confirmed_regression, risk high, confidence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FADEC Overspeed Response: DAL-A, confirmed_regression, risk release_blocking, confidence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FCC Envelope Protection: DAL-A, confirmed_regression, risk release_blocking, confidence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ETCS Emergency Brake: SIL-4, confirmed_regression, risk release_blocking, confidence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Infusion Pump Flow Rate: IEC Class-C, confirmed_regression, risk high, confidence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Powertrain Emissions OK: ASIL-B, successful_change, risk low, confidence 0.95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Business Case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Market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Global functional safety market: $6.2B in 2024, growing at 8.4% CAGR (MarketsandMarkets)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Automotive software verification tools: $1.2B segment, ADAS and EV driving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Aviation certification tooling (DO-178C): $400M market, growing with eVTOL and UAM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Railway signalling software (EN-50128): $320M market in Europe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Medical device software (IEC-62304): $280M growing with connected device regulation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Automotive OEMs are shipping 100M+ lines of software per vehicle — manual review doesn't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DO-178C and IEC-62304 are expanding into new domains (eVTOL, AI-augmented medical devices)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EU Cyber Resilience Act and FDA Digital Health guidance are increasing evidence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CI/CD adoption in safety-critical industries is creating demand for automated gate tooling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Competitive differentiation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existing tool spans all four safety standards with a unified risk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AVERA is evidence-first, not process-checklist: verdicts are derived from actual test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REST API design enables CI pipeline integration without complex tool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Domain-agnostic confidence scoring allows cross-portfolio risk comparison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Strategic milestones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5"/>
                <w:sz w:val="20"/>
                <w:szCs w:val="20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Launch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 · SaaS API · Pilot with 2 automotive customers · Usage dashboard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5"/>
                <w:sz w:val="20"/>
                <w:szCs w:val="20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and Medical pilot contracts · Adapter SDK published · CANoe / Jenkins integrations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5"/>
                <w:sz w:val="20"/>
                <w:szCs w:val="20"/>
              </w:rPr>
              <w:t xml:space="preserve">Q1 2027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SaaS · Tier-based pricing · Certified report output for DO-178C audit trail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5"/>
                <w:sz w:val="20"/>
                <w:szCs w:val="20"/>
              </w:rPr>
              <w:t xml:space="preserve">Q2 2027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deployment · Custom domain extensions · SOC-2 Type II in progress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5"/>
                <w:sz w:val="20"/>
                <w:szCs w:val="20"/>
              </w:rPr>
              <w:t xml:space="preserve">2028+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co-pilot for requirement authoring · Predictive risk scoring · ISO 26262 tool qualification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Technical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Adapter SDK: plug-in interface for CANoe, Jenkins, GitHub Actions, JIRA Xray, Polarion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Certified report output: PDF evidence bundles suitable for DO-178C and ISO 26262 audits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requirement authoring co-pilot: suggest thresholds and safety levels from historical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Predictive regression scoring: flag high-risk changes before test execution using code analysis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Pricing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SaaS subscription — usage-based tiers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Analyses/mo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$490 / 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· 1 domain · email support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$1,490 / 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· all 4 domains · SLA 99.9% · Slack support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On-premise option · custom domains · audit report output · dedicated CSM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Unit economics (target)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Target gross margin: 75%+ (cloud infrastructure + minimal variable cost per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Sales motion: land with a single-domain pilot (automotive), expand to multi-domain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Enterprise ACV target: $120,000–$480,000 per large OEM or Tier-1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Payback target: 6 months from first production contract signature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9. Investment Ask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Seed round — $1.5M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 of funds: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Cloud deployment and production hardening: 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First two pilot customer contracts (automotive + aviation): 25%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Engineering hires (2 senior engineers): 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Sales and go-to-market: 15%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fa5"/>
          <w:sz w:val="28"/>
          <w:szCs w:val="28"/>
        </w:rPr>
        <w:t xml:space="preserve">What we are asking from investors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Capital to deploy the MVP and close the first two paying pilot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Domain expertise: introductions to engineering leaders at Tier-1 automotive suppliers, MRO providers, or medtech OEMs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Operational support: recruiting, legal review of SaaS agreements, and enterprise sales guidance</w:t>
      </w:r>
    </w:p>
    <w:p>
      <w:pPr>
        <w:pBdr>
          <w:bottom w:val="single" w:color="cbd5e1" w:sz="6" w:space="1"/>
        </w:pBdr>
        <w:spacing w:after="200" w:before="12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AVERA is production-ready. The engine is proven, the tests pass, and the evidence is real. We are ready to ship.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CONFIDENTIAL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a5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AVERA</w:t>
    </w:r>
    <w:r>
      <w:rPr>
        <w:rFonts w:ascii="Arial" w:cs="Arial" w:eastAsia="Arial" w:hAnsi="Arial"/>
        <w:color w:val="64748b"/>
        <w:sz w:val="18"/>
        <w:szCs w:val="18"/>
      </w:rPr>
      <w:t xml:space="preserve">   —   AI Change Verification for Safety-Critical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6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2026-05-17T11:00:20.382Z</dcterms:created>
  <dcterms:modified xsi:type="dcterms:W3CDTF">2026-05-17T11:00:20.382Z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