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682D46" w:rsidRPr="008379A3" w:rsidRDefault="00682D46" w:rsidP="00682D46">
      <w:pPr>
        <w:spacing w:after="0" w:line="240" w:lineRule="auto"/>
        <w:jc w:val="center"/>
        <w:rPr>
          <w:rFonts w:ascii="Times New Roman" w:hAnsi="Times New Roman"/>
          <w:sz w:val="24"/>
          <w:szCs w:val="24"/>
        </w:rPr>
      </w:pPr>
      <w:bookmarkStart w:id="0" w:name="_Toc199610460"/>
      <w:r>
        <w:rPr>
          <w:rFonts w:ascii="Times New Roman" w:hAnsi="Times New Roman"/>
          <w:noProof/>
          <w:sz w:val="24"/>
          <w:szCs w:val="24"/>
        </w:rPr>
        <mc:AlternateContent>
          <mc:Choice Requires="wps">
            <w:drawing>
              <wp:anchor distT="0" distB="0" distL="114300" distR="114300" simplePos="0" relativeHeight="251665408" behindDoc="0" locked="0" layoutInCell="1" allowOverlap="1">
                <wp:simplePos x="0" y="0"/>
                <wp:positionH relativeFrom="column">
                  <wp:posOffset>2889885</wp:posOffset>
                </wp:positionH>
                <wp:positionV relativeFrom="paragraph">
                  <wp:posOffset>-361950</wp:posOffset>
                </wp:positionV>
                <wp:extent cx="228600" cy="198120"/>
                <wp:effectExtent l="0" t="0" r="0" b="0"/>
                <wp:wrapNone/>
                <wp:docPr id="7" name="Прямоугольник 7"/>
                <wp:cNvGraphicFramePr/>
                <a:graphic xmlns:a="http://schemas.openxmlformats.org/drawingml/2006/main">
                  <a:graphicData uri="http://schemas.microsoft.com/office/word/2010/wordprocessingShape">
                    <wps:wsp>
                      <wps:cNvSpPr/>
                      <wps:spPr>
                        <a:xfrm>
                          <a:off x="0" y="0"/>
                          <a:ext cx="228600" cy="19812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850A50" id="Прямоугольник 7" o:spid="_x0000_s1026" style="position:absolute;margin-left:227.55pt;margin-top:-28.5pt;width:18pt;height:15.6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" fillcolor="white [3212]" stroked="f" strokeweight="1pt"/>
            </w:pict>
          </mc:Fallback>
        </mc:AlternateContent>
      </w:r>
      <w:r w:rsidRPr="008379A3">
        <w:rPr>
          <w:rFonts w:ascii="Times New Roman" w:hAnsi="Times New Roman"/>
          <w:sz w:val="24"/>
          <w:szCs w:val="24"/>
        </w:rPr>
        <w:t>Министерство образования и науки РФ</w:t>
      </w:r>
    </w:p>
    <w:p w:rsidR="00682D46" w:rsidRPr="008379A3" w:rsidRDefault="00682D46" w:rsidP="00682D46">
      <w:pPr>
        <w:spacing w:before="120" w:after="0" w:line="240" w:lineRule="auto"/>
        <w:jc w:val="center"/>
        <w:rPr>
          <w:rFonts w:ascii="Times New Roman" w:hAnsi="Times New Roman"/>
          <w:sz w:val="24"/>
          <w:szCs w:val="24"/>
        </w:rPr>
      </w:pPr>
      <w:r w:rsidRPr="008379A3">
        <w:rPr>
          <w:rFonts w:ascii="Times New Roman" w:hAnsi="Times New Roman"/>
          <w:sz w:val="24"/>
          <w:szCs w:val="24"/>
        </w:rPr>
        <w:t>Феде</w:t>
      </w:r>
      <w:r w:rsidRPr="008379A3">
        <w:rPr>
          <w:rFonts w:ascii="Times New Roman" w:hAnsi="Times New Roman"/>
          <w:spacing w:val="1"/>
          <w:sz w:val="24"/>
          <w:szCs w:val="24"/>
        </w:rPr>
        <w:t>р</w:t>
      </w:r>
      <w:r w:rsidRPr="008379A3">
        <w:rPr>
          <w:rFonts w:ascii="Times New Roman" w:hAnsi="Times New Roman"/>
          <w:sz w:val="24"/>
          <w:szCs w:val="24"/>
        </w:rPr>
        <w:t>а</w:t>
      </w:r>
      <w:r w:rsidRPr="008379A3">
        <w:rPr>
          <w:rFonts w:ascii="Times New Roman" w:hAnsi="Times New Roman"/>
          <w:spacing w:val="-1"/>
          <w:sz w:val="24"/>
          <w:szCs w:val="24"/>
        </w:rPr>
        <w:t>л</w:t>
      </w:r>
      <w:r w:rsidRPr="008379A3">
        <w:rPr>
          <w:rFonts w:ascii="Times New Roman" w:hAnsi="Times New Roman"/>
          <w:sz w:val="24"/>
          <w:szCs w:val="24"/>
        </w:rPr>
        <w:t>ьн</w:t>
      </w:r>
      <w:r w:rsidRPr="008379A3">
        <w:rPr>
          <w:rFonts w:ascii="Times New Roman" w:hAnsi="Times New Roman"/>
          <w:spacing w:val="1"/>
          <w:sz w:val="24"/>
          <w:szCs w:val="24"/>
        </w:rPr>
        <w:t>о</w:t>
      </w:r>
      <w:r w:rsidRPr="008379A3">
        <w:rPr>
          <w:rFonts w:ascii="Times New Roman" w:hAnsi="Times New Roman"/>
          <w:sz w:val="24"/>
          <w:szCs w:val="24"/>
        </w:rPr>
        <w:t>е</w:t>
      </w:r>
      <w:r w:rsidRPr="008379A3">
        <w:rPr>
          <w:rFonts w:ascii="Times New Roman" w:hAnsi="Times New Roman"/>
          <w:spacing w:val="-18"/>
          <w:sz w:val="24"/>
          <w:szCs w:val="24"/>
        </w:rPr>
        <w:t xml:space="preserve"> </w:t>
      </w:r>
      <w:r w:rsidRPr="008379A3">
        <w:rPr>
          <w:rFonts w:ascii="Times New Roman" w:hAnsi="Times New Roman"/>
          <w:sz w:val="24"/>
          <w:szCs w:val="24"/>
        </w:rPr>
        <w:t>г</w:t>
      </w:r>
      <w:r w:rsidRPr="008379A3">
        <w:rPr>
          <w:rFonts w:ascii="Times New Roman" w:hAnsi="Times New Roman"/>
          <w:spacing w:val="1"/>
          <w:sz w:val="24"/>
          <w:szCs w:val="24"/>
        </w:rPr>
        <w:t>о</w:t>
      </w:r>
      <w:r w:rsidRPr="008379A3">
        <w:rPr>
          <w:rFonts w:ascii="Times New Roman" w:hAnsi="Times New Roman"/>
          <w:spacing w:val="2"/>
          <w:sz w:val="24"/>
          <w:szCs w:val="24"/>
        </w:rPr>
        <w:t>с</w:t>
      </w:r>
      <w:r w:rsidRPr="008379A3">
        <w:rPr>
          <w:rFonts w:ascii="Times New Roman" w:hAnsi="Times New Roman"/>
          <w:spacing w:val="1"/>
          <w:sz w:val="24"/>
          <w:szCs w:val="24"/>
        </w:rPr>
        <w:t>у</w:t>
      </w:r>
      <w:r w:rsidRPr="008379A3">
        <w:rPr>
          <w:rFonts w:ascii="Times New Roman" w:hAnsi="Times New Roman"/>
          <w:sz w:val="24"/>
          <w:szCs w:val="24"/>
        </w:rPr>
        <w:t>да</w:t>
      </w:r>
      <w:r w:rsidRPr="008379A3">
        <w:rPr>
          <w:rFonts w:ascii="Times New Roman" w:hAnsi="Times New Roman"/>
          <w:spacing w:val="2"/>
          <w:sz w:val="24"/>
          <w:szCs w:val="24"/>
        </w:rPr>
        <w:t>р</w:t>
      </w:r>
      <w:r w:rsidRPr="008379A3">
        <w:rPr>
          <w:rFonts w:ascii="Times New Roman" w:hAnsi="Times New Roman"/>
          <w:sz w:val="24"/>
          <w:szCs w:val="24"/>
        </w:rPr>
        <w:t>ственное</w:t>
      </w:r>
      <w:r w:rsidRPr="008379A3">
        <w:rPr>
          <w:rFonts w:ascii="Times New Roman" w:hAnsi="Times New Roman"/>
          <w:spacing w:val="-23"/>
          <w:sz w:val="24"/>
          <w:szCs w:val="24"/>
        </w:rPr>
        <w:t xml:space="preserve"> </w:t>
      </w:r>
      <w:r w:rsidRPr="008379A3">
        <w:rPr>
          <w:rFonts w:ascii="Times New Roman" w:hAnsi="Times New Roman"/>
          <w:sz w:val="24"/>
          <w:szCs w:val="24"/>
        </w:rPr>
        <w:t>бюджетное</w:t>
      </w:r>
      <w:r w:rsidRPr="008379A3">
        <w:rPr>
          <w:rFonts w:ascii="Times New Roman" w:hAnsi="Times New Roman"/>
          <w:spacing w:val="-16"/>
          <w:sz w:val="24"/>
          <w:szCs w:val="24"/>
        </w:rPr>
        <w:t xml:space="preserve"> </w:t>
      </w:r>
      <w:r w:rsidRPr="008379A3">
        <w:rPr>
          <w:rFonts w:ascii="Times New Roman" w:hAnsi="Times New Roman"/>
          <w:sz w:val="24"/>
          <w:szCs w:val="24"/>
        </w:rPr>
        <w:t xml:space="preserve">образовательное </w:t>
      </w:r>
    </w:p>
    <w:p w:rsidR="00682D46" w:rsidRPr="008379A3" w:rsidRDefault="00682D46" w:rsidP="00682D46">
      <w:pPr>
        <w:spacing w:after="0" w:line="240" w:lineRule="auto"/>
        <w:jc w:val="center"/>
        <w:rPr>
          <w:rFonts w:ascii="Times New Roman" w:hAnsi="Times New Roman"/>
          <w:sz w:val="24"/>
          <w:szCs w:val="24"/>
        </w:rPr>
      </w:pPr>
      <w:r w:rsidRPr="008379A3">
        <w:rPr>
          <w:rFonts w:ascii="Times New Roman" w:hAnsi="Times New Roman"/>
          <w:sz w:val="24"/>
          <w:szCs w:val="24"/>
        </w:rPr>
        <w:t>учреждение высшего профессионального образования</w:t>
      </w:r>
    </w:p>
    <w:p w:rsidR="00682D46" w:rsidRPr="008379A3" w:rsidRDefault="00682D46" w:rsidP="00682D46">
      <w:pPr>
        <w:spacing w:after="0" w:line="240" w:lineRule="auto"/>
        <w:jc w:val="center"/>
        <w:rPr>
          <w:rFonts w:ascii="Times New Roman" w:hAnsi="Times New Roman"/>
          <w:bCs/>
          <w:spacing w:val="-4"/>
          <w:sz w:val="24"/>
          <w:szCs w:val="24"/>
        </w:rPr>
      </w:pPr>
      <w:r w:rsidRPr="008379A3">
        <w:rPr>
          <w:rFonts w:ascii="Times New Roman" w:hAnsi="Times New Roman"/>
          <w:bCs/>
          <w:spacing w:val="-4"/>
          <w:sz w:val="24"/>
          <w:szCs w:val="24"/>
        </w:rPr>
        <w:t>«Томский государственный университет систем управления и радиоэлектроники»</w:t>
      </w:r>
    </w:p>
    <w:p w:rsidR="00682D46" w:rsidRPr="008379A3" w:rsidRDefault="00682D46" w:rsidP="00682D46">
      <w:pPr>
        <w:spacing w:after="0" w:line="240" w:lineRule="auto"/>
        <w:jc w:val="center"/>
        <w:rPr>
          <w:rFonts w:ascii="Times New Roman" w:hAnsi="Times New Roman"/>
          <w:b/>
          <w:sz w:val="24"/>
          <w:szCs w:val="24"/>
        </w:rPr>
      </w:pPr>
    </w:p>
    <w:p w:rsidR="00682D46" w:rsidRPr="008379A3" w:rsidRDefault="00682D46" w:rsidP="00682D46">
      <w:pPr>
        <w:spacing w:after="0" w:line="240" w:lineRule="auto"/>
        <w:jc w:val="center"/>
        <w:rPr>
          <w:rFonts w:ascii="Times New Roman" w:hAnsi="Times New Roman"/>
          <w:b/>
          <w:sz w:val="24"/>
          <w:szCs w:val="24"/>
        </w:rPr>
      </w:pPr>
      <w:r w:rsidRPr="008379A3">
        <w:rPr>
          <w:rFonts w:ascii="Times New Roman" w:hAnsi="Times New Roman"/>
          <w:b/>
          <w:sz w:val="24"/>
          <w:szCs w:val="24"/>
        </w:rPr>
        <w:t>Кафедра автоматизации обработки информации (АОИ)</w:t>
      </w:r>
    </w:p>
    <w:p w:rsidR="00682D46" w:rsidRPr="008379A3" w:rsidRDefault="00682D46" w:rsidP="00682D46">
      <w:pPr>
        <w:spacing w:after="0" w:line="240" w:lineRule="auto"/>
        <w:rPr>
          <w:rFonts w:ascii="Times New Roman" w:hAnsi="Times New Roman"/>
          <w:b/>
          <w:caps/>
          <w:sz w:val="24"/>
          <w:szCs w:val="24"/>
        </w:rPr>
      </w:pPr>
    </w:p>
    <w:p w:rsidR="00682D46" w:rsidRPr="008379A3" w:rsidRDefault="00682D46" w:rsidP="00682D46">
      <w:pPr>
        <w:spacing w:after="0" w:line="240" w:lineRule="auto"/>
        <w:jc w:val="center"/>
        <w:rPr>
          <w:rFonts w:ascii="Times New Roman" w:hAnsi="Times New Roman"/>
          <w:b/>
          <w:caps/>
          <w:sz w:val="24"/>
          <w:szCs w:val="24"/>
        </w:rPr>
      </w:pPr>
    </w:p>
    <w:p w:rsidR="00682D46" w:rsidRPr="008379A3" w:rsidRDefault="00682D46" w:rsidP="00682D46">
      <w:pPr>
        <w:spacing w:after="0" w:line="240" w:lineRule="auto"/>
        <w:jc w:val="center"/>
        <w:rPr>
          <w:rFonts w:ascii="Times New Roman" w:hAnsi="Times New Roman"/>
          <w:b/>
          <w:caps/>
          <w:sz w:val="24"/>
          <w:szCs w:val="24"/>
        </w:rPr>
      </w:pPr>
    </w:p>
    <w:p w:rsidR="00682D46" w:rsidRPr="008379A3" w:rsidRDefault="00682D46" w:rsidP="00682D46">
      <w:pPr>
        <w:spacing w:after="0" w:line="240" w:lineRule="auto"/>
        <w:jc w:val="center"/>
        <w:rPr>
          <w:rFonts w:ascii="Times New Roman" w:hAnsi="Times New Roman"/>
          <w:b/>
          <w:caps/>
          <w:sz w:val="24"/>
          <w:szCs w:val="24"/>
        </w:rPr>
      </w:pPr>
    </w:p>
    <w:p w:rsidR="00682D46" w:rsidRPr="008379A3" w:rsidRDefault="00682D46" w:rsidP="00682D46">
      <w:pPr>
        <w:spacing w:after="0" w:line="240" w:lineRule="auto"/>
        <w:jc w:val="center"/>
        <w:rPr>
          <w:rFonts w:ascii="Times New Roman" w:hAnsi="Times New Roman"/>
          <w:b/>
          <w:caps/>
          <w:sz w:val="24"/>
          <w:szCs w:val="24"/>
        </w:rPr>
      </w:pPr>
    </w:p>
    <w:p w:rsidR="00682D46" w:rsidRPr="008379A3" w:rsidRDefault="00682D46" w:rsidP="00682D46">
      <w:pPr>
        <w:spacing w:after="0" w:line="240" w:lineRule="auto"/>
        <w:ind w:firstLine="6237"/>
        <w:rPr>
          <w:rFonts w:ascii="Times New Roman" w:hAnsi="Times New Roman"/>
          <w:sz w:val="24"/>
          <w:szCs w:val="24"/>
        </w:rPr>
      </w:pPr>
      <w:r w:rsidRPr="008379A3">
        <w:rPr>
          <w:rFonts w:ascii="Times New Roman" w:hAnsi="Times New Roman"/>
          <w:sz w:val="24"/>
          <w:szCs w:val="24"/>
        </w:rPr>
        <w:t xml:space="preserve">УТВЕРЖДАЮ </w:t>
      </w:r>
    </w:p>
    <w:p w:rsidR="00682D46" w:rsidRPr="008379A3" w:rsidRDefault="00682D46" w:rsidP="00682D46">
      <w:pPr>
        <w:spacing w:before="120" w:after="0" w:line="240" w:lineRule="auto"/>
        <w:ind w:firstLine="6237"/>
        <w:rPr>
          <w:rFonts w:ascii="Times New Roman" w:hAnsi="Times New Roman"/>
          <w:sz w:val="24"/>
          <w:szCs w:val="24"/>
        </w:rPr>
      </w:pPr>
      <w:r w:rsidRPr="008379A3">
        <w:rPr>
          <w:rFonts w:ascii="Times New Roman" w:hAnsi="Times New Roman"/>
          <w:sz w:val="24"/>
          <w:szCs w:val="24"/>
        </w:rPr>
        <w:t xml:space="preserve">Зав. кафедрой АОИ </w:t>
      </w:r>
    </w:p>
    <w:p w:rsidR="00682D46" w:rsidRPr="008379A3" w:rsidRDefault="00682D46" w:rsidP="00682D46">
      <w:pPr>
        <w:spacing w:before="120" w:after="0" w:line="240" w:lineRule="auto"/>
        <w:ind w:firstLine="6237"/>
        <w:rPr>
          <w:rFonts w:ascii="Times New Roman" w:hAnsi="Times New Roman"/>
          <w:sz w:val="24"/>
          <w:szCs w:val="24"/>
        </w:rPr>
      </w:pPr>
      <w:r w:rsidRPr="008379A3">
        <w:rPr>
          <w:rFonts w:ascii="Times New Roman" w:hAnsi="Times New Roman"/>
          <w:sz w:val="24"/>
          <w:szCs w:val="24"/>
        </w:rPr>
        <w:t xml:space="preserve">_____________Ю.П. </w:t>
      </w:r>
      <w:proofErr w:type="spellStart"/>
      <w:r w:rsidRPr="008379A3">
        <w:rPr>
          <w:rFonts w:ascii="Times New Roman" w:hAnsi="Times New Roman"/>
          <w:sz w:val="24"/>
          <w:szCs w:val="24"/>
        </w:rPr>
        <w:t>Ехлаков</w:t>
      </w:r>
      <w:proofErr w:type="spellEnd"/>
    </w:p>
    <w:p w:rsidR="00682D46" w:rsidRPr="008379A3" w:rsidRDefault="00682D46" w:rsidP="00682D46">
      <w:pPr>
        <w:spacing w:before="120" w:after="0" w:line="240" w:lineRule="auto"/>
        <w:ind w:firstLine="6237"/>
        <w:rPr>
          <w:rFonts w:ascii="Times New Roman" w:hAnsi="Times New Roman"/>
          <w:sz w:val="24"/>
          <w:szCs w:val="24"/>
        </w:rPr>
      </w:pPr>
      <w:r w:rsidRPr="008379A3">
        <w:rPr>
          <w:rFonts w:ascii="Times New Roman" w:hAnsi="Times New Roman"/>
          <w:sz w:val="24"/>
          <w:szCs w:val="24"/>
        </w:rPr>
        <w:t xml:space="preserve">«____» _____________ </w:t>
      </w:r>
      <w:smartTag w:uri="urn:schemas-microsoft-com:office:smarttags" w:element="metricconverter">
        <w:smartTagPr>
          <w:attr w:name="ProductID" w:val="2016 г"/>
        </w:smartTagPr>
        <w:r w:rsidRPr="008379A3">
          <w:rPr>
            <w:rFonts w:ascii="Times New Roman" w:hAnsi="Times New Roman"/>
            <w:sz w:val="24"/>
            <w:szCs w:val="24"/>
          </w:rPr>
          <w:t>201</w:t>
        </w:r>
        <w:r>
          <w:rPr>
            <w:rFonts w:ascii="Times New Roman" w:hAnsi="Times New Roman"/>
            <w:sz w:val="24"/>
            <w:szCs w:val="24"/>
          </w:rPr>
          <w:t>6</w:t>
        </w:r>
        <w:r w:rsidRPr="008379A3">
          <w:rPr>
            <w:rFonts w:ascii="Times New Roman" w:hAnsi="Times New Roman"/>
            <w:sz w:val="24"/>
            <w:szCs w:val="24"/>
          </w:rPr>
          <w:t xml:space="preserve"> г</w:t>
        </w:r>
      </w:smartTag>
      <w:r w:rsidRPr="008379A3">
        <w:rPr>
          <w:rFonts w:ascii="Times New Roman" w:hAnsi="Times New Roman"/>
          <w:sz w:val="24"/>
          <w:szCs w:val="24"/>
        </w:rPr>
        <w:t>.</w:t>
      </w:r>
    </w:p>
    <w:p w:rsidR="00682D46" w:rsidRPr="00220551" w:rsidRDefault="00682D46" w:rsidP="00682D46">
      <w:pPr>
        <w:spacing w:after="0" w:line="240" w:lineRule="auto"/>
        <w:ind w:firstLine="5812"/>
        <w:rPr>
          <w:rFonts w:ascii="Times New Roman" w:hAnsi="Times New Roman"/>
          <w:sz w:val="28"/>
          <w:szCs w:val="28"/>
        </w:rPr>
      </w:pPr>
    </w:p>
    <w:p w:rsidR="00682D46" w:rsidRDefault="00682D46" w:rsidP="00682D46">
      <w:pPr>
        <w:spacing w:after="0" w:line="240" w:lineRule="auto"/>
      </w:pPr>
    </w:p>
    <w:bookmarkEnd w:id="0"/>
    <w:p w:rsidR="00682D46" w:rsidRDefault="00682D46" w:rsidP="00682D46">
      <w:pPr>
        <w:spacing w:after="0" w:line="240" w:lineRule="auto"/>
        <w:jc w:val="center"/>
        <w:rPr>
          <w:rFonts w:ascii="Times New Roman" w:hAnsi="Times New Roman"/>
          <w:b/>
          <w:caps/>
          <w:sz w:val="24"/>
          <w:szCs w:val="24"/>
        </w:rPr>
      </w:pPr>
    </w:p>
    <w:p w:rsidR="00682D46" w:rsidRPr="00682D46" w:rsidRDefault="00682D46" w:rsidP="00190750">
      <w:pPr>
        <w:spacing w:after="0" w:line="240" w:lineRule="auto"/>
        <w:rPr>
          <w:rFonts w:ascii="Times New Roman" w:hAnsi="Times New Roman"/>
          <w:b/>
          <w:caps/>
          <w:sz w:val="24"/>
          <w:szCs w:val="24"/>
        </w:rPr>
      </w:pPr>
    </w:p>
    <w:p w:rsidR="00797DF3" w:rsidRDefault="00682D46" w:rsidP="00682D46">
      <w:pPr>
        <w:spacing w:after="0" w:line="240" w:lineRule="auto"/>
        <w:jc w:val="center"/>
        <w:rPr>
          <w:rFonts w:ascii="Times New Roman" w:hAnsi="Times New Roman"/>
          <w:b/>
          <w:caps/>
          <w:sz w:val="24"/>
          <w:szCs w:val="24"/>
        </w:rPr>
      </w:pPr>
      <w:r>
        <w:rPr>
          <w:rFonts w:ascii="Times New Roman" w:hAnsi="Times New Roman"/>
          <w:b/>
          <w:caps/>
          <w:sz w:val="24"/>
          <w:szCs w:val="24"/>
        </w:rPr>
        <w:t>Разработка м</w:t>
      </w:r>
      <w:r w:rsidR="00190750">
        <w:rPr>
          <w:rFonts w:ascii="Times New Roman" w:hAnsi="Times New Roman"/>
          <w:b/>
          <w:caps/>
          <w:sz w:val="24"/>
          <w:szCs w:val="24"/>
        </w:rPr>
        <w:t>етодики продвижения «мобильного</w:t>
      </w:r>
      <w:r>
        <w:rPr>
          <w:rFonts w:ascii="Times New Roman" w:hAnsi="Times New Roman"/>
          <w:b/>
          <w:caps/>
          <w:sz w:val="24"/>
          <w:szCs w:val="24"/>
        </w:rPr>
        <w:t xml:space="preserve"> </w:t>
      </w:r>
    </w:p>
    <w:p w:rsidR="00682D46" w:rsidRDefault="00682D46" w:rsidP="00682D46">
      <w:pPr>
        <w:spacing w:after="0" w:line="240" w:lineRule="auto"/>
        <w:jc w:val="center"/>
        <w:rPr>
          <w:rFonts w:ascii="Times New Roman" w:hAnsi="Times New Roman"/>
          <w:b/>
          <w:caps/>
          <w:sz w:val="24"/>
          <w:szCs w:val="24"/>
        </w:rPr>
      </w:pPr>
      <w:r>
        <w:rPr>
          <w:rFonts w:ascii="Times New Roman" w:hAnsi="Times New Roman"/>
          <w:b/>
          <w:caps/>
          <w:sz w:val="24"/>
          <w:szCs w:val="24"/>
        </w:rPr>
        <w:t>здравоохранения</w:t>
      </w:r>
      <w:r w:rsidR="00190750">
        <w:rPr>
          <w:rFonts w:ascii="Times New Roman" w:hAnsi="Times New Roman"/>
          <w:b/>
          <w:caps/>
          <w:sz w:val="24"/>
          <w:szCs w:val="24"/>
        </w:rPr>
        <w:t>»</w:t>
      </w:r>
      <w:r>
        <w:rPr>
          <w:rFonts w:ascii="Times New Roman" w:hAnsi="Times New Roman"/>
          <w:b/>
          <w:caps/>
          <w:sz w:val="24"/>
          <w:szCs w:val="24"/>
        </w:rPr>
        <w:t xml:space="preserve"> на рынок умной медицины</w:t>
      </w:r>
    </w:p>
    <w:p w:rsidR="00190750" w:rsidRPr="00190750" w:rsidRDefault="00190750" w:rsidP="00190750">
      <w:pPr>
        <w:spacing w:after="0" w:line="240" w:lineRule="auto"/>
        <w:jc w:val="center"/>
        <w:rPr>
          <w:rFonts w:ascii="Times New Roman" w:hAnsi="Times New Roman" w:cs="Times New Roman"/>
          <w:sz w:val="28"/>
          <w:szCs w:val="28"/>
        </w:rPr>
      </w:pPr>
      <w:r w:rsidRPr="00190750">
        <w:rPr>
          <w:rFonts w:ascii="Times New Roman" w:hAnsi="Times New Roman" w:cs="Times New Roman"/>
          <w:sz w:val="28"/>
          <w:szCs w:val="28"/>
        </w:rPr>
        <w:t>Отчет (промежуточный) по производственной практике:</w:t>
      </w:r>
    </w:p>
    <w:p w:rsidR="00190750" w:rsidRPr="00190750" w:rsidRDefault="00190750" w:rsidP="00190750">
      <w:pPr>
        <w:spacing w:after="0" w:line="240" w:lineRule="auto"/>
        <w:jc w:val="center"/>
        <w:rPr>
          <w:rFonts w:ascii="Times New Roman" w:hAnsi="Times New Roman" w:cs="Times New Roman"/>
          <w:sz w:val="28"/>
          <w:szCs w:val="28"/>
        </w:rPr>
      </w:pPr>
      <w:r w:rsidRPr="00190750">
        <w:rPr>
          <w:rFonts w:ascii="Times New Roman" w:hAnsi="Times New Roman" w:cs="Times New Roman"/>
          <w:sz w:val="28"/>
          <w:szCs w:val="28"/>
        </w:rPr>
        <w:t>научно-исследовательской работе</w:t>
      </w:r>
    </w:p>
    <w:p w:rsidR="00190750" w:rsidRPr="00682D46" w:rsidRDefault="00190750" w:rsidP="00682D46">
      <w:pPr>
        <w:spacing w:after="0" w:line="240" w:lineRule="auto"/>
        <w:jc w:val="center"/>
        <w:rPr>
          <w:rFonts w:ascii="Times New Roman" w:hAnsi="Times New Roman"/>
          <w:b/>
          <w:sz w:val="28"/>
        </w:rPr>
      </w:pPr>
    </w:p>
    <w:p w:rsidR="00682D46" w:rsidRDefault="00682D46" w:rsidP="00682D46">
      <w:pPr>
        <w:spacing w:after="0" w:line="240" w:lineRule="auto"/>
        <w:rPr>
          <w:rFonts w:ascii="Times New Roman" w:hAnsi="Times New Roman"/>
        </w:rPr>
      </w:pPr>
    </w:p>
    <w:p w:rsidR="00190750" w:rsidRPr="00900DC6" w:rsidRDefault="00190750" w:rsidP="00682D46">
      <w:pPr>
        <w:spacing w:after="0" w:line="240" w:lineRule="auto"/>
        <w:rPr>
          <w:rFonts w:ascii="Times New Roman" w:hAnsi="Times New Roman"/>
        </w:rPr>
      </w:pPr>
    </w:p>
    <w:p w:rsidR="00682D46" w:rsidRPr="00900DC6" w:rsidRDefault="00682D46" w:rsidP="00682D46">
      <w:pPr>
        <w:spacing w:after="0" w:line="240" w:lineRule="auto"/>
        <w:rPr>
          <w:rFonts w:ascii="Times New Roman" w:hAnsi="Times New Roman"/>
          <w:sz w:val="28"/>
          <w:szCs w:val="28"/>
        </w:rPr>
      </w:pPr>
      <w:r w:rsidRPr="00900DC6">
        <w:rPr>
          <w:rFonts w:ascii="Times New Roman" w:hAnsi="Times New Roman"/>
        </w:rPr>
        <w:t xml:space="preserve">                                                            </w:t>
      </w:r>
    </w:p>
    <w:p w:rsidR="00682D46" w:rsidRDefault="00682D46" w:rsidP="00682D46">
      <w:pPr>
        <w:spacing w:after="0" w:line="240" w:lineRule="auto"/>
      </w:pPr>
    </w:p>
    <w:p w:rsidR="00682D46" w:rsidRDefault="00682D46" w:rsidP="00682D46">
      <w:pPr>
        <w:spacing w:after="0" w:line="240" w:lineRule="auto"/>
      </w:pPr>
    </w:p>
    <w:p w:rsidR="00682D46" w:rsidRDefault="00682D46" w:rsidP="00682D46">
      <w:pPr>
        <w:spacing w:after="0" w:line="240" w:lineRule="auto"/>
      </w:pPr>
    </w:p>
    <w:tbl>
      <w:tblPr>
        <w:tblW w:w="9808" w:type="dxa"/>
        <w:jc w:val="center"/>
        <w:tblLook w:val="04A0" w:firstRow="1" w:lastRow="0" w:firstColumn="1" w:lastColumn="0" w:noHBand="0" w:noVBand="1"/>
      </w:tblPr>
      <w:tblGrid>
        <w:gridCol w:w="5556"/>
        <w:gridCol w:w="4252"/>
      </w:tblGrid>
      <w:tr w:rsidR="00682D46" w:rsidTr="004446B3">
        <w:trPr>
          <w:trHeight w:val="1743"/>
          <w:jc w:val="center"/>
        </w:trPr>
        <w:tc>
          <w:tcPr>
            <w:tcW w:w="5556" w:type="dxa"/>
          </w:tcPr>
          <w:p w:rsidR="00682D46" w:rsidRDefault="00682D46" w:rsidP="004446B3"/>
        </w:tc>
        <w:tc>
          <w:tcPr>
            <w:tcW w:w="4252" w:type="dxa"/>
          </w:tcPr>
          <w:p w:rsidR="00682D46" w:rsidRDefault="00682D46" w:rsidP="004446B3">
            <w:pPr>
              <w:spacing w:after="0" w:line="240" w:lineRule="auto"/>
              <w:rPr>
                <w:rFonts w:ascii="Times New Roman" w:hAnsi="Times New Roman"/>
                <w:sz w:val="24"/>
                <w:szCs w:val="24"/>
              </w:rPr>
            </w:pPr>
            <w:r>
              <w:rPr>
                <w:rFonts w:ascii="Times New Roman" w:hAnsi="Times New Roman"/>
                <w:sz w:val="24"/>
                <w:szCs w:val="24"/>
              </w:rPr>
              <w:t>Научный руководитель магистранта:</w:t>
            </w:r>
          </w:p>
          <w:p w:rsidR="00682D46" w:rsidRDefault="00682D46" w:rsidP="004446B3">
            <w:pPr>
              <w:spacing w:after="0" w:line="240" w:lineRule="auto"/>
              <w:rPr>
                <w:rFonts w:ascii="Times New Roman" w:hAnsi="Times New Roman"/>
                <w:sz w:val="24"/>
                <w:szCs w:val="24"/>
              </w:rPr>
            </w:pPr>
            <w:r>
              <w:rPr>
                <w:rFonts w:ascii="Times New Roman" w:hAnsi="Times New Roman"/>
                <w:sz w:val="24"/>
                <w:szCs w:val="24"/>
              </w:rPr>
              <w:t xml:space="preserve">канд. </w:t>
            </w:r>
            <w:proofErr w:type="spellStart"/>
            <w:r>
              <w:rPr>
                <w:rFonts w:ascii="Times New Roman" w:hAnsi="Times New Roman"/>
                <w:sz w:val="24"/>
                <w:szCs w:val="24"/>
              </w:rPr>
              <w:t>техн</w:t>
            </w:r>
            <w:proofErr w:type="spellEnd"/>
            <w:r>
              <w:rPr>
                <w:rFonts w:ascii="Times New Roman" w:hAnsi="Times New Roman"/>
                <w:sz w:val="24"/>
                <w:szCs w:val="24"/>
              </w:rPr>
              <w:t>. наук  доцент кафедры АОИ</w:t>
            </w:r>
          </w:p>
          <w:p w:rsidR="00682D46" w:rsidRDefault="00682D46" w:rsidP="004446B3">
            <w:pPr>
              <w:spacing w:before="120" w:after="0" w:line="240" w:lineRule="auto"/>
              <w:rPr>
                <w:rFonts w:ascii="Times New Roman" w:hAnsi="Times New Roman"/>
                <w:sz w:val="24"/>
                <w:szCs w:val="24"/>
              </w:rPr>
            </w:pPr>
            <w:r>
              <w:rPr>
                <w:rFonts w:ascii="Times New Roman" w:hAnsi="Times New Roman"/>
                <w:sz w:val="24"/>
                <w:szCs w:val="24"/>
              </w:rPr>
              <w:t>___________________  Голубева А.А.</w:t>
            </w:r>
          </w:p>
          <w:p w:rsidR="00682D46" w:rsidRDefault="00682D46" w:rsidP="004446B3">
            <w:pPr>
              <w:spacing w:before="120" w:after="0" w:line="240" w:lineRule="auto"/>
              <w:rPr>
                <w:rFonts w:ascii="Times New Roman" w:hAnsi="Times New Roman"/>
                <w:sz w:val="24"/>
                <w:szCs w:val="24"/>
              </w:rPr>
            </w:pPr>
          </w:p>
          <w:p w:rsidR="00682D46" w:rsidRDefault="00682D46" w:rsidP="004446B3">
            <w:pPr>
              <w:spacing w:after="0" w:line="240" w:lineRule="auto"/>
              <w:rPr>
                <w:rFonts w:ascii="Times New Roman" w:hAnsi="Times New Roman"/>
                <w:sz w:val="24"/>
                <w:szCs w:val="24"/>
              </w:rPr>
            </w:pPr>
            <w:bookmarkStart w:id="1" w:name="_Toc384312374"/>
            <w:r>
              <w:rPr>
                <w:rFonts w:ascii="Times New Roman" w:hAnsi="Times New Roman"/>
                <w:sz w:val="24"/>
                <w:szCs w:val="24"/>
              </w:rPr>
              <w:t>«____»_____________________ 201</w:t>
            </w:r>
            <w:r>
              <w:rPr>
                <w:rFonts w:ascii="Times New Roman" w:hAnsi="Times New Roman"/>
                <w:sz w:val="24"/>
                <w:szCs w:val="24"/>
                <w:lang w:val="en-US"/>
              </w:rPr>
              <w:t xml:space="preserve">7 </w:t>
            </w:r>
            <w:r>
              <w:rPr>
                <w:rFonts w:ascii="Times New Roman" w:hAnsi="Times New Roman"/>
                <w:sz w:val="24"/>
                <w:szCs w:val="24"/>
              </w:rPr>
              <w:t>г.</w:t>
            </w:r>
            <w:bookmarkEnd w:id="1"/>
          </w:p>
        </w:tc>
      </w:tr>
    </w:tbl>
    <w:p w:rsidR="00682D46" w:rsidRDefault="00682D46" w:rsidP="00682D46">
      <w:pPr>
        <w:spacing w:after="0" w:line="240" w:lineRule="auto"/>
        <w:jc w:val="center"/>
        <w:rPr>
          <w:rFonts w:ascii="Times New Roman" w:hAnsi="Times New Roman"/>
          <w:sz w:val="24"/>
          <w:szCs w:val="24"/>
        </w:rPr>
      </w:pPr>
      <w:r>
        <w:rPr>
          <w:rFonts w:ascii="Times New Roman" w:hAnsi="Times New Roman"/>
          <w:sz w:val="24"/>
          <w:szCs w:val="24"/>
        </w:rPr>
        <w:t xml:space="preserve">                                                                                     Студент</w:t>
      </w:r>
      <w:r w:rsidRPr="00682D46">
        <w:rPr>
          <w:rFonts w:ascii="Times New Roman" w:hAnsi="Times New Roman"/>
          <w:sz w:val="24"/>
          <w:szCs w:val="24"/>
        </w:rPr>
        <w:t>(</w:t>
      </w:r>
      <w:r>
        <w:rPr>
          <w:rFonts w:ascii="Times New Roman" w:hAnsi="Times New Roman"/>
          <w:sz w:val="24"/>
          <w:szCs w:val="24"/>
        </w:rPr>
        <w:t>магистрант</w:t>
      </w:r>
      <w:r w:rsidRPr="00682D46">
        <w:rPr>
          <w:rFonts w:ascii="Times New Roman" w:hAnsi="Times New Roman"/>
          <w:sz w:val="24"/>
          <w:szCs w:val="24"/>
        </w:rPr>
        <w:t>)</w:t>
      </w:r>
      <w:r>
        <w:rPr>
          <w:rFonts w:ascii="Times New Roman" w:hAnsi="Times New Roman"/>
          <w:sz w:val="24"/>
          <w:szCs w:val="24"/>
        </w:rPr>
        <w:t xml:space="preserve"> группа </w:t>
      </w:r>
      <w:r>
        <w:rPr>
          <w:rFonts w:ascii="Times New Roman" w:hAnsi="Times New Roman"/>
          <w:sz w:val="24"/>
          <w:szCs w:val="24"/>
          <w:lang w:val="en-US"/>
        </w:rPr>
        <w:t>426-М</w:t>
      </w:r>
    </w:p>
    <w:p w:rsidR="00682D46" w:rsidRPr="00900DC6" w:rsidRDefault="00682D46" w:rsidP="00682D46">
      <w:pPr>
        <w:spacing w:after="0" w:line="240" w:lineRule="auto"/>
        <w:jc w:val="center"/>
        <w:rPr>
          <w:rFonts w:ascii="Times New Roman" w:hAnsi="Times New Roman"/>
          <w:sz w:val="24"/>
          <w:szCs w:val="24"/>
        </w:rPr>
      </w:pPr>
    </w:p>
    <w:p w:rsidR="00682D46" w:rsidRDefault="00682D46" w:rsidP="00682D46">
      <w:pPr>
        <w:spacing w:after="0" w:line="240" w:lineRule="auto"/>
        <w:rPr>
          <w:rFonts w:ascii="Times New Roman" w:hAnsi="Times New Roman"/>
          <w:sz w:val="24"/>
          <w:szCs w:val="24"/>
        </w:rPr>
      </w:pPr>
      <w:r>
        <w:rPr>
          <w:rFonts w:ascii="Times New Roman" w:hAnsi="Times New Roman"/>
          <w:sz w:val="24"/>
          <w:szCs w:val="24"/>
        </w:rPr>
        <w:t xml:space="preserve">                                                                                          ___________________ </w:t>
      </w:r>
      <w:proofErr w:type="spellStart"/>
      <w:r>
        <w:rPr>
          <w:rFonts w:ascii="Times New Roman" w:hAnsi="Times New Roman"/>
          <w:sz w:val="24"/>
          <w:szCs w:val="24"/>
        </w:rPr>
        <w:t>Носикова</w:t>
      </w:r>
      <w:proofErr w:type="spellEnd"/>
      <w:r>
        <w:rPr>
          <w:rFonts w:ascii="Times New Roman" w:hAnsi="Times New Roman"/>
          <w:sz w:val="24"/>
          <w:szCs w:val="24"/>
        </w:rPr>
        <w:t xml:space="preserve"> Т.М.</w:t>
      </w:r>
    </w:p>
    <w:p w:rsidR="00682D46" w:rsidRPr="00682D46" w:rsidRDefault="00682D46" w:rsidP="00682D46">
      <w:pPr>
        <w:spacing w:after="0" w:line="240" w:lineRule="auto"/>
        <w:rPr>
          <w:rFonts w:ascii="Times New Roman" w:hAnsi="Times New Roman"/>
          <w:sz w:val="24"/>
          <w:szCs w:val="24"/>
        </w:rPr>
      </w:pPr>
    </w:p>
    <w:p w:rsidR="00682D46" w:rsidRDefault="00682D46" w:rsidP="00682D46">
      <w:pPr>
        <w:spacing w:after="0" w:line="240" w:lineRule="auto"/>
        <w:jc w:val="center"/>
        <w:rPr>
          <w:rFonts w:ascii="Times New Roman" w:hAnsi="Times New Roman"/>
          <w:sz w:val="24"/>
          <w:szCs w:val="24"/>
        </w:rPr>
      </w:pPr>
      <w:r>
        <w:rPr>
          <w:rFonts w:ascii="Times New Roman" w:hAnsi="Times New Roman"/>
          <w:sz w:val="24"/>
          <w:szCs w:val="24"/>
        </w:rPr>
        <w:t xml:space="preserve">                                                                                         «____»_____________________ 2017 г.</w:t>
      </w:r>
    </w:p>
    <w:p w:rsidR="00682D46" w:rsidRDefault="00682D46" w:rsidP="00682D46">
      <w:pPr>
        <w:spacing w:after="0" w:line="240" w:lineRule="auto"/>
        <w:jc w:val="center"/>
        <w:rPr>
          <w:rFonts w:ascii="Times New Roman" w:hAnsi="Times New Roman"/>
          <w:sz w:val="24"/>
          <w:szCs w:val="24"/>
        </w:rPr>
      </w:pPr>
    </w:p>
    <w:p w:rsidR="00682D46" w:rsidRDefault="00682D46" w:rsidP="00682D46">
      <w:pPr>
        <w:spacing w:after="0" w:line="240" w:lineRule="auto"/>
        <w:jc w:val="center"/>
        <w:rPr>
          <w:rFonts w:ascii="Times New Roman" w:hAnsi="Times New Roman"/>
          <w:sz w:val="24"/>
          <w:szCs w:val="24"/>
        </w:rPr>
      </w:pPr>
    </w:p>
    <w:p w:rsidR="00682D46" w:rsidRDefault="00682D46" w:rsidP="00682D46">
      <w:pPr>
        <w:spacing w:after="0" w:line="240" w:lineRule="auto"/>
        <w:jc w:val="center"/>
        <w:rPr>
          <w:rFonts w:ascii="Times New Roman" w:hAnsi="Times New Roman"/>
          <w:sz w:val="24"/>
          <w:szCs w:val="24"/>
        </w:rPr>
      </w:pPr>
    </w:p>
    <w:p w:rsidR="00682D46" w:rsidRDefault="00682D46" w:rsidP="00682D46">
      <w:pPr>
        <w:spacing w:after="0" w:line="240" w:lineRule="auto"/>
        <w:jc w:val="center"/>
        <w:rPr>
          <w:rFonts w:ascii="Times New Roman" w:hAnsi="Times New Roman"/>
          <w:sz w:val="24"/>
          <w:szCs w:val="24"/>
        </w:rPr>
      </w:pPr>
    </w:p>
    <w:p w:rsidR="00682D46" w:rsidRDefault="00682D46" w:rsidP="00682D46">
      <w:pPr>
        <w:spacing w:after="0" w:line="240" w:lineRule="auto"/>
        <w:jc w:val="center"/>
        <w:rPr>
          <w:rFonts w:ascii="Times New Roman" w:hAnsi="Times New Roman"/>
          <w:sz w:val="24"/>
          <w:szCs w:val="24"/>
        </w:rPr>
      </w:pPr>
    </w:p>
    <w:p w:rsidR="00682D46" w:rsidRDefault="00682D46" w:rsidP="00682D46">
      <w:pPr>
        <w:spacing w:after="0" w:line="240" w:lineRule="auto"/>
        <w:jc w:val="center"/>
        <w:rPr>
          <w:rFonts w:ascii="Times New Roman" w:hAnsi="Times New Roman"/>
          <w:sz w:val="24"/>
          <w:szCs w:val="24"/>
        </w:rPr>
      </w:pPr>
    </w:p>
    <w:p w:rsidR="00682D46" w:rsidRDefault="00682D46" w:rsidP="00682D46">
      <w:pPr>
        <w:spacing w:after="0" w:line="240" w:lineRule="auto"/>
        <w:jc w:val="center"/>
        <w:rPr>
          <w:rFonts w:ascii="Times New Roman" w:hAnsi="Times New Roman"/>
          <w:sz w:val="24"/>
          <w:szCs w:val="24"/>
        </w:rPr>
      </w:pPr>
    </w:p>
    <w:p w:rsidR="00190750" w:rsidRDefault="00190750" w:rsidP="00682D46">
      <w:pPr>
        <w:spacing w:after="0" w:line="240" w:lineRule="auto"/>
        <w:jc w:val="center"/>
        <w:rPr>
          <w:rFonts w:ascii="Times New Roman" w:hAnsi="Times New Roman"/>
          <w:sz w:val="24"/>
          <w:szCs w:val="24"/>
        </w:rPr>
      </w:pPr>
    </w:p>
    <w:p w:rsidR="00682D46" w:rsidRDefault="00682D46" w:rsidP="00682D46">
      <w:pPr>
        <w:spacing w:after="0" w:line="240" w:lineRule="auto"/>
        <w:jc w:val="center"/>
        <w:rPr>
          <w:rFonts w:ascii="Times New Roman" w:hAnsi="Times New Roman"/>
          <w:sz w:val="24"/>
          <w:szCs w:val="24"/>
        </w:rPr>
      </w:pPr>
      <w:r>
        <w:rPr>
          <w:rFonts w:ascii="Times New Roman" w:hAnsi="Times New Roman"/>
          <w:sz w:val="24"/>
          <w:szCs w:val="24"/>
        </w:rPr>
        <w:t>Томск 2017</w:t>
      </w:r>
    </w:p>
    <w:p w:rsidR="00190750" w:rsidRPr="008379A3" w:rsidRDefault="00190750" w:rsidP="00190750">
      <w:pPr>
        <w:spacing w:after="0" w:line="240" w:lineRule="auto"/>
        <w:jc w:val="center"/>
        <w:rPr>
          <w:rFonts w:ascii="Times New Roman" w:hAnsi="Times New Roman"/>
          <w:sz w:val="24"/>
          <w:szCs w:val="24"/>
        </w:rPr>
      </w:pPr>
      <w:r>
        <w:rPr>
          <w:rFonts w:ascii="Times New Roman" w:hAnsi="Times New Roman"/>
          <w:noProof/>
          <w:sz w:val="24"/>
          <w:szCs w:val="24"/>
        </w:rPr>
        <w:lastRenderedPageBreak/>
        <mc:AlternateContent>
          <mc:Choice Requires="wps">
            <w:drawing>
              <wp:anchor distT="0" distB="0" distL="114300" distR="114300" simplePos="0" relativeHeight="251667456" behindDoc="0" locked="0" layoutInCell="1" allowOverlap="1" wp14:anchorId="15898731" wp14:editId="58141740">
                <wp:simplePos x="0" y="0"/>
                <wp:positionH relativeFrom="column">
                  <wp:posOffset>2889885</wp:posOffset>
                </wp:positionH>
                <wp:positionV relativeFrom="paragraph">
                  <wp:posOffset>-361950</wp:posOffset>
                </wp:positionV>
                <wp:extent cx="228600" cy="198120"/>
                <wp:effectExtent l="0" t="0" r="0" b="0"/>
                <wp:wrapNone/>
                <wp:docPr id="5" name="Прямоугольник 5"/>
                <wp:cNvGraphicFramePr/>
                <a:graphic xmlns:a="http://schemas.openxmlformats.org/drawingml/2006/main">
                  <a:graphicData uri="http://schemas.microsoft.com/office/word/2010/wordprocessingShape">
                    <wps:wsp>
                      <wps:cNvSpPr/>
                      <wps:spPr>
                        <a:xfrm>
                          <a:off x="0" y="0"/>
                          <a:ext cx="228600" cy="19812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6A1B5B" id="Прямоугольник 5" o:spid="_x0000_s1026" style="position:absolute;margin-left:227.55pt;margin-top:-28.5pt;width:18pt;height:15.6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" fillcolor="white [3212]" stroked="f" strokeweight="1pt"/>
            </w:pict>
          </mc:Fallback>
        </mc:AlternateContent>
      </w:r>
      <w:r w:rsidRPr="008379A3">
        <w:rPr>
          <w:rFonts w:ascii="Times New Roman" w:hAnsi="Times New Roman"/>
          <w:sz w:val="24"/>
          <w:szCs w:val="24"/>
        </w:rPr>
        <w:t>Министерство образования и науки РФ</w:t>
      </w:r>
    </w:p>
    <w:p w:rsidR="00190750" w:rsidRPr="008379A3" w:rsidRDefault="00190750" w:rsidP="00190750">
      <w:pPr>
        <w:spacing w:before="120" w:after="0" w:line="240" w:lineRule="auto"/>
        <w:jc w:val="center"/>
        <w:rPr>
          <w:rFonts w:ascii="Times New Roman" w:hAnsi="Times New Roman"/>
          <w:sz w:val="24"/>
          <w:szCs w:val="24"/>
        </w:rPr>
      </w:pPr>
      <w:r w:rsidRPr="008379A3">
        <w:rPr>
          <w:rFonts w:ascii="Times New Roman" w:hAnsi="Times New Roman"/>
          <w:sz w:val="24"/>
          <w:szCs w:val="24"/>
        </w:rPr>
        <w:t>Феде</w:t>
      </w:r>
      <w:r w:rsidRPr="008379A3">
        <w:rPr>
          <w:rFonts w:ascii="Times New Roman" w:hAnsi="Times New Roman"/>
          <w:spacing w:val="1"/>
          <w:sz w:val="24"/>
          <w:szCs w:val="24"/>
        </w:rPr>
        <w:t>р</w:t>
      </w:r>
      <w:r w:rsidRPr="008379A3">
        <w:rPr>
          <w:rFonts w:ascii="Times New Roman" w:hAnsi="Times New Roman"/>
          <w:sz w:val="24"/>
          <w:szCs w:val="24"/>
        </w:rPr>
        <w:t>а</w:t>
      </w:r>
      <w:r w:rsidRPr="008379A3">
        <w:rPr>
          <w:rFonts w:ascii="Times New Roman" w:hAnsi="Times New Roman"/>
          <w:spacing w:val="-1"/>
          <w:sz w:val="24"/>
          <w:szCs w:val="24"/>
        </w:rPr>
        <w:t>л</w:t>
      </w:r>
      <w:r w:rsidRPr="008379A3">
        <w:rPr>
          <w:rFonts w:ascii="Times New Roman" w:hAnsi="Times New Roman"/>
          <w:sz w:val="24"/>
          <w:szCs w:val="24"/>
        </w:rPr>
        <w:t>ьн</w:t>
      </w:r>
      <w:r w:rsidRPr="008379A3">
        <w:rPr>
          <w:rFonts w:ascii="Times New Roman" w:hAnsi="Times New Roman"/>
          <w:spacing w:val="1"/>
          <w:sz w:val="24"/>
          <w:szCs w:val="24"/>
        </w:rPr>
        <w:t>о</w:t>
      </w:r>
      <w:r w:rsidRPr="008379A3">
        <w:rPr>
          <w:rFonts w:ascii="Times New Roman" w:hAnsi="Times New Roman"/>
          <w:sz w:val="24"/>
          <w:szCs w:val="24"/>
        </w:rPr>
        <w:t>е</w:t>
      </w:r>
      <w:r w:rsidRPr="008379A3">
        <w:rPr>
          <w:rFonts w:ascii="Times New Roman" w:hAnsi="Times New Roman"/>
          <w:spacing w:val="-18"/>
          <w:sz w:val="24"/>
          <w:szCs w:val="24"/>
        </w:rPr>
        <w:t xml:space="preserve"> </w:t>
      </w:r>
      <w:r w:rsidRPr="008379A3">
        <w:rPr>
          <w:rFonts w:ascii="Times New Roman" w:hAnsi="Times New Roman"/>
          <w:sz w:val="24"/>
          <w:szCs w:val="24"/>
        </w:rPr>
        <w:t>г</w:t>
      </w:r>
      <w:r w:rsidRPr="008379A3">
        <w:rPr>
          <w:rFonts w:ascii="Times New Roman" w:hAnsi="Times New Roman"/>
          <w:spacing w:val="1"/>
          <w:sz w:val="24"/>
          <w:szCs w:val="24"/>
        </w:rPr>
        <w:t>о</w:t>
      </w:r>
      <w:r w:rsidRPr="008379A3">
        <w:rPr>
          <w:rFonts w:ascii="Times New Roman" w:hAnsi="Times New Roman"/>
          <w:spacing w:val="2"/>
          <w:sz w:val="24"/>
          <w:szCs w:val="24"/>
        </w:rPr>
        <w:t>с</w:t>
      </w:r>
      <w:r w:rsidRPr="008379A3">
        <w:rPr>
          <w:rFonts w:ascii="Times New Roman" w:hAnsi="Times New Roman"/>
          <w:spacing w:val="1"/>
          <w:sz w:val="24"/>
          <w:szCs w:val="24"/>
        </w:rPr>
        <w:t>у</w:t>
      </w:r>
      <w:r w:rsidRPr="008379A3">
        <w:rPr>
          <w:rFonts w:ascii="Times New Roman" w:hAnsi="Times New Roman"/>
          <w:sz w:val="24"/>
          <w:szCs w:val="24"/>
        </w:rPr>
        <w:t>да</w:t>
      </w:r>
      <w:r w:rsidRPr="008379A3">
        <w:rPr>
          <w:rFonts w:ascii="Times New Roman" w:hAnsi="Times New Roman"/>
          <w:spacing w:val="2"/>
          <w:sz w:val="24"/>
          <w:szCs w:val="24"/>
        </w:rPr>
        <w:t>р</w:t>
      </w:r>
      <w:r w:rsidRPr="008379A3">
        <w:rPr>
          <w:rFonts w:ascii="Times New Roman" w:hAnsi="Times New Roman"/>
          <w:sz w:val="24"/>
          <w:szCs w:val="24"/>
        </w:rPr>
        <w:t>ственное</w:t>
      </w:r>
      <w:r w:rsidRPr="008379A3">
        <w:rPr>
          <w:rFonts w:ascii="Times New Roman" w:hAnsi="Times New Roman"/>
          <w:spacing w:val="-23"/>
          <w:sz w:val="24"/>
          <w:szCs w:val="24"/>
        </w:rPr>
        <w:t xml:space="preserve"> </w:t>
      </w:r>
      <w:r w:rsidRPr="008379A3">
        <w:rPr>
          <w:rFonts w:ascii="Times New Roman" w:hAnsi="Times New Roman"/>
          <w:sz w:val="24"/>
          <w:szCs w:val="24"/>
        </w:rPr>
        <w:t>бюджетное</w:t>
      </w:r>
      <w:r w:rsidRPr="008379A3">
        <w:rPr>
          <w:rFonts w:ascii="Times New Roman" w:hAnsi="Times New Roman"/>
          <w:spacing w:val="-16"/>
          <w:sz w:val="24"/>
          <w:szCs w:val="24"/>
        </w:rPr>
        <w:t xml:space="preserve"> </w:t>
      </w:r>
      <w:r w:rsidRPr="008379A3">
        <w:rPr>
          <w:rFonts w:ascii="Times New Roman" w:hAnsi="Times New Roman"/>
          <w:sz w:val="24"/>
          <w:szCs w:val="24"/>
        </w:rPr>
        <w:t xml:space="preserve">образовательное </w:t>
      </w:r>
    </w:p>
    <w:p w:rsidR="00190750" w:rsidRPr="008379A3" w:rsidRDefault="00190750" w:rsidP="00190750">
      <w:pPr>
        <w:spacing w:after="0" w:line="240" w:lineRule="auto"/>
        <w:jc w:val="center"/>
        <w:rPr>
          <w:rFonts w:ascii="Times New Roman" w:hAnsi="Times New Roman"/>
          <w:sz w:val="24"/>
          <w:szCs w:val="24"/>
        </w:rPr>
      </w:pPr>
      <w:r w:rsidRPr="008379A3">
        <w:rPr>
          <w:rFonts w:ascii="Times New Roman" w:hAnsi="Times New Roman"/>
          <w:sz w:val="24"/>
          <w:szCs w:val="24"/>
        </w:rPr>
        <w:t>учреждение высшего профессионального образования</w:t>
      </w:r>
    </w:p>
    <w:p w:rsidR="00190750" w:rsidRPr="008379A3" w:rsidRDefault="00190750" w:rsidP="00190750">
      <w:pPr>
        <w:spacing w:after="0" w:line="240" w:lineRule="auto"/>
        <w:jc w:val="center"/>
        <w:rPr>
          <w:rFonts w:ascii="Times New Roman" w:hAnsi="Times New Roman"/>
          <w:bCs/>
          <w:spacing w:val="-4"/>
          <w:sz w:val="24"/>
          <w:szCs w:val="24"/>
        </w:rPr>
      </w:pPr>
      <w:r w:rsidRPr="008379A3">
        <w:rPr>
          <w:rFonts w:ascii="Times New Roman" w:hAnsi="Times New Roman"/>
          <w:bCs/>
          <w:spacing w:val="-4"/>
          <w:sz w:val="24"/>
          <w:szCs w:val="24"/>
        </w:rPr>
        <w:t>«Томский государственный университет систем управления и радиоэлектроники»</w:t>
      </w:r>
    </w:p>
    <w:p w:rsidR="00190750" w:rsidRPr="008379A3" w:rsidRDefault="00190750" w:rsidP="00190750">
      <w:pPr>
        <w:spacing w:after="0" w:line="240" w:lineRule="auto"/>
        <w:jc w:val="center"/>
        <w:rPr>
          <w:rFonts w:ascii="Times New Roman" w:hAnsi="Times New Roman"/>
          <w:b/>
          <w:sz w:val="24"/>
          <w:szCs w:val="24"/>
        </w:rPr>
      </w:pPr>
    </w:p>
    <w:p w:rsidR="00190750" w:rsidRPr="008379A3" w:rsidRDefault="00190750" w:rsidP="00190750">
      <w:pPr>
        <w:spacing w:after="0" w:line="240" w:lineRule="auto"/>
        <w:jc w:val="center"/>
        <w:rPr>
          <w:rFonts w:ascii="Times New Roman" w:hAnsi="Times New Roman"/>
          <w:b/>
          <w:sz w:val="24"/>
          <w:szCs w:val="24"/>
        </w:rPr>
      </w:pPr>
      <w:r w:rsidRPr="008379A3">
        <w:rPr>
          <w:rFonts w:ascii="Times New Roman" w:hAnsi="Times New Roman"/>
          <w:b/>
          <w:sz w:val="24"/>
          <w:szCs w:val="24"/>
        </w:rPr>
        <w:t>Кафедра автоматизации обработки информации (АОИ)</w:t>
      </w:r>
    </w:p>
    <w:p w:rsidR="00426737" w:rsidRDefault="00426737">
      <w:pPr>
        <w:jc w:val="center"/>
      </w:pPr>
    </w:p>
    <w:p w:rsidR="00190750" w:rsidRPr="00190750" w:rsidRDefault="00190750" w:rsidP="00190750">
      <w:pPr>
        <w:spacing w:after="0" w:line="240" w:lineRule="auto"/>
        <w:jc w:val="right"/>
        <w:rPr>
          <w:rFonts w:ascii="Times New Roman" w:hAnsi="Times New Roman" w:cs="Times New Roman"/>
          <w:sz w:val="24"/>
          <w:szCs w:val="24"/>
        </w:rPr>
      </w:pPr>
      <w:r w:rsidRPr="00190750">
        <w:rPr>
          <w:rFonts w:ascii="Times New Roman" w:hAnsi="Times New Roman" w:cs="Times New Roman"/>
          <w:sz w:val="24"/>
          <w:szCs w:val="24"/>
        </w:rPr>
        <w:t>УТВЕРЖДАЮ</w:t>
      </w:r>
    </w:p>
    <w:p w:rsidR="00190750" w:rsidRPr="00190750" w:rsidRDefault="00190750" w:rsidP="00190750">
      <w:pPr>
        <w:spacing w:after="0" w:line="240" w:lineRule="auto"/>
        <w:jc w:val="right"/>
        <w:rPr>
          <w:rFonts w:ascii="Times New Roman" w:hAnsi="Times New Roman" w:cs="Times New Roman"/>
          <w:sz w:val="24"/>
          <w:szCs w:val="24"/>
        </w:rPr>
      </w:pPr>
      <w:r w:rsidRPr="00190750">
        <w:rPr>
          <w:rFonts w:ascii="Times New Roman" w:hAnsi="Times New Roman" w:cs="Times New Roman"/>
          <w:sz w:val="24"/>
          <w:szCs w:val="24"/>
        </w:rPr>
        <w:t>Заведующий кафедрой АОИ</w:t>
      </w:r>
    </w:p>
    <w:p w:rsidR="00190750" w:rsidRPr="00190750" w:rsidRDefault="00190750" w:rsidP="00190750">
      <w:pPr>
        <w:spacing w:after="0" w:line="240" w:lineRule="auto"/>
        <w:jc w:val="right"/>
        <w:rPr>
          <w:rFonts w:ascii="Times New Roman" w:hAnsi="Times New Roman" w:cs="Times New Roman"/>
          <w:sz w:val="24"/>
          <w:szCs w:val="24"/>
        </w:rPr>
      </w:pPr>
      <w:r w:rsidRPr="00190750">
        <w:rPr>
          <w:rFonts w:ascii="Times New Roman" w:hAnsi="Times New Roman" w:cs="Times New Roman"/>
          <w:sz w:val="24"/>
          <w:szCs w:val="24"/>
        </w:rPr>
        <w:t xml:space="preserve">д-р </w:t>
      </w:r>
      <w:proofErr w:type="spellStart"/>
      <w:r w:rsidRPr="00190750">
        <w:rPr>
          <w:rFonts w:ascii="Times New Roman" w:hAnsi="Times New Roman" w:cs="Times New Roman"/>
          <w:sz w:val="24"/>
          <w:szCs w:val="24"/>
        </w:rPr>
        <w:t>техн</w:t>
      </w:r>
      <w:proofErr w:type="spellEnd"/>
      <w:r w:rsidRPr="00190750">
        <w:rPr>
          <w:rFonts w:ascii="Times New Roman" w:hAnsi="Times New Roman" w:cs="Times New Roman"/>
          <w:sz w:val="24"/>
          <w:szCs w:val="24"/>
        </w:rPr>
        <w:t>. наук, профессор</w:t>
      </w:r>
    </w:p>
    <w:p w:rsidR="00190750" w:rsidRPr="00190750" w:rsidRDefault="00190750" w:rsidP="00190750">
      <w:pPr>
        <w:tabs>
          <w:tab w:val="left" w:pos="1220"/>
          <w:tab w:val="left" w:pos="1467"/>
        </w:tabs>
        <w:spacing w:after="0" w:line="240" w:lineRule="auto"/>
        <w:jc w:val="right"/>
        <w:rPr>
          <w:rFonts w:ascii="Times New Roman" w:hAnsi="Times New Roman" w:cs="Times New Roman"/>
          <w:sz w:val="24"/>
          <w:szCs w:val="24"/>
        </w:rPr>
      </w:pPr>
      <w:r w:rsidRPr="00190750">
        <w:rPr>
          <w:rFonts w:ascii="Times New Roman" w:hAnsi="Times New Roman" w:cs="Times New Roman"/>
          <w:sz w:val="24"/>
          <w:szCs w:val="24"/>
        </w:rPr>
        <w:t xml:space="preserve">____________ Ю.П. </w:t>
      </w:r>
      <w:proofErr w:type="spellStart"/>
      <w:r w:rsidRPr="00190750">
        <w:rPr>
          <w:rFonts w:ascii="Times New Roman" w:hAnsi="Times New Roman" w:cs="Times New Roman"/>
          <w:sz w:val="24"/>
          <w:szCs w:val="24"/>
        </w:rPr>
        <w:t>Ехлаков</w:t>
      </w:r>
      <w:proofErr w:type="spellEnd"/>
    </w:p>
    <w:p w:rsidR="00190750" w:rsidRPr="00190750" w:rsidRDefault="00190750" w:rsidP="00190750">
      <w:pPr>
        <w:spacing w:after="0" w:line="240" w:lineRule="auto"/>
        <w:jc w:val="right"/>
        <w:rPr>
          <w:rFonts w:ascii="Times New Roman" w:hAnsi="Times New Roman" w:cs="Times New Roman"/>
          <w:sz w:val="24"/>
          <w:szCs w:val="24"/>
        </w:rPr>
      </w:pPr>
      <w:r w:rsidRPr="00190750">
        <w:rPr>
          <w:rFonts w:ascii="Times New Roman" w:hAnsi="Times New Roman" w:cs="Times New Roman"/>
          <w:sz w:val="24"/>
          <w:szCs w:val="24"/>
        </w:rPr>
        <w:t>«___» _____________ 2017 г.</w:t>
      </w:r>
    </w:p>
    <w:p w:rsidR="00426737" w:rsidRDefault="00426737">
      <w:pPr>
        <w:jc w:val="center"/>
      </w:pPr>
    </w:p>
    <w:p w:rsidR="00426737" w:rsidRDefault="00F80801">
      <w:pPr>
        <w:jc w:val="center"/>
      </w:pPr>
      <w:r>
        <w:rPr>
          <w:rFonts w:ascii="Times New Roman" w:eastAsia="Times New Roman" w:hAnsi="Times New Roman" w:cs="Times New Roman"/>
          <w:b/>
        </w:rPr>
        <w:t xml:space="preserve">ИНДИВИДУАЛЬНОЕ ЗАДАНИЕ </w:t>
      </w:r>
    </w:p>
    <w:p w:rsidR="00426737" w:rsidRDefault="00F80801">
      <w:pPr>
        <w:spacing w:before="120" w:after="120" w:line="360" w:lineRule="auto"/>
      </w:pPr>
      <w:proofErr w:type="gramStart"/>
      <w:r>
        <w:rPr>
          <w:rFonts w:ascii="Times New Roman" w:eastAsia="Times New Roman" w:hAnsi="Times New Roman" w:cs="Times New Roman"/>
          <w:u w:val="single"/>
        </w:rPr>
        <w:t xml:space="preserve">Студенту  </w:t>
      </w:r>
      <w:proofErr w:type="spellStart"/>
      <w:r>
        <w:rPr>
          <w:rFonts w:ascii="Times New Roman" w:eastAsia="Times New Roman" w:hAnsi="Times New Roman" w:cs="Times New Roman"/>
          <w:i/>
          <w:u w:val="single"/>
        </w:rPr>
        <w:t>Носиковой</w:t>
      </w:r>
      <w:proofErr w:type="spellEnd"/>
      <w:proofErr w:type="gramEnd"/>
      <w:r>
        <w:rPr>
          <w:rFonts w:ascii="Times New Roman" w:eastAsia="Times New Roman" w:hAnsi="Times New Roman" w:cs="Times New Roman"/>
          <w:i/>
          <w:u w:val="single"/>
        </w:rPr>
        <w:t xml:space="preserve"> Татьяне Максимовне</w:t>
      </w:r>
      <w:r w:rsidR="00190750">
        <w:t xml:space="preserve"> г</w:t>
      </w:r>
      <w:r w:rsidR="00190750">
        <w:rPr>
          <w:rFonts w:ascii="Times New Roman" w:eastAsia="Times New Roman" w:hAnsi="Times New Roman" w:cs="Times New Roman"/>
        </w:rPr>
        <w:t>руппы</w:t>
      </w:r>
      <w:r>
        <w:rPr>
          <w:rFonts w:ascii="Times New Roman" w:eastAsia="Times New Roman" w:hAnsi="Times New Roman" w:cs="Times New Roman"/>
        </w:rPr>
        <w:t xml:space="preserve">  </w:t>
      </w:r>
      <w:r>
        <w:rPr>
          <w:rFonts w:ascii="Times New Roman" w:eastAsia="Times New Roman" w:hAnsi="Times New Roman" w:cs="Times New Roman"/>
          <w:i/>
          <w:u w:val="single"/>
        </w:rPr>
        <w:t>426-М</w:t>
      </w:r>
      <w:r>
        <w:rPr>
          <w:rFonts w:ascii="Times New Roman" w:eastAsia="Times New Roman" w:hAnsi="Times New Roman" w:cs="Times New Roman"/>
        </w:rPr>
        <w:t xml:space="preserve">  факультет</w:t>
      </w:r>
      <w:r w:rsidR="00190750">
        <w:rPr>
          <w:rFonts w:ascii="Times New Roman" w:eastAsia="Times New Roman" w:hAnsi="Times New Roman" w:cs="Times New Roman"/>
        </w:rPr>
        <w:t>а</w:t>
      </w:r>
      <w:r>
        <w:rPr>
          <w:rFonts w:ascii="Times New Roman" w:eastAsia="Times New Roman" w:hAnsi="Times New Roman" w:cs="Times New Roman"/>
        </w:rPr>
        <w:t xml:space="preserve"> </w:t>
      </w:r>
      <w:r>
        <w:rPr>
          <w:rFonts w:ascii="Times New Roman" w:eastAsia="Times New Roman" w:hAnsi="Times New Roman" w:cs="Times New Roman"/>
          <w:i/>
          <w:u w:val="single"/>
        </w:rPr>
        <w:t>Систем Управления</w:t>
      </w:r>
    </w:p>
    <w:p w:rsidR="00426737" w:rsidRDefault="00F80801">
      <w:pPr>
        <w:spacing w:before="120" w:after="120" w:line="360" w:lineRule="auto"/>
        <w:jc w:val="both"/>
      </w:pPr>
      <w:r>
        <w:rPr>
          <w:rFonts w:ascii="Times New Roman" w:eastAsia="Times New Roman" w:hAnsi="Times New Roman" w:cs="Times New Roman"/>
        </w:rPr>
        <w:t xml:space="preserve">1.Тема индивидуального задания </w:t>
      </w:r>
      <w:r w:rsidR="00E755BF">
        <w:rPr>
          <w:rFonts w:ascii="Times New Roman" w:eastAsia="Times New Roman" w:hAnsi="Times New Roman" w:cs="Times New Roman"/>
          <w:i/>
          <w:u w:val="single"/>
        </w:rPr>
        <w:t>Разработка методики</w:t>
      </w:r>
      <w:r>
        <w:rPr>
          <w:rFonts w:ascii="Times New Roman" w:eastAsia="Times New Roman" w:hAnsi="Times New Roman" w:cs="Times New Roman"/>
          <w:i/>
          <w:u w:val="single"/>
        </w:rPr>
        <w:t xml:space="preserve"> продвижения «Мобильного здравоохранения» на рынок умной медицины</w:t>
      </w:r>
    </w:p>
    <w:p w:rsidR="00426737" w:rsidRDefault="00F80801">
      <w:pPr>
        <w:spacing w:before="120" w:after="120" w:line="360" w:lineRule="auto"/>
        <w:jc w:val="both"/>
      </w:pPr>
      <w:r>
        <w:rPr>
          <w:rFonts w:ascii="Times New Roman" w:eastAsia="Times New Roman" w:hAnsi="Times New Roman" w:cs="Times New Roman"/>
        </w:rPr>
        <w:t xml:space="preserve">2. Срок сдачи работы </w:t>
      </w:r>
      <w:r w:rsidR="00190750">
        <w:rPr>
          <w:rFonts w:ascii="Times New Roman" w:eastAsia="Times New Roman" w:hAnsi="Times New Roman" w:cs="Times New Roman"/>
        </w:rPr>
        <w:t>на кафедру</w:t>
      </w:r>
      <w:r>
        <w:rPr>
          <w:rFonts w:ascii="Times New Roman" w:eastAsia="Times New Roman" w:hAnsi="Times New Roman" w:cs="Times New Roman"/>
        </w:rPr>
        <w:t xml:space="preserve"> </w:t>
      </w:r>
      <w:r w:rsidR="00682D46">
        <w:rPr>
          <w:rFonts w:ascii="Times New Roman" w:eastAsia="Times New Roman" w:hAnsi="Times New Roman" w:cs="Times New Roman"/>
          <w:i/>
          <w:u w:val="single"/>
        </w:rPr>
        <w:t>29.12</w:t>
      </w:r>
      <w:r w:rsidR="00E755BF">
        <w:rPr>
          <w:rFonts w:ascii="Times New Roman" w:eastAsia="Times New Roman" w:hAnsi="Times New Roman" w:cs="Times New Roman"/>
          <w:i/>
          <w:u w:val="single"/>
        </w:rPr>
        <w:t>.2017</w:t>
      </w:r>
    </w:p>
    <w:p w:rsidR="00426737" w:rsidRDefault="00F80801">
      <w:pPr>
        <w:spacing w:before="120" w:after="120" w:line="360" w:lineRule="auto"/>
        <w:jc w:val="both"/>
      </w:pPr>
      <w:r>
        <w:rPr>
          <w:rFonts w:ascii="Times New Roman" w:eastAsia="Times New Roman" w:hAnsi="Times New Roman" w:cs="Times New Roman"/>
        </w:rPr>
        <w:t xml:space="preserve">3. Исходные данные к проекту </w:t>
      </w:r>
      <w:r>
        <w:rPr>
          <w:rFonts w:ascii="Times New Roman" w:eastAsia="Times New Roman" w:hAnsi="Times New Roman" w:cs="Times New Roman"/>
          <w:i/>
          <w:u w:val="single"/>
        </w:rPr>
        <w:t xml:space="preserve">   </w:t>
      </w:r>
    </w:p>
    <w:p w:rsidR="00426737" w:rsidRDefault="00F80801">
      <w:pPr>
        <w:spacing w:before="120" w:after="120" w:line="360" w:lineRule="auto"/>
        <w:jc w:val="both"/>
      </w:pPr>
      <w:r>
        <w:rPr>
          <w:rFonts w:ascii="Times New Roman" w:eastAsia="Times New Roman" w:hAnsi="Times New Roman" w:cs="Times New Roman"/>
        </w:rPr>
        <w:t>4. Перечень подлежащих разработке вопросов</w:t>
      </w:r>
      <w:r>
        <w:rPr>
          <w:rFonts w:ascii="Times New Roman" w:eastAsia="Times New Roman" w:hAnsi="Times New Roman" w:cs="Times New Roman"/>
          <w:u w:val="single"/>
        </w:rPr>
        <w:t xml:space="preserve">        </w:t>
      </w:r>
      <w:r>
        <w:rPr>
          <w:rFonts w:ascii="Times New Roman" w:eastAsia="Times New Roman" w:hAnsi="Times New Roman" w:cs="Times New Roman"/>
        </w:rPr>
        <w:t xml:space="preserve">       </w:t>
      </w:r>
    </w:p>
    <w:p w:rsidR="00426737" w:rsidRDefault="00F80801">
      <w:pPr>
        <w:spacing w:before="120" w:after="120" w:line="360" w:lineRule="auto"/>
        <w:jc w:val="both"/>
      </w:pPr>
      <w:r>
        <w:rPr>
          <w:rFonts w:ascii="Times New Roman" w:eastAsia="Times New Roman" w:hAnsi="Times New Roman" w:cs="Times New Roman"/>
          <w:i/>
          <w:u w:val="single"/>
        </w:rPr>
        <w:t xml:space="preserve">Выбор и осуждение </w:t>
      </w:r>
      <w:proofErr w:type="gramStart"/>
      <w:r>
        <w:rPr>
          <w:rFonts w:ascii="Times New Roman" w:eastAsia="Times New Roman" w:hAnsi="Times New Roman" w:cs="Times New Roman"/>
          <w:i/>
          <w:u w:val="single"/>
        </w:rPr>
        <w:t>темы,  постановка</w:t>
      </w:r>
      <w:proofErr w:type="gramEnd"/>
      <w:r>
        <w:rPr>
          <w:rFonts w:ascii="Times New Roman" w:eastAsia="Times New Roman" w:hAnsi="Times New Roman" w:cs="Times New Roman"/>
          <w:i/>
          <w:u w:val="single"/>
        </w:rPr>
        <w:t xml:space="preserve"> задачи исследования (цели, задачи, предмет, объект), анализ основных литературных источников, обоснование актуальности темы исследования, выбор и </w:t>
      </w:r>
      <w:r w:rsidR="00B8501B">
        <w:rPr>
          <w:rFonts w:ascii="Times New Roman" w:eastAsia="Times New Roman" w:hAnsi="Times New Roman" w:cs="Times New Roman"/>
          <w:i/>
          <w:u w:val="single"/>
        </w:rPr>
        <w:t>обоснование методов исследования, описание продвигаемого продукта, обзор основных стратегий продвижения</w:t>
      </w:r>
      <w:r w:rsidR="00190750">
        <w:rPr>
          <w:rFonts w:ascii="Times New Roman" w:eastAsia="Times New Roman" w:hAnsi="Times New Roman" w:cs="Times New Roman"/>
          <w:i/>
          <w:u w:val="single"/>
        </w:rPr>
        <w:t xml:space="preserve">, формирование коммуникационных целей, выбор структуры, формы и содержания коммуникационного </w:t>
      </w:r>
      <w:proofErr w:type="spellStart"/>
      <w:r w:rsidR="00190750">
        <w:rPr>
          <w:rFonts w:ascii="Times New Roman" w:eastAsia="Times New Roman" w:hAnsi="Times New Roman" w:cs="Times New Roman"/>
          <w:i/>
          <w:u w:val="single"/>
        </w:rPr>
        <w:t>сообщения,выбор</w:t>
      </w:r>
      <w:proofErr w:type="spellEnd"/>
      <w:r w:rsidR="00190750">
        <w:rPr>
          <w:rFonts w:ascii="Times New Roman" w:eastAsia="Times New Roman" w:hAnsi="Times New Roman" w:cs="Times New Roman"/>
          <w:i/>
          <w:u w:val="single"/>
        </w:rPr>
        <w:t xml:space="preserve"> канала и инструментов распространения коммуникационных сообщений</w:t>
      </w:r>
      <w:r w:rsidR="00B8501B">
        <w:rPr>
          <w:rFonts w:ascii="Times New Roman" w:eastAsia="Times New Roman" w:hAnsi="Times New Roman" w:cs="Times New Roman"/>
          <w:i/>
          <w:u w:val="single"/>
        </w:rPr>
        <w:t xml:space="preserve"> </w:t>
      </w:r>
      <w:r>
        <w:rPr>
          <w:rFonts w:ascii="Times New Roman" w:eastAsia="Times New Roman" w:hAnsi="Times New Roman" w:cs="Times New Roman"/>
          <w:i/>
          <w:u w:val="single"/>
        </w:rPr>
        <w:t xml:space="preserve"> </w:t>
      </w:r>
    </w:p>
    <w:p w:rsidR="00426737" w:rsidRDefault="00F80801">
      <w:pPr>
        <w:spacing w:before="120" w:after="120" w:line="360" w:lineRule="auto"/>
        <w:jc w:val="both"/>
        <w:rPr>
          <w:rFonts w:ascii="Times New Roman" w:eastAsia="Times New Roman" w:hAnsi="Times New Roman" w:cs="Times New Roman"/>
        </w:rPr>
      </w:pPr>
      <w:r>
        <w:rPr>
          <w:rFonts w:ascii="Times New Roman" w:eastAsia="Times New Roman" w:hAnsi="Times New Roman" w:cs="Times New Roman"/>
        </w:rPr>
        <w:t xml:space="preserve">5. Дата выдачи </w:t>
      </w:r>
      <w:proofErr w:type="gramStart"/>
      <w:r>
        <w:rPr>
          <w:rFonts w:ascii="Times New Roman" w:eastAsia="Times New Roman" w:hAnsi="Times New Roman" w:cs="Times New Roman"/>
        </w:rPr>
        <w:t xml:space="preserve">задания  </w:t>
      </w:r>
      <w:r>
        <w:rPr>
          <w:rFonts w:ascii="Times New Roman" w:eastAsia="Times New Roman" w:hAnsi="Times New Roman" w:cs="Times New Roman"/>
          <w:i/>
          <w:u w:val="single"/>
        </w:rPr>
        <w:t>01.09.2016</w:t>
      </w:r>
      <w:proofErr w:type="gramEnd"/>
      <w:r>
        <w:rPr>
          <w:rFonts w:ascii="Times New Roman" w:eastAsia="Times New Roman" w:hAnsi="Times New Roman" w:cs="Times New Roman"/>
        </w:rPr>
        <w:t xml:space="preserve">              </w:t>
      </w:r>
      <w:bookmarkStart w:id="2" w:name="_GoBack"/>
      <w:bookmarkEnd w:id="2"/>
    </w:p>
    <w:p w:rsidR="005571B4" w:rsidRDefault="005571B4">
      <w:pPr>
        <w:spacing w:before="120" w:after="120" w:line="360" w:lineRule="auto"/>
        <w:jc w:val="both"/>
      </w:pPr>
    </w:p>
    <w:p w:rsidR="00190750" w:rsidRPr="00190750" w:rsidRDefault="00190750" w:rsidP="00190750">
      <w:pPr>
        <w:spacing w:after="0" w:line="240" w:lineRule="auto"/>
        <w:jc w:val="both"/>
        <w:rPr>
          <w:rFonts w:ascii="Times New Roman" w:hAnsi="Times New Roman" w:cs="Times New Roman"/>
          <w:sz w:val="24"/>
          <w:szCs w:val="24"/>
        </w:rPr>
      </w:pPr>
      <w:r w:rsidRPr="00190750">
        <w:rPr>
          <w:rFonts w:ascii="Times New Roman" w:hAnsi="Times New Roman" w:cs="Times New Roman"/>
          <w:sz w:val="24"/>
          <w:szCs w:val="24"/>
        </w:rPr>
        <w:t xml:space="preserve">Руководитель: </w:t>
      </w:r>
      <w:r w:rsidR="005571B4">
        <w:rPr>
          <w:rFonts w:ascii="Times New Roman" w:hAnsi="Times New Roman"/>
          <w:sz w:val="24"/>
          <w:szCs w:val="24"/>
        </w:rPr>
        <w:t xml:space="preserve">канд. </w:t>
      </w:r>
      <w:proofErr w:type="spellStart"/>
      <w:r w:rsidR="005571B4">
        <w:rPr>
          <w:rFonts w:ascii="Times New Roman" w:hAnsi="Times New Roman"/>
          <w:sz w:val="24"/>
          <w:szCs w:val="24"/>
        </w:rPr>
        <w:t>техн</w:t>
      </w:r>
      <w:proofErr w:type="spellEnd"/>
      <w:r w:rsidR="005571B4">
        <w:rPr>
          <w:rFonts w:ascii="Times New Roman" w:hAnsi="Times New Roman"/>
          <w:sz w:val="24"/>
          <w:szCs w:val="24"/>
        </w:rPr>
        <w:t xml:space="preserve">. </w:t>
      </w:r>
      <w:proofErr w:type="gramStart"/>
      <w:r w:rsidR="005571B4">
        <w:rPr>
          <w:rFonts w:ascii="Times New Roman" w:hAnsi="Times New Roman"/>
          <w:sz w:val="24"/>
          <w:szCs w:val="24"/>
        </w:rPr>
        <w:t>наук  доцент</w:t>
      </w:r>
      <w:proofErr w:type="gramEnd"/>
      <w:r w:rsidR="005571B4">
        <w:rPr>
          <w:rFonts w:ascii="Times New Roman" w:hAnsi="Times New Roman"/>
          <w:sz w:val="24"/>
          <w:szCs w:val="24"/>
        </w:rPr>
        <w:t xml:space="preserve"> кафедры АОИ</w:t>
      </w:r>
    </w:p>
    <w:p w:rsidR="00190750" w:rsidRPr="00190750" w:rsidRDefault="00190750" w:rsidP="00190750">
      <w:pPr>
        <w:spacing w:after="0" w:line="240" w:lineRule="auto"/>
        <w:jc w:val="both"/>
        <w:rPr>
          <w:rFonts w:ascii="Times New Roman" w:hAnsi="Times New Roman" w:cs="Times New Roman"/>
          <w:sz w:val="24"/>
          <w:szCs w:val="24"/>
        </w:rPr>
      </w:pPr>
      <w:r w:rsidRPr="00190750">
        <w:rPr>
          <w:rFonts w:ascii="Times New Roman" w:hAnsi="Times New Roman" w:cs="Times New Roman"/>
          <w:sz w:val="24"/>
          <w:szCs w:val="24"/>
        </w:rPr>
        <w:tab/>
      </w:r>
      <w:r w:rsidRPr="00190750">
        <w:rPr>
          <w:rFonts w:ascii="Times New Roman" w:hAnsi="Times New Roman" w:cs="Times New Roman"/>
          <w:sz w:val="24"/>
          <w:szCs w:val="24"/>
        </w:rPr>
        <w:tab/>
        <w:t xml:space="preserve">     </w:t>
      </w:r>
      <w:r w:rsidR="005571B4" w:rsidRPr="005571B4">
        <w:rPr>
          <w:rFonts w:ascii="Times New Roman" w:hAnsi="Times New Roman" w:cs="Times New Roman"/>
          <w:i/>
          <w:sz w:val="24"/>
          <w:szCs w:val="24"/>
        </w:rPr>
        <w:t>Голубева Александра Александровна</w:t>
      </w:r>
      <w:r w:rsidRPr="00190750">
        <w:rPr>
          <w:rFonts w:ascii="Times New Roman" w:hAnsi="Times New Roman" w:cs="Times New Roman"/>
          <w:sz w:val="24"/>
          <w:szCs w:val="24"/>
        </w:rPr>
        <w:t xml:space="preserve"> __________ «___» _______ 2017 г.</w:t>
      </w:r>
    </w:p>
    <w:p w:rsidR="00190750" w:rsidRPr="005571B4" w:rsidRDefault="00190750" w:rsidP="00190750">
      <w:pPr>
        <w:spacing w:after="0" w:line="240" w:lineRule="auto"/>
        <w:jc w:val="both"/>
        <w:rPr>
          <w:rFonts w:ascii="Times New Roman" w:hAnsi="Times New Roman" w:cs="Times New Roman"/>
          <w:sz w:val="16"/>
          <w:szCs w:val="16"/>
        </w:rPr>
      </w:pPr>
      <w:r w:rsidRPr="00190750">
        <w:rPr>
          <w:rFonts w:ascii="Times New Roman" w:hAnsi="Times New Roman" w:cs="Times New Roman"/>
          <w:sz w:val="24"/>
          <w:szCs w:val="24"/>
        </w:rPr>
        <w:t xml:space="preserve">                                                                              </w:t>
      </w:r>
      <w:r w:rsidR="005571B4">
        <w:rPr>
          <w:rFonts w:ascii="Times New Roman" w:hAnsi="Times New Roman" w:cs="Times New Roman"/>
          <w:sz w:val="24"/>
          <w:szCs w:val="24"/>
        </w:rPr>
        <w:t xml:space="preserve">            </w:t>
      </w:r>
      <w:r w:rsidRPr="00190750">
        <w:rPr>
          <w:rFonts w:ascii="Times New Roman" w:hAnsi="Times New Roman" w:cs="Times New Roman"/>
          <w:sz w:val="24"/>
          <w:szCs w:val="24"/>
        </w:rPr>
        <w:t xml:space="preserve"> </w:t>
      </w:r>
      <w:r w:rsidRPr="005571B4">
        <w:rPr>
          <w:rFonts w:ascii="Times New Roman" w:hAnsi="Times New Roman" w:cs="Times New Roman"/>
          <w:sz w:val="16"/>
          <w:szCs w:val="16"/>
        </w:rPr>
        <w:t>(подпись руководителя)</w:t>
      </w:r>
    </w:p>
    <w:p w:rsidR="00190750" w:rsidRPr="00190750" w:rsidRDefault="00190750" w:rsidP="00190750">
      <w:pPr>
        <w:spacing w:after="0" w:line="240" w:lineRule="auto"/>
        <w:jc w:val="both"/>
        <w:rPr>
          <w:rFonts w:ascii="Times New Roman" w:hAnsi="Times New Roman" w:cs="Times New Roman"/>
          <w:sz w:val="24"/>
          <w:szCs w:val="24"/>
        </w:rPr>
      </w:pPr>
    </w:p>
    <w:p w:rsidR="00190750" w:rsidRPr="00190750" w:rsidRDefault="00190750" w:rsidP="00190750">
      <w:pPr>
        <w:spacing w:after="0" w:line="240" w:lineRule="auto"/>
        <w:jc w:val="both"/>
        <w:rPr>
          <w:rFonts w:ascii="Times New Roman" w:hAnsi="Times New Roman" w:cs="Times New Roman"/>
          <w:sz w:val="24"/>
          <w:szCs w:val="24"/>
        </w:rPr>
      </w:pPr>
      <w:r w:rsidRPr="00190750">
        <w:rPr>
          <w:rFonts w:ascii="Times New Roman" w:hAnsi="Times New Roman" w:cs="Times New Roman"/>
          <w:sz w:val="24"/>
          <w:szCs w:val="24"/>
        </w:rPr>
        <w:t>Задание принял к исполнению:</w:t>
      </w:r>
    </w:p>
    <w:p w:rsidR="00190750" w:rsidRPr="005571B4" w:rsidRDefault="00190750" w:rsidP="00190750">
      <w:pPr>
        <w:tabs>
          <w:tab w:val="left" w:pos="4500"/>
          <w:tab w:val="left" w:pos="4680"/>
        </w:tabs>
        <w:spacing w:after="0" w:line="240" w:lineRule="auto"/>
        <w:ind w:left="708"/>
        <w:jc w:val="both"/>
        <w:rPr>
          <w:rFonts w:ascii="Times New Roman" w:hAnsi="Times New Roman" w:cs="Times New Roman"/>
          <w:sz w:val="24"/>
          <w:szCs w:val="24"/>
        </w:rPr>
      </w:pPr>
      <w:r w:rsidRPr="005571B4">
        <w:rPr>
          <w:rFonts w:ascii="Times New Roman" w:hAnsi="Times New Roman" w:cs="Times New Roman"/>
          <w:sz w:val="24"/>
          <w:szCs w:val="24"/>
        </w:rPr>
        <w:t xml:space="preserve">              </w:t>
      </w:r>
      <w:r w:rsidR="005571B4">
        <w:rPr>
          <w:rFonts w:ascii="Times New Roman" w:hAnsi="Times New Roman" w:cs="Times New Roman"/>
          <w:sz w:val="24"/>
          <w:szCs w:val="24"/>
        </w:rPr>
        <w:t xml:space="preserve">           </w:t>
      </w:r>
      <w:proofErr w:type="spellStart"/>
      <w:r w:rsidR="005571B4">
        <w:rPr>
          <w:rFonts w:ascii="Times New Roman" w:hAnsi="Times New Roman" w:cs="Times New Roman"/>
          <w:i/>
          <w:sz w:val="24"/>
          <w:szCs w:val="24"/>
        </w:rPr>
        <w:t>Носикова</w:t>
      </w:r>
      <w:proofErr w:type="spellEnd"/>
      <w:r w:rsidR="005571B4">
        <w:rPr>
          <w:rFonts w:ascii="Times New Roman" w:hAnsi="Times New Roman" w:cs="Times New Roman"/>
          <w:i/>
          <w:sz w:val="24"/>
          <w:szCs w:val="24"/>
        </w:rPr>
        <w:t xml:space="preserve"> Татьяна Максимов</w:t>
      </w:r>
      <w:r w:rsidR="005571B4" w:rsidRPr="005571B4">
        <w:rPr>
          <w:rFonts w:ascii="Times New Roman" w:hAnsi="Times New Roman" w:cs="Times New Roman"/>
          <w:i/>
          <w:sz w:val="24"/>
          <w:szCs w:val="24"/>
        </w:rPr>
        <w:t>н</w:t>
      </w:r>
      <w:r w:rsidR="005571B4">
        <w:rPr>
          <w:rFonts w:ascii="Times New Roman" w:hAnsi="Times New Roman" w:cs="Times New Roman"/>
          <w:i/>
          <w:sz w:val="24"/>
          <w:szCs w:val="24"/>
        </w:rPr>
        <w:t>а</w:t>
      </w:r>
      <w:r w:rsidRPr="005571B4">
        <w:rPr>
          <w:rFonts w:ascii="Times New Roman" w:hAnsi="Times New Roman" w:cs="Times New Roman"/>
          <w:sz w:val="24"/>
          <w:szCs w:val="24"/>
        </w:rPr>
        <w:t>__________ «___» ________ 2017 г.</w:t>
      </w:r>
    </w:p>
    <w:p w:rsidR="005571B4" w:rsidRPr="005571B4" w:rsidRDefault="005571B4" w:rsidP="005571B4">
      <w:pPr>
        <w:spacing w:after="0" w:line="240" w:lineRule="auto"/>
        <w:jc w:val="both"/>
        <w:rPr>
          <w:rFonts w:ascii="Times New Roman" w:hAnsi="Times New Roman" w:cs="Times New Roman"/>
          <w:sz w:val="16"/>
          <w:szCs w:val="16"/>
        </w:rPr>
      </w:pPr>
      <w:r>
        <w:rPr>
          <w:rFonts w:ascii="Times New Roman" w:hAnsi="Times New Roman" w:cs="Times New Roman"/>
          <w:sz w:val="16"/>
          <w:szCs w:val="16"/>
        </w:rPr>
        <w:t xml:space="preserve">                                                                                                                                         (подпись студента</w:t>
      </w:r>
      <w:r w:rsidRPr="005571B4">
        <w:rPr>
          <w:rFonts w:ascii="Times New Roman" w:hAnsi="Times New Roman" w:cs="Times New Roman"/>
          <w:sz w:val="16"/>
          <w:szCs w:val="16"/>
        </w:rPr>
        <w:t>)</w:t>
      </w:r>
    </w:p>
    <w:p w:rsidR="00426737" w:rsidRDefault="00426737"/>
    <w:p w:rsidR="00426737" w:rsidRDefault="00F80801">
      <w:r>
        <w:br w:type="page"/>
      </w:r>
    </w:p>
    <w:p w:rsidR="00426737" w:rsidRDefault="00BA140D" w:rsidP="00E755BF">
      <w:pPr>
        <w:jc w:val="center"/>
        <w:rPr>
          <w:rFonts w:ascii="Times New Roman" w:eastAsia="Times New Roman" w:hAnsi="Times New Roman" w:cs="Times New Roman"/>
          <w:sz w:val="24"/>
          <w:szCs w:val="24"/>
        </w:rPr>
      </w:pPr>
      <w:r>
        <w:rPr>
          <w:noProof/>
        </w:rPr>
        <w:lastRenderedPageBreak/>
        <mc:AlternateContent>
          <mc:Choice Requires="wps">
            <w:drawing>
              <wp:anchor distT="0" distB="0" distL="114300" distR="114300" simplePos="0" relativeHeight="251662336" behindDoc="0" locked="0" layoutInCell="0" hidden="0" allowOverlap="1" wp14:anchorId="1CB39AEB" wp14:editId="314AE757">
                <wp:simplePos x="0" y="0"/>
                <wp:positionH relativeFrom="margin">
                  <wp:posOffset>2651125</wp:posOffset>
                </wp:positionH>
                <wp:positionV relativeFrom="paragraph">
                  <wp:posOffset>-469265</wp:posOffset>
                </wp:positionV>
                <wp:extent cx="406400" cy="266700"/>
                <wp:effectExtent l="0" t="0" r="12700" b="19050"/>
                <wp:wrapNone/>
                <wp:docPr id="8" name="Прямоугольник 8"/>
                <wp:cNvGraphicFramePr/>
                <a:graphic xmlns:a="http://schemas.openxmlformats.org/drawingml/2006/main">
                  <a:graphicData uri="http://schemas.microsoft.com/office/word/2010/wordprocessingShape">
                    <wps:wsp>
                      <wps:cNvSpPr/>
                      <wps:spPr>
                        <a:xfrm>
                          <a:off x="0" y="0"/>
                          <a:ext cx="406400" cy="266700"/>
                        </a:xfrm>
                        <a:prstGeom prst="rect">
                          <a:avLst/>
                        </a:prstGeom>
                        <a:solidFill>
                          <a:schemeClr val="lt1"/>
                        </a:solidFill>
                        <a:ln w="12700" cap="flat" cmpd="sng">
                          <a:solidFill>
                            <a:schemeClr val="lt1"/>
                          </a:solidFill>
                          <a:prstDash val="solid"/>
                          <a:miter/>
                          <a:headEnd type="none" w="med" len="med"/>
                          <a:tailEnd type="none" w="med" len="med"/>
                        </a:ln>
                      </wps:spPr>
                      <wps:txbx>
                        <w:txbxContent>
                          <w:p w:rsidR="004446B3" w:rsidRDefault="004446B3">
                            <w:pPr>
                              <w:spacing w:after="0" w:line="240" w:lineRule="auto"/>
                              <w:textDirection w:val="btLr"/>
                            </w:pPr>
                          </w:p>
                        </w:txbxContent>
                      </wps:txbx>
                      <wps:bodyPr lIns="91425" tIns="91425" rIns="91425" bIns="91425" anchor="ctr" anchorCtr="0"/>
                    </wps:wsp>
                  </a:graphicData>
                </a:graphic>
              </wp:anchor>
            </w:drawing>
          </mc:Choice>
          <mc:Fallback>
            <w:pict>
              <v:rect w14:anchorId="1CB39AEB" id="Прямоугольник 8" o:spid="_x0000_s1026" style="position:absolute;left:0;text-align:left;margin-left:208.75pt;margin-top:-36.95pt;width:32pt;height:21pt;z-index:2516623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" o:allowincell="f" fillcolor="white [3201]" strokecolor="white [3201]" strokeweight="1pt">
                <v:textbox inset="2.53958mm,2.53958mm,2.53958mm,2.53958mm">
                  <w:txbxContent>
                    <w:p w:rsidR="004446B3" w:rsidRDefault="004446B3">
                      <w:pPr>
                        <w:spacing w:after="0" w:line="240" w:lineRule="auto"/>
                        <w:textDirection w:val="btLr"/>
                      </w:pPr>
                    </w:p>
                  </w:txbxContent>
                </v:textbox>
                <w10:wrap anchorx="margin"/>
              </v:rect>
            </w:pict>
          </mc:Fallback>
        </mc:AlternateContent>
      </w:r>
      <w:r w:rsidR="00F80801">
        <w:rPr>
          <w:noProof/>
        </w:rPr>
        <mc:AlternateContent>
          <mc:Choice Requires="wps">
            <w:drawing>
              <wp:anchor distT="0" distB="0" distL="114300" distR="114300" simplePos="0" relativeHeight="251661312" behindDoc="0" locked="0" layoutInCell="0" hidden="0" allowOverlap="1" wp14:anchorId="2199B067" wp14:editId="201110F3">
                <wp:simplePos x="0" y="0"/>
                <wp:positionH relativeFrom="margin">
                  <wp:posOffset>2755900</wp:posOffset>
                </wp:positionH>
                <wp:positionV relativeFrom="paragraph">
                  <wp:posOffset>-685799</wp:posOffset>
                </wp:positionV>
                <wp:extent cx="406400" cy="266700"/>
                <wp:effectExtent l="0" t="0" r="0" b="0"/>
                <wp:wrapNone/>
                <wp:docPr id="6" name="Прямоугольник 6"/>
                <wp:cNvGraphicFramePr/>
                <a:graphic xmlns:a="http://schemas.openxmlformats.org/drawingml/2006/main">
                  <a:graphicData uri="http://schemas.microsoft.com/office/word/2010/wordprocessingShape">
                    <wps:wsp>
                      <wps:cNvSpPr/>
                      <wps:spPr>
                        <a:xfrm>
                          <a:off x="5149150" y="3653000"/>
                          <a:ext cx="393700" cy="254000"/>
                        </a:xfrm>
                        <a:prstGeom prst="rect">
                          <a:avLst/>
                        </a:prstGeom>
                        <a:solidFill>
                          <a:schemeClr val="lt1"/>
                        </a:solidFill>
                        <a:ln w="12700" cap="flat" cmpd="sng">
                          <a:solidFill>
                            <a:schemeClr val="lt1"/>
                          </a:solidFill>
                          <a:prstDash val="solid"/>
                          <a:miter/>
                          <a:headEnd type="none" w="med" len="med"/>
                          <a:tailEnd type="none" w="med" len="med"/>
                        </a:ln>
                      </wps:spPr>
                      <wps:txbx>
                        <w:txbxContent>
                          <w:p w:rsidR="004446B3" w:rsidRDefault="004446B3">
                            <w:pPr>
                              <w:spacing w:after="0" w:line="240" w:lineRule="auto"/>
                              <w:textDirection w:val="btLr"/>
                            </w:pPr>
                          </w:p>
                        </w:txbxContent>
                      </wps:txbx>
                      <wps:bodyPr lIns="91425" tIns="91425" rIns="91425" bIns="91425" anchor="ctr" anchorCtr="0"/>
                    </wps:wsp>
                  </a:graphicData>
                </a:graphic>
              </wp:anchor>
            </w:drawing>
          </mc:Choice>
          <mc:Fallback>
            <w:pict>
              <v:rect w14:anchorId="2199B067" id="Прямоугольник 6" o:spid="_x0000_s1027" style="position:absolute;left:0;text-align:left;margin-left:217pt;margin-top:-54pt;width:32pt;height:21pt;z-index:2516613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" o:allowincell="f" fillcolor="white [3201]" strokecolor="white [3201]" strokeweight="1pt">
                <v:textbox inset="2.53958mm,2.53958mm,2.53958mm,2.53958mm">
                  <w:txbxContent>
                    <w:p w:rsidR="004446B3" w:rsidRDefault="004446B3">
                      <w:pPr>
                        <w:spacing w:after="0" w:line="240" w:lineRule="auto"/>
                        <w:textDirection w:val="btLr"/>
                      </w:pPr>
                    </w:p>
                  </w:txbxContent>
                </v:textbox>
                <w10:wrap anchorx="margin"/>
              </v:rect>
            </w:pict>
          </mc:Fallback>
        </mc:AlternateContent>
      </w:r>
      <w:r w:rsidR="00F80801">
        <w:rPr>
          <w:rFonts w:ascii="Times New Roman" w:eastAsia="Times New Roman" w:hAnsi="Times New Roman" w:cs="Times New Roman"/>
          <w:b/>
          <w:sz w:val="24"/>
          <w:szCs w:val="24"/>
        </w:rPr>
        <w:t>Содержание</w:t>
      </w:r>
    </w:p>
    <w:sdt>
      <w:sdtPr>
        <w:rPr>
          <w:rFonts w:ascii="Calibri" w:eastAsia="Calibri" w:hAnsi="Calibri" w:cs="Calibri"/>
          <w:b w:val="0"/>
          <w:bCs w:val="0"/>
          <w:color w:val="000000"/>
          <w:sz w:val="22"/>
          <w:szCs w:val="22"/>
        </w:rPr>
        <w:id w:val="252630935"/>
        <w:docPartObj>
          <w:docPartGallery w:val="Table of Contents"/>
          <w:docPartUnique/>
        </w:docPartObj>
      </w:sdtPr>
      <w:sdtContent>
        <w:p w:rsidR="00BA140D" w:rsidRPr="00682D46" w:rsidRDefault="00D92D82" w:rsidP="00D92D82">
          <w:pPr>
            <w:pStyle w:val="ae"/>
            <w:spacing w:before="0" w:line="360" w:lineRule="auto"/>
            <w:rPr>
              <w:rFonts w:ascii="Times New Roman" w:hAnsi="Times New Roman" w:cs="Times New Roman"/>
              <w:b w:val="0"/>
              <w:color w:val="auto"/>
              <w:sz w:val="24"/>
              <w:szCs w:val="24"/>
            </w:rPr>
          </w:pPr>
          <w:r w:rsidRPr="00682D46">
            <w:rPr>
              <w:rFonts w:ascii="Times New Roman" w:hAnsi="Times New Roman" w:cs="Times New Roman"/>
              <w:b w:val="0"/>
              <w:color w:val="auto"/>
              <w:sz w:val="24"/>
              <w:szCs w:val="24"/>
            </w:rPr>
            <w:t xml:space="preserve">1 </w:t>
          </w:r>
          <w:r w:rsidR="00BA140D" w:rsidRPr="00682D46">
            <w:rPr>
              <w:rFonts w:ascii="Times New Roman" w:hAnsi="Times New Roman" w:cs="Times New Roman"/>
              <w:b w:val="0"/>
              <w:bCs w:val="0"/>
              <w:color w:val="auto"/>
              <w:sz w:val="24"/>
              <w:szCs w:val="24"/>
            </w:rPr>
            <w:t>Введение</w:t>
          </w:r>
          <w:r w:rsidR="00BA140D" w:rsidRPr="00682D46">
            <w:rPr>
              <w:rFonts w:ascii="Times New Roman" w:hAnsi="Times New Roman" w:cs="Times New Roman"/>
              <w:b w:val="0"/>
              <w:color w:val="auto"/>
              <w:sz w:val="24"/>
              <w:szCs w:val="24"/>
            </w:rPr>
            <w:ptab w:relativeTo="margin" w:alignment="right" w:leader="dot"/>
          </w:r>
          <w:r w:rsidR="00BA140D" w:rsidRPr="00682D46">
            <w:rPr>
              <w:rFonts w:ascii="Times New Roman" w:hAnsi="Times New Roman" w:cs="Times New Roman"/>
              <w:b w:val="0"/>
              <w:color w:val="auto"/>
              <w:sz w:val="24"/>
              <w:szCs w:val="24"/>
            </w:rPr>
            <w:t>4</w:t>
          </w:r>
        </w:p>
        <w:p w:rsidR="00BA140D" w:rsidRPr="00682D46" w:rsidRDefault="00D92D82" w:rsidP="00D92D82">
          <w:pPr>
            <w:pStyle w:val="20"/>
            <w:spacing w:after="0" w:line="360" w:lineRule="auto"/>
            <w:ind w:left="0"/>
            <w:rPr>
              <w:rFonts w:ascii="Times New Roman" w:hAnsi="Times New Roman" w:cs="Times New Roman"/>
              <w:sz w:val="24"/>
              <w:szCs w:val="24"/>
            </w:rPr>
          </w:pPr>
          <w:r w:rsidRPr="00682D46">
            <w:rPr>
              <w:rFonts w:ascii="Times New Roman" w:hAnsi="Times New Roman" w:cs="Times New Roman"/>
              <w:sz w:val="24"/>
              <w:szCs w:val="24"/>
            </w:rPr>
            <w:t xml:space="preserve">2 </w:t>
          </w:r>
          <w:r w:rsidR="00C341C6" w:rsidRPr="00682D46">
            <w:rPr>
              <w:rFonts w:ascii="Times New Roman" w:hAnsi="Times New Roman" w:cs="Times New Roman"/>
              <w:sz w:val="24"/>
              <w:szCs w:val="24"/>
            </w:rPr>
            <w:t>Цели и задачи исследования</w:t>
          </w:r>
          <w:r w:rsidR="00BA140D" w:rsidRPr="00682D46">
            <w:rPr>
              <w:rFonts w:ascii="Times New Roman" w:hAnsi="Times New Roman" w:cs="Times New Roman"/>
              <w:sz w:val="24"/>
              <w:szCs w:val="24"/>
            </w:rPr>
            <w:ptab w:relativeTo="margin" w:alignment="right" w:leader="dot"/>
          </w:r>
          <w:r w:rsidR="00C341C6" w:rsidRPr="00682D46">
            <w:rPr>
              <w:rFonts w:ascii="Times New Roman" w:hAnsi="Times New Roman" w:cs="Times New Roman"/>
              <w:sz w:val="24"/>
              <w:szCs w:val="24"/>
            </w:rPr>
            <w:t>7</w:t>
          </w:r>
        </w:p>
        <w:p w:rsidR="00BA140D" w:rsidRPr="00682D46" w:rsidRDefault="00A70AB2" w:rsidP="00D92D82">
          <w:pPr>
            <w:pStyle w:val="10"/>
            <w:spacing w:after="0" w:line="360" w:lineRule="auto"/>
            <w:rPr>
              <w:rFonts w:ascii="Times New Roman" w:hAnsi="Times New Roman" w:cs="Times New Roman"/>
              <w:bCs/>
              <w:sz w:val="24"/>
              <w:szCs w:val="24"/>
            </w:rPr>
          </w:pPr>
          <w:r w:rsidRPr="00682D46">
            <w:rPr>
              <w:rFonts w:ascii="Times New Roman" w:hAnsi="Times New Roman" w:cs="Times New Roman"/>
              <w:bCs/>
              <w:sz w:val="24"/>
              <w:szCs w:val="24"/>
            </w:rPr>
            <w:t>3</w:t>
          </w:r>
          <w:r w:rsidR="00D92D82" w:rsidRPr="00682D46">
            <w:rPr>
              <w:rFonts w:ascii="Times New Roman" w:hAnsi="Times New Roman" w:cs="Times New Roman"/>
              <w:bCs/>
              <w:sz w:val="24"/>
              <w:szCs w:val="24"/>
            </w:rPr>
            <w:t xml:space="preserve"> </w:t>
          </w:r>
          <w:r w:rsidR="00C341C6" w:rsidRPr="00682D46">
            <w:rPr>
              <w:rFonts w:ascii="Times New Roman" w:hAnsi="Times New Roman" w:cs="Times New Roman"/>
              <w:bCs/>
              <w:sz w:val="24"/>
              <w:szCs w:val="24"/>
            </w:rPr>
            <w:t>Объект и предмет исследования</w:t>
          </w:r>
          <w:r w:rsidR="00BA140D" w:rsidRPr="00682D46">
            <w:rPr>
              <w:rFonts w:ascii="Times New Roman" w:hAnsi="Times New Roman" w:cs="Times New Roman"/>
              <w:sz w:val="24"/>
              <w:szCs w:val="24"/>
            </w:rPr>
            <w:ptab w:relativeTo="margin" w:alignment="right" w:leader="dot"/>
          </w:r>
          <w:r w:rsidRPr="00682D46">
            <w:rPr>
              <w:rFonts w:ascii="Times New Roman" w:hAnsi="Times New Roman" w:cs="Times New Roman"/>
              <w:bCs/>
              <w:sz w:val="24"/>
              <w:szCs w:val="24"/>
            </w:rPr>
            <w:t>8</w:t>
          </w:r>
        </w:p>
        <w:p w:rsidR="00A70AB2" w:rsidRPr="00682D46" w:rsidRDefault="00A70AB2" w:rsidP="00A70AB2">
          <w:pPr>
            <w:pStyle w:val="30"/>
            <w:spacing w:after="0" w:line="360" w:lineRule="auto"/>
            <w:ind w:left="0"/>
            <w:rPr>
              <w:rFonts w:ascii="Times New Roman" w:hAnsi="Times New Roman" w:cs="Times New Roman"/>
              <w:color w:val="auto"/>
              <w:sz w:val="24"/>
              <w:szCs w:val="24"/>
            </w:rPr>
          </w:pPr>
          <w:r w:rsidRPr="00682D46">
            <w:rPr>
              <w:rFonts w:ascii="Times New Roman" w:hAnsi="Times New Roman" w:cs="Times New Roman"/>
              <w:color w:val="auto"/>
              <w:sz w:val="24"/>
              <w:szCs w:val="24"/>
            </w:rPr>
            <w:t>4 Содержательная постановка задачи</w:t>
          </w:r>
          <w:r w:rsidRPr="00682D46">
            <w:rPr>
              <w:rFonts w:ascii="Times New Roman" w:hAnsi="Times New Roman" w:cs="Times New Roman"/>
              <w:color w:val="auto"/>
              <w:sz w:val="24"/>
              <w:szCs w:val="24"/>
            </w:rPr>
            <w:ptab w:relativeTo="margin" w:alignment="right" w:leader="dot"/>
          </w:r>
          <w:r w:rsidRPr="00682D46">
            <w:rPr>
              <w:rFonts w:ascii="Times New Roman" w:hAnsi="Times New Roman" w:cs="Times New Roman"/>
              <w:color w:val="auto"/>
              <w:sz w:val="24"/>
              <w:szCs w:val="24"/>
            </w:rPr>
            <w:t>9</w:t>
          </w:r>
        </w:p>
        <w:p w:rsidR="00A70AB2" w:rsidRPr="00682D46" w:rsidRDefault="00A70AB2" w:rsidP="00A70AB2">
          <w:pPr>
            <w:spacing w:after="0" w:line="360" w:lineRule="auto"/>
            <w:rPr>
              <w:rFonts w:ascii="Times New Roman" w:hAnsi="Times New Roman" w:cs="Times New Roman"/>
              <w:color w:val="auto"/>
              <w:sz w:val="24"/>
              <w:szCs w:val="24"/>
            </w:rPr>
          </w:pPr>
          <w:r w:rsidRPr="00682D46">
            <w:rPr>
              <w:rFonts w:ascii="Times New Roman" w:hAnsi="Times New Roman" w:cs="Times New Roman"/>
              <w:color w:val="auto"/>
              <w:sz w:val="24"/>
              <w:szCs w:val="24"/>
            </w:rPr>
            <w:t>5 Описание продвигаемого продукта и определение рыночной стоимости</w:t>
          </w:r>
          <w:r w:rsidRPr="00682D46">
            <w:rPr>
              <w:rFonts w:ascii="Times New Roman" w:hAnsi="Times New Roman" w:cs="Times New Roman"/>
              <w:color w:val="auto"/>
              <w:sz w:val="24"/>
              <w:szCs w:val="24"/>
            </w:rPr>
            <w:ptab w:relativeTo="margin" w:alignment="right" w:leader="dot"/>
          </w:r>
          <w:r w:rsidRPr="00682D46">
            <w:rPr>
              <w:rFonts w:ascii="Times New Roman" w:hAnsi="Times New Roman" w:cs="Times New Roman"/>
              <w:color w:val="auto"/>
              <w:sz w:val="24"/>
              <w:szCs w:val="24"/>
            </w:rPr>
            <w:t>14</w:t>
          </w:r>
        </w:p>
        <w:p w:rsidR="00BA140D" w:rsidRPr="00682D46" w:rsidRDefault="00A70AB2" w:rsidP="00D92D82">
          <w:pPr>
            <w:pStyle w:val="20"/>
            <w:spacing w:after="0" w:line="360" w:lineRule="auto"/>
            <w:ind w:left="0"/>
            <w:rPr>
              <w:rFonts w:ascii="Times New Roman" w:hAnsi="Times New Roman" w:cs="Times New Roman"/>
              <w:sz w:val="24"/>
              <w:szCs w:val="24"/>
            </w:rPr>
          </w:pPr>
          <w:r w:rsidRPr="00682D46">
            <w:rPr>
              <w:rFonts w:ascii="Times New Roman" w:hAnsi="Times New Roman" w:cs="Times New Roman"/>
              <w:sz w:val="24"/>
              <w:szCs w:val="24"/>
            </w:rPr>
            <w:t>6</w:t>
          </w:r>
          <w:r w:rsidR="00D92D82" w:rsidRPr="00682D46">
            <w:rPr>
              <w:rFonts w:ascii="Times New Roman" w:hAnsi="Times New Roman" w:cs="Times New Roman"/>
              <w:sz w:val="24"/>
              <w:szCs w:val="24"/>
            </w:rPr>
            <w:t xml:space="preserve"> Выбор и обоснование методов исследования</w:t>
          </w:r>
          <w:r w:rsidR="00BA140D" w:rsidRPr="00682D46">
            <w:rPr>
              <w:rFonts w:ascii="Times New Roman" w:hAnsi="Times New Roman" w:cs="Times New Roman"/>
              <w:sz w:val="24"/>
              <w:szCs w:val="24"/>
            </w:rPr>
            <w:ptab w:relativeTo="margin" w:alignment="right" w:leader="dot"/>
          </w:r>
          <w:r w:rsidRPr="00682D46">
            <w:rPr>
              <w:rFonts w:ascii="Times New Roman" w:hAnsi="Times New Roman" w:cs="Times New Roman"/>
              <w:sz w:val="24"/>
              <w:szCs w:val="24"/>
            </w:rPr>
            <w:t>15</w:t>
          </w:r>
        </w:p>
        <w:p w:rsidR="00D92D82" w:rsidRPr="00682D46" w:rsidRDefault="00A70AB2" w:rsidP="00D92D82">
          <w:pPr>
            <w:pStyle w:val="30"/>
            <w:spacing w:after="0" w:line="360" w:lineRule="auto"/>
            <w:ind w:left="0" w:firstLine="720"/>
            <w:rPr>
              <w:rFonts w:ascii="Times New Roman" w:hAnsi="Times New Roman" w:cs="Times New Roman"/>
              <w:color w:val="auto"/>
              <w:sz w:val="24"/>
              <w:szCs w:val="24"/>
            </w:rPr>
          </w:pPr>
          <w:r w:rsidRPr="00682D46">
            <w:rPr>
              <w:rFonts w:ascii="Times New Roman" w:hAnsi="Times New Roman" w:cs="Times New Roman"/>
              <w:color w:val="auto"/>
              <w:sz w:val="24"/>
              <w:szCs w:val="24"/>
            </w:rPr>
            <w:t>6</w:t>
          </w:r>
          <w:r w:rsidR="00D92D82" w:rsidRPr="00682D46">
            <w:rPr>
              <w:rFonts w:ascii="Times New Roman" w:hAnsi="Times New Roman" w:cs="Times New Roman"/>
              <w:color w:val="auto"/>
              <w:sz w:val="24"/>
              <w:szCs w:val="24"/>
            </w:rPr>
            <w:t>.1 Метод наблюдения</w:t>
          </w:r>
          <w:r w:rsidR="00BA140D" w:rsidRPr="00682D46">
            <w:rPr>
              <w:rFonts w:ascii="Times New Roman" w:hAnsi="Times New Roman" w:cs="Times New Roman"/>
              <w:color w:val="auto"/>
              <w:sz w:val="24"/>
              <w:szCs w:val="24"/>
            </w:rPr>
            <w:ptab w:relativeTo="margin" w:alignment="right" w:leader="dot"/>
          </w:r>
          <w:r w:rsidRPr="00682D46">
            <w:rPr>
              <w:rFonts w:ascii="Times New Roman" w:hAnsi="Times New Roman" w:cs="Times New Roman"/>
              <w:color w:val="auto"/>
              <w:sz w:val="24"/>
              <w:szCs w:val="24"/>
            </w:rPr>
            <w:t>15</w:t>
          </w:r>
        </w:p>
        <w:p w:rsidR="00D92D82" w:rsidRPr="00682D46" w:rsidRDefault="00D92D82" w:rsidP="00D92D82">
          <w:pPr>
            <w:spacing w:after="0" w:line="360" w:lineRule="auto"/>
            <w:rPr>
              <w:rFonts w:ascii="Times New Roman" w:hAnsi="Times New Roman" w:cs="Times New Roman"/>
              <w:color w:val="auto"/>
              <w:sz w:val="24"/>
              <w:szCs w:val="24"/>
            </w:rPr>
          </w:pPr>
          <w:r w:rsidRPr="00682D46">
            <w:rPr>
              <w:rFonts w:ascii="Times New Roman" w:hAnsi="Times New Roman" w:cs="Times New Roman"/>
              <w:color w:val="auto"/>
              <w:sz w:val="24"/>
              <w:szCs w:val="24"/>
            </w:rPr>
            <w:tab/>
          </w:r>
          <w:r w:rsidR="00A70AB2" w:rsidRPr="00682D46">
            <w:rPr>
              <w:rFonts w:ascii="Times New Roman" w:hAnsi="Times New Roman" w:cs="Times New Roman"/>
              <w:color w:val="auto"/>
              <w:sz w:val="24"/>
              <w:szCs w:val="24"/>
            </w:rPr>
            <w:t>6</w:t>
          </w:r>
          <w:r w:rsidRPr="00682D46">
            <w:rPr>
              <w:rFonts w:ascii="Times New Roman" w:hAnsi="Times New Roman" w:cs="Times New Roman"/>
              <w:color w:val="auto"/>
              <w:sz w:val="24"/>
              <w:szCs w:val="24"/>
            </w:rPr>
            <w:t>.2 Метод фокус-групп</w:t>
          </w:r>
          <w:r w:rsidRPr="00682D46">
            <w:rPr>
              <w:rFonts w:ascii="Times New Roman" w:hAnsi="Times New Roman" w:cs="Times New Roman"/>
              <w:color w:val="auto"/>
              <w:sz w:val="24"/>
              <w:szCs w:val="24"/>
            </w:rPr>
            <w:ptab w:relativeTo="margin" w:alignment="right" w:leader="dot"/>
          </w:r>
          <w:r w:rsidR="00A70AB2" w:rsidRPr="00682D46">
            <w:rPr>
              <w:rFonts w:ascii="Times New Roman" w:hAnsi="Times New Roman" w:cs="Times New Roman"/>
              <w:color w:val="auto"/>
              <w:sz w:val="24"/>
              <w:szCs w:val="24"/>
            </w:rPr>
            <w:t>16</w:t>
          </w:r>
        </w:p>
        <w:p w:rsidR="00D92D82" w:rsidRPr="00682D46" w:rsidRDefault="00D92D82" w:rsidP="00D92D82">
          <w:pPr>
            <w:spacing w:after="0" w:line="360" w:lineRule="auto"/>
            <w:rPr>
              <w:rFonts w:ascii="Times New Roman" w:hAnsi="Times New Roman" w:cs="Times New Roman"/>
              <w:color w:val="auto"/>
              <w:sz w:val="24"/>
              <w:szCs w:val="24"/>
            </w:rPr>
          </w:pPr>
          <w:r w:rsidRPr="00682D46">
            <w:rPr>
              <w:rFonts w:ascii="Times New Roman" w:hAnsi="Times New Roman" w:cs="Times New Roman"/>
              <w:color w:val="auto"/>
              <w:sz w:val="24"/>
              <w:szCs w:val="24"/>
            </w:rPr>
            <w:tab/>
          </w:r>
          <w:r w:rsidR="00A70AB2" w:rsidRPr="00682D46">
            <w:rPr>
              <w:rFonts w:ascii="Times New Roman" w:hAnsi="Times New Roman" w:cs="Times New Roman"/>
              <w:color w:val="auto"/>
              <w:sz w:val="24"/>
              <w:szCs w:val="24"/>
            </w:rPr>
            <w:t>6</w:t>
          </w:r>
          <w:r w:rsidRPr="00682D46">
            <w:rPr>
              <w:rFonts w:ascii="Times New Roman" w:hAnsi="Times New Roman" w:cs="Times New Roman"/>
              <w:color w:val="auto"/>
              <w:sz w:val="24"/>
              <w:szCs w:val="24"/>
            </w:rPr>
            <w:t>.3 Метод глубинного интервью</w:t>
          </w:r>
          <w:r w:rsidRPr="00682D46">
            <w:rPr>
              <w:rFonts w:ascii="Times New Roman" w:hAnsi="Times New Roman" w:cs="Times New Roman"/>
              <w:color w:val="auto"/>
              <w:sz w:val="24"/>
              <w:szCs w:val="24"/>
            </w:rPr>
            <w:ptab w:relativeTo="margin" w:alignment="right" w:leader="dot"/>
          </w:r>
          <w:r w:rsidR="00A70AB2" w:rsidRPr="00682D46">
            <w:rPr>
              <w:rFonts w:ascii="Times New Roman" w:hAnsi="Times New Roman" w:cs="Times New Roman"/>
              <w:color w:val="auto"/>
              <w:sz w:val="24"/>
              <w:szCs w:val="24"/>
            </w:rPr>
            <w:t>17</w:t>
          </w:r>
        </w:p>
        <w:p w:rsidR="00D92D82" w:rsidRPr="00682D46" w:rsidRDefault="00D92D82" w:rsidP="00D92D82">
          <w:pPr>
            <w:spacing w:after="0" w:line="360" w:lineRule="auto"/>
            <w:rPr>
              <w:rFonts w:ascii="Times New Roman" w:hAnsi="Times New Roman" w:cs="Times New Roman"/>
              <w:color w:val="auto"/>
              <w:sz w:val="24"/>
              <w:szCs w:val="24"/>
            </w:rPr>
          </w:pPr>
          <w:r w:rsidRPr="00682D46">
            <w:rPr>
              <w:rFonts w:ascii="Times New Roman" w:hAnsi="Times New Roman" w:cs="Times New Roman"/>
              <w:color w:val="auto"/>
              <w:sz w:val="24"/>
              <w:szCs w:val="24"/>
            </w:rPr>
            <w:tab/>
          </w:r>
          <w:r w:rsidR="00A70AB2" w:rsidRPr="00682D46">
            <w:rPr>
              <w:rFonts w:ascii="Times New Roman" w:hAnsi="Times New Roman" w:cs="Times New Roman"/>
              <w:color w:val="auto"/>
              <w:sz w:val="24"/>
              <w:szCs w:val="24"/>
            </w:rPr>
            <w:t>6</w:t>
          </w:r>
          <w:r w:rsidRPr="00682D46">
            <w:rPr>
              <w:rFonts w:ascii="Times New Roman" w:hAnsi="Times New Roman" w:cs="Times New Roman"/>
              <w:color w:val="auto"/>
              <w:sz w:val="24"/>
              <w:szCs w:val="24"/>
            </w:rPr>
            <w:t>.4 Панельный метод</w:t>
          </w:r>
          <w:r w:rsidRPr="00682D46">
            <w:rPr>
              <w:rFonts w:ascii="Times New Roman" w:hAnsi="Times New Roman" w:cs="Times New Roman"/>
              <w:color w:val="auto"/>
              <w:sz w:val="24"/>
              <w:szCs w:val="24"/>
            </w:rPr>
            <w:ptab w:relativeTo="margin" w:alignment="right" w:leader="dot"/>
          </w:r>
          <w:r w:rsidR="00A70AB2" w:rsidRPr="00682D46">
            <w:rPr>
              <w:rFonts w:ascii="Times New Roman" w:hAnsi="Times New Roman" w:cs="Times New Roman"/>
              <w:color w:val="auto"/>
              <w:sz w:val="24"/>
              <w:szCs w:val="24"/>
            </w:rPr>
            <w:t>17</w:t>
          </w:r>
        </w:p>
        <w:p w:rsidR="00D92D82" w:rsidRPr="00682D46" w:rsidRDefault="00D92D82" w:rsidP="00D92D82">
          <w:pPr>
            <w:spacing w:after="0" w:line="360" w:lineRule="auto"/>
            <w:rPr>
              <w:rFonts w:ascii="Times New Roman" w:hAnsi="Times New Roman" w:cs="Times New Roman"/>
              <w:color w:val="auto"/>
              <w:sz w:val="24"/>
              <w:szCs w:val="24"/>
            </w:rPr>
          </w:pPr>
          <w:r w:rsidRPr="00682D46">
            <w:rPr>
              <w:rFonts w:ascii="Times New Roman" w:hAnsi="Times New Roman" w:cs="Times New Roman"/>
              <w:color w:val="auto"/>
              <w:sz w:val="24"/>
              <w:szCs w:val="24"/>
            </w:rPr>
            <w:tab/>
          </w:r>
          <w:r w:rsidR="00A70AB2" w:rsidRPr="00682D46">
            <w:rPr>
              <w:rFonts w:ascii="Times New Roman" w:hAnsi="Times New Roman" w:cs="Times New Roman"/>
              <w:color w:val="auto"/>
              <w:sz w:val="24"/>
              <w:szCs w:val="24"/>
            </w:rPr>
            <w:t>6</w:t>
          </w:r>
          <w:r w:rsidRPr="00682D46">
            <w:rPr>
              <w:rFonts w:ascii="Times New Roman" w:hAnsi="Times New Roman" w:cs="Times New Roman"/>
              <w:color w:val="auto"/>
              <w:sz w:val="24"/>
              <w:szCs w:val="24"/>
            </w:rPr>
            <w:t>.5 Обоснование выбора</w:t>
          </w:r>
          <w:r w:rsidRPr="00682D46">
            <w:rPr>
              <w:rFonts w:ascii="Times New Roman" w:hAnsi="Times New Roman" w:cs="Times New Roman"/>
              <w:color w:val="auto"/>
              <w:sz w:val="24"/>
              <w:szCs w:val="24"/>
            </w:rPr>
            <w:ptab w:relativeTo="margin" w:alignment="right" w:leader="dot"/>
          </w:r>
          <w:r w:rsidR="00A70AB2" w:rsidRPr="00682D46">
            <w:rPr>
              <w:rFonts w:ascii="Times New Roman" w:hAnsi="Times New Roman" w:cs="Times New Roman"/>
              <w:color w:val="auto"/>
              <w:sz w:val="24"/>
              <w:szCs w:val="24"/>
            </w:rPr>
            <w:t>18</w:t>
          </w:r>
        </w:p>
        <w:p w:rsidR="00D92D82" w:rsidRPr="00682D46" w:rsidRDefault="00422B7A" w:rsidP="00D92D82">
          <w:pPr>
            <w:spacing w:after="0" w:line="360" w:lineRule="auto"/>
            <w:rPr>
              <w:rFonts w:ascii="Times New Roman" w:hAnsi="Times New Roman" w:cs="Times New Roman"/>
              <w:color w:val="auto"/>
              <w:sz w:val="24"/>
              <w:szCs w:val="24"/>
            </w:rPr>
          </w:pPr>
          <w:r w:rsidRPr="00682D46">
            <w:rPr>
              <w:rFonts w:ascii="Times New Roman" w:hAnsi="Times New Roman" w:cs="Times New Roman"/>
              <w:color w:val="auto"/>
              <w:sz w:val="24"/>
              <w:szCs w:val="24"/>
            </w:rPr>
            <w:t>7</w:t>
          </w:r>
          <w:r w:rsidR="00D92D82" w:rsidRPr="00682D46">
            <w:rPr>
              <w:rFonts w:ascii="Times New Roman" w:hAnsi="Times New Roman" w:cs="Times New Roman"/>
              <w:color w:val="auto"/>
              <w:sz w:val="24"/>
              <w:szCs w:val="24"/>
            </w:rPr>
            <w:t xml:space="preserve"> Описание рынка</w:t>
          </w:r>
          <w:r w:rsidR="00D92D82" w:rsidRPr="00682D46">
            <w:rPr>
              <w:rFonts w:ascii="Times New Roman" w:hAnsi="Times New Roman" w:cs="Times New Roman"/>
              <w:color w:val="auto"/>
              <w:sz w:val="24"/>
              <w:szCs w:val="24"/>
            </w:rPr>
            <w:ptab w:relativeTo="margin" w:alignment="right" w:leader="dot"/>
          </w:r>
          <w:r w:rsidRPr="00682D46">
            <w:rPr>
              <w:rFonts w:ascii="Times New Roman" w:hAnsi="Times New Roman" w:cs="Times New Roman"/>
              <w:color w:val="auto"/>
              <w:sz w:val="24"/>
              <w:szCs w:val="24"/>
            </w:rPr>
            <w:t>19</w:t>
          </w:r>
        </w:p>
        <w:p w:rsidR="00D92D82" w:rsidRPr="00682D46" w:rsidRDefault="00D92D82" w:rsidP="00D92D82">
          <w:pPr>
            <w:spacing w:after="0" w:line="360" w:lineRule="auto"/>
            <w:rPr>
              <w:rFonts w:ascii="Times New Roman" w:hAnsi="Times New Roman" w:cs="Times New Roman"/>
              <w:color w:val="auto"/>
              <w:sz w:val="24"/>
              <w:szCs w:val="24"/>
            </w:rPr>
          </w:pPr>
          <w:r w:rsidRPr="00682D46">
            <w:rPr>
              <w:rFonts w:ascii="Times New Roman" w:hAnsi="Times New Roman" w:cs="Times New Roman"/>
              <w:color w:val="auto"/>
              <w:sz w:val="24"/>
              <w:szCs w:val="24"/>
            </w:rPr>
            <w:tab/>
          </w:r>
          <w:r w:rsidR="00422B7A" w:rsidRPr="00682D46">
            <w:rPr>
              <w:rFonts w:ascii="Times New Roman" w:hAnsi="Times New Roman" w:cs="Times New Roman"/>
              <w:color w:val="auto"/>
              <w:sz w:val="24"/>
              <w:szCs w:val="24"/>
            </w:rPr>
            <w:t>7</w:t>
          </w:r>
          <w:r w:rsidRPr="00682D46">
            <w:rPr>
              <w:rFonts w:ascii="Times New Roman" w:hAnsi="Times New Roman" w:cs="Times New Roman"/>
              <w:color w:val="auto"/>
              <w:sz w:val="24"/>
              <w:szCs w:val="24"/>
            </w:rPr>
            <w:t>.1 Сегментация</w:t>
          </w:r>
          <w:r w:rsidRPr="00682D46">
            <w:rPr>
              <w:rFonts w:ascii="Times New Roman" w:hAnsi="Times New Roman" w:cs="Times New Roman"/>
              <w:color w:val="auto"/>
              <w:sz w:val="24"/>
              <w:szCs w:val="24"/>
            </w:rPr>
            <w:ptab w:relativeTo="margin" w:alignment="right" w:leader="dot"/>
          </w:r>
          <w:r w:rsidR="00422B7A" w:rsidRPr="00682D46">
            <w:rPr>
              <w:rFonts w:ascii="Times New Roman" w:hAnsi="Times New Roman" w:cs="Times New Roman"/>
              <w:color w:val="auto"/>
              <w:sz w:val="24"/>
              <w:szCs w:val="24"/>
            </w:rPr>
            <w:t>19</w:t>
          </w:r>
        </w:p>
        <w:p w:rsidR="00D92D82" w:rsidRPr="00682D46" w:rsidRDefault="00D92D82" w:rsidP="00D92D82">
          <w:pPr>
            <w:spacing w:after="0" w:line="360" w:lineRule="auto"/>
            <w:rPr>
              <w:rFonts w:ascii="Times New Roman" w:hAnsi="Times New Roman" w:cs="Times New Roman"/>
              <w:color w:val="auto"/>
              <w:sz w:val="24"/>
              <w:szCs w:val="24"/>
            </w:rPr>
          </w:pPr>
          <w:r w:rsidRPr="00682D46">
            <w:rPr>
              <w:rFonts w:ascii="Times New Roman" w:hAnsi="Times New Roman" w:cs="Times New Roman"/>
              <w:color w:val="auto"/>
              <w:sz w:val="24"/>
              <w:szCs w:val="24"/>
            </w:rPr>
            <w:t>8 Обзор стратегий продвижения</w:t>
          </w:r>
          <w:r w:rsidRPr="00682D46">
            <w:rPr>
              <w:rFonts w:ascii="Times New Roman" w:hAnsi="Times New Roman" w:cs="Times New Roman"/>
              <w:color w:val="auto"/>
              <w:sz w:val="24"/>
              <w:szCs w:val="24"/>
            </w:rPr>
            <w:ptab w:relativeTo="margin" w:alignment="right" w:leader="dot"/>
          </w:r>
          <w:r w:rsidR="00422B7A" w:rsidRPr="00682D46">
            <w:rPr>
              <w:rFonts w:ascii="Times New Roman" w:hAnsi="Times New Roman" w:cs="Times New Roman"/>
              <w:color w:val="auto"/>
              <w:sz w:val="24"/>
              <w:szCs w:val="24"/>
            </w:rPr>
            <w:t>24</w:t>
          </w:r>
        </w:p>
        <w:p w:rsidR="00D92D82" w:rsidRPr="00682D46" w:rsidRDefault="00D92D82" w:rsidP="00D92D82">
          <w:pPr>
            <w:spacing w:after="0" w:line="360" w:lineRule="auto"/>
            <w:rPr>
              <w:rFonts w:ascii="Times New Roman" w:hAnsi="Times New Roman" w:cs="Times New Roman"/>
              <w:color w:val="auto"/>
              <w:sz w:val="24"/>
              <w:szCs w:val="24"/>
            </w:rPr>
          </w:pPr>
          <w:r w:rsidRPr="00682D46">
            <w:rPr>
              <w:rFonts w:ascii="Times New Roman" w:hAnsi="Times New Roman" w:cs="Times New Roman"/>
              <w:color w:val="auto"/>
              <w:sz w:val="24"/>
              <w:szCs w:val="24"/>
            </w:rPr>
            <w:tab/>
            <w:t xml:space="preserve">8.1 </w:t>
          </w:r>
          <w:r w:rsidRPr="00682D46">
            <w:rPr>
              <w:rFonts w:ascii="Times New Roman" w:hAnsi="Times New Roman" w:cs="Times New Roman"/>
              <w:color w:val="auto"/>
              <w:sz w:val="24"/>
              <w:szCs w:val="24"/>
              <w:lang w:val="en-US"/>
            </w:rPr>
            <w:t>Push</w:t>
          </w:r>
          <w:r w:rsidRPr="00682D46">
            <w:rPr>
              <w:rFonts w:ascii="Times New Roman" w:hAnsi="Times New Roman" w:cs="Times New Roman"/>
              <w:color w:val="auto"/>
              <w:sz w:val="24"/>
              <w:szCs w:val="24"/>
            </w:rPr>
            <w:t>-стратегия</w:t>
          </w:r>
          <w:r w:rsidRPr="00682D46">
            <w:rPr>
              <w:rFonts w:ascii="Times New Roman" w:hAnsi="Times New Roman" w:cs="Times New Roman"/>
              <w:color w:val="auto"/>
              <w:sz w:val="24"/>
              <w:szCs w:val="24"/>
            </w:rPr>
            <w:ptab w:relativeTo="margin" w:alignment="right" w:leader="dot"/>
          </w:r>
          <w:r w:rsidR="00422B7A" w:rsidRPr="00682D46">
            <w:rPr>
              <w:rFonts w:ascii="Times New Roman" w:hAnsi="Times New Roman" w:cs="Times New Roman"/>
              <w:color w:val="auto"/>
              <w:sz w:val="24"/>
              <w:szCs w:val="24"/>
            </w:rPr>
            <w:t>24</w:t>
          </w:r>
        </w:p>
        <w:p w:rsidR="00D92D82" w:rsidRDefault="00D92D82" w:rsidP="00D92D82">
          <w:pPr>
            <w:spacing w:after="0" w:line="360" w:lineRule="auto"/>
            <w:rPr>
              <w:rFonts w:ascii="Times New Roman" w:hAnsi="Times New Roman" w:cs="Times New Roman"/>
              <w:color w:val="auto"/>
              <w:sz w:val="24"/>
              <w:szCs w:val="24"/>
            </w:rPr>
          </w:pPr>
          <w:r w:rsidRPr="00682D46">
            <w:rPr>
              <w:rFonts w:ascii="Times New Roman" w:hAnsi="Times New Roman" w:cs="Times New Roman"/>
              <w:color w:val="auto"/>
              <w:sz w:val="24"/>
              <w:szCs w:val="24"/>
            </w:rPr>
            <w:tab/>
            <w:t xml:space="preserve">8.2 </w:t>
          </w:r>
          <w:r w:rsidRPr="00682D46">
            <w:rPr>
              <w:rFonts w:ascii="Times New Roman" w:hAnsi="Times New Roman" w:cs="Times New Roman"/>
              <w:color w:val="auto"/>
              <w:sz w:val="24"/>
              <w:szCs w:val="24"/>
              <w:lang w:val="en-US"/>
            </w:rPr>
            <w:t>Pull</w:t>
          </w:r>
          <w:r w:rsidRPr="00682D46">
            <w:rPr>
              <w:rFonts w:ascii="Times New Roman" w:hAnsi="Times New Roman" w:cs="Times New Roman"/>
              <w:color w:val="auto"/>
              <w:sz w:val="24"/>
              <w:szCs w:val="24"/>
            </w:rPr>
            <w:t>-стратегия</w:t>
          </w:r>
          <w:r w:rsidRPr="00682D46">
            <w:rPr>
              <w:rFonts w:ascii="Times New Roman" w:hAnsi="Times New Roman" w:cs="Times New Roman"/>
              <w:color w:val="auto"/>
              <w:sz w:val="24"/>
              <w:szCs w:val="24"/>
            </w:rPr>
            <w:ptab w:relativeTo="margin" w:alignment="right" w:leader="dot"/>
          </w:r>
          <w:r w:rsidR="00422B7A" w:rsidRPr="00682D46">
            <w:rPr>
              <w:rFonts w:ascii="Times New Roman" w:hAnsi="Times New Roman" w:cs="Times New Roman"/>
              <w:color w:val="auto"/>
              <w:sz w:val="24"/>
              <w:szCs w:val="24"/>
            </w:rPr>
            <w:t>25</w:t>
          </w:r>
        </w:p>
        <w:p w:rsidR="00624619" w:rsidRDefault="00624619" w:rsidP="00D92D82">
          <w:pPr>
            <w:spacing w:after="0" w:line="360" w:lineRule="auto"/>
            <w:rPr>
              <w:rFonts w:ascii="Times New Roman" w:hAnsi="Times New Roman" w:cs="Times New Roman"/>
              <w:color w:val="auto"/>
              <w:sz w:val="24"/>
              <w:szCs w:val="24"/>
            </w:rPr>
          </w:pPr>
          <w:r>
            <w:rPr>
              <w:rFonts w:ascii="Times New Roman" w:hAnsi="Times New Roman" w:cs="Times New Roman"/>
              <w:color w:val="auto"/>
              <w:sz w:val="24"/>
              <w:szCs w:val="24"/>
            </w:rPr>
            <w:t>9 Формирование коммуникационных целей</w:t>
          </w:r>
          <w:r w:rsidRPr="00682D46">
            <w:rPr>
              <w:rFonts w:ascii="Times New Roman" w:hAnsi="Times New Roman" w:cs="Times New Roman"/>
              <w:color w:val="auto"/>
              <w:sz w:val="24"/>
              <w:szCs w:val="24"/>
            </w:rPr>
            <w:ptab w:relativeTo="margin" w:alignment="right" w:leader="dot"/>
          </w:r>
          <w:r>
            <w:rPr>
              <w:rFonts w:ascii="Times New Roman" w:hAnsi="Times New Roman" w:cs="Times New Roman"/>
              <w:color w:val="auto"/>
              <w:sz w:val="24"/>
              <w:szCs w:val="24"/>
            </w:rPr>
            <w:t>26</w:t>
          </w:r>
        </w:p>
        <w:p w:rsidR="00624619" w:rsidRDefault="00624619" w:rsidP="00D92D82">
          <w:pPr>
            <w:spacing w:after="0" w:line="360" w:lineRule="auto"/>
            <w:rPr>
              <w:rFonts w:ascii="Times New Roman" w:hAnsi="Times New Roman" w:cs="Times New Roman"/>
              <w:color w:val="auto"/>
              <w:sz w:val="24"/>
              <w:szCs w:val="24"/>
            </w:rPr>
          </w:pPr>
          <w:r>
            <w:rPr>
              <w:rFonts w:ascii="Times New Roman" w:hAnsi="Times New Roman" w:cs="Times New Roman"/>
              <w:color w:val="auto"/>
              <w:sz w:val="24"/>
              <w:szCs w:val="24"/>
            </w:rPr>
            <w:t>10 Выбор структуры, формы и содержания коммуникационного сообщения</w:t>
          </w:r>
          <w:r w:rsidRPr="00682D46">
            <w:rPr>
              <w:rFonts w:ascii="Times New Roman" w:hAnsi="Times New Roman" w:cs="Times New Roman"/>
              <w:color w:val="auto"/>
              <w:sz w:val="24"/>
              <w:szCs w:val="24"/>
            </w:rPr>
            <w:ptab w:relativeTo="margin" w:alignment="right" w:leader="dot"/>
          </w:r>
          <w:r>
            <w:rPr>
              <w:rFonts w:ascii="Times New Roman" w:hAnsi="Times New Roman" w:cs="Times New Roman"/>
              <w:color w:val="auto"/>
              <w:sz w:val="24"/>
              <w:szCs w:val="24"/>
            </w:rPr>
            <w:t>28</w:t>
          </w:r>
        </w:p>
        <w:p w:rsidR="00624619" w:rsidRDefault="00624619" w:rsidP="00D92D82">
          <w:pPr>
            <w:spacing w:after="0" w:line="360" w:lineRule="auto"/>
            <w:rPr>
              <w:rFonts w:ascii="Times New Roman" w:hAnsi="Times New Roman" w:cs="Times New Roman"/>
              <w:color w:val="auto"/>
              <w:sz w:val="24"/>
              <w:szCs w:val="24"/>
            </w:rPr>
          </w:pPr>
          <w:r>
            <w:rPr>
              <w:rFonts w:ascii="Times New Roman" w:hAnsi="Times New Roman" w:cs="Times New Roman"/>
              <w:color w:val="auto"/>
              <w:sz w:val="24"/>
              <w:szCs w:val="24"/>
            </w:rPr>
            <w:t>11 Выбор канала и инструментов распространения коммуникационных сообщений</w:t>
          </w:r>
          <w:r w:rsidRPr="00682D46">
            <w:rPr>
              <w:rFonts w:ascii="Times New Roman" w:hAnsi="Times New Roman" w:cs="Times New Roman"/>
              <w:color w:val="auto"/>
              <w:sz w:val="24"/>
              <w:szCs w:val="24"/>
            </w:rPr>
            <w:ptab w:relativeTo="margin" w:alignment="right" w:leader="dot"/>
          </w:r>
          <w:r>
            <w:rPr>
              <w:rFonts w:ascii="Times New Roman" w:hAnsi="Times New Roman" w:cs="Times New Roman"/>
              <w:color w:val="auto"/>
              <w:sz w:val="24"/>
              <w:szCs w:val="24"/>
            </w:rPr>
            <w:t>29</w:t>
          </w:r>
        </w:p>
        <w:p w:rsidR="00624619" w:rsidRDefault="00624619" w:rsidP="00D92D82">
          <w:pPr>
            <w:spacing w:after="0" w:line="360" w:lineRule="auto"/>
            <w:rPr>
              <w:rFonts w:ascii="Times New Roman" w:hAnsi="Times New Roman" w:cs="Times New Roman"/>
              <w:color w:val="auto"/>
              <w:sz w:val="24"/>
              <w:szCs w:val="24"/>
            </w:rPr>
          </w:pPr>
          <w:r>
            <w:rPr>
              <w:rFonts w:ascii="Times New Roman" w:hAnsi="Times New Roman" w:cs="Times New Roman"/>
              <w:color w:val="auto"/>
              <w:sz w:val="24"/>
              <w:szCs w:val="24"/>
            </w:rPr>
            <w:tab/>
            <w:t>11.1 Контекстная реклама</w:t>
          </w:r>
          <w:r w:rsidRPr="00682D46">
            <w:rPr>
              <w:rFonts w:ascii="Times New Roman" w:hAnsi="Times New Roman" w:cs="Times New Roman"/>
              <w:color w:val="auto"/>
              <w:sz w:val="24"/>
              <w:szCs w:val="24"/>
            </w:rPr>
            <w:ptab w:relativeTo="margin" w:alignment="right" w:leader="dot"/>
          </w:r>
          <w:r>
            <w:rPr>
              <w:rFonts w:ascii="Times New Roman" w:hAnsi="Times New Roman" w:cs="Times New Roman"/>
              <w:color w:val="auto"/>
              <w:sz w:val="24"/>
              <w:szCs w:val="24"/>
            </w:rPr>
            <w:t>29</w:t>
          </w:r>
        </w:p>
        <w:p w:rsidR="00624619" w:rsidRDefault="00624619" w:rsidP="00D92D82">
          <w:pPr>
            <w:spacing w:after="0" w:line="360" w:lineRule="auto"/>
            <w:rPr>
              <w:rFonts w:ascii="Times New Roman" w:hAnsi="Times New Roman" w:cs="Times New Roman"/>
              <w:color w:val="auto"/>
              <w:sz w:val="24"/>
              <w:szCs w:val="24"/>
            </w:rPr>
          </w:pPr>
          <w:r>
            <w:rPr>
              <w:rFonts w:ascii="Times New Roman" w:hAnsi="Times New Roman" w:cs="Times New Roman"/>
              <w:color w:val="auto"/>
              <w:sz w:val="24"/>
              <w:szCs w:val="24"/>
            </w:rPr>
            <w:tab/>
            <w:t>11.2 Поисковая оптимизация</w:t>
          </w:r>
          <w:r w:rsidRPr="00682D46">
            <w:rPr>
              <w:rFonts w:ascii="Times New Roman" w:hAnsi="Times New Roman" w:cs="Times New Roman"/>
              <w:color w:val="auto"/>
              <w:sz w:val="24"/>
              <w:szCs w:val="24"/>
            </w:rPr>
            <w:ptab w:relativeTo="margin" w:alignment="right" w:leader="dot"/>
          </w:r>
          <w:r>
            <w:rPr>
              <w:rFonts w:ascii="Times New Roman" w:hAnsi="Times New Roman" w:cs="Times New Roman"/>
              <w:color w:val="auto"/>
              <w:sz w:val="24"/>
              <w:szCs w:val="24"/>
            </w:rPr>
            <w:t>29</w:t>
          </w:r>
        </w:p>
        <w:p w:rsidR="00624619" w:rsidRDefault="00624619" w:rsidP="00D92D82">
          <w:pPr>
            <w:spacing w:after="0" w:line="360" w:lineRule="auto"/>
            <w:rPr>
              <w:rFonts w:ascii="Times New Roman" w:hAnsi="Times New Roman" w:cs="Times New Roman"/>
              <w:color w:val="auto"/>
              <w:sz w:val="24"/>
              <w:szCs w:val="24"/>
            </w:rPr>
          </w:pPr>
          <w:r>
            <w:rPr>
              <w:rFonts w:ascii="Times New Roman" w:hAnsi="Times New Roman" w:cs="Times New Roman"/>
              <w:color w:val="auto"/>
              <w:sz w:val="24"/>
              <w:szCs w:val="24"/>
            </w:rPr>
            <w:tab/>
            <w:t>11.3 Адресная рассылка рекламных материалов</w:t>
          </w:r>
          <w:r w:rsidRPr="00682D46">
            <w:rPr>
              <w:rFonts w:ascii="Times New Roman" w:hAnsi="Times New Roman" w:cs="Times New Roman"/>
              <w:color w:val="auto"/>
              <w:sz w:val="24"/>
              <w:szCs w:val="24"/>
            </w:rPr>
            <w:ptab w:relativeTo="margin" w:alignment="right" w:leader="dot"/>
          </w:r>
          <w:r>
            <w:rPr>
              <w:rFonts w:ascii="Times New Roman" w:hAnsi="Times New Roman" w:cs="Times New Roman"/>
              <w:color w:val="auto"/>
              <w:sz w:val="24"/>
              <w:szCs w:val="24"/>
            </w:rPr>
            <w:t>30</w:t>
          </w:r>
        </w:p>
        <w:p w:rsidR="00624619" w:rsidRDefault="00624619" w:rsidP="00D92D82">
          <w:pPr>
            <w:spacing w:after="0" w:line="360" w:lineRule="auto"/>
            <w:rPr>
              <w:rFonts w:ascii="Times New Roman" w:hAnsi="Times New Roman" w:cs="Times New Roman"/>
              <w:color w:val="auto"/>
              <w:sz w:val="24"/>
              <w:szCs w:val="24"/>
            </w:rPr>
          </w:pPr>
          <w:r>
            <w:rPr>
              <w:rFonts w:ascii="Times New Roman" w:hAnsi="Times New Roman" w:cs="Times New Roman"/>
              <w:color w:val="auto"/>
              <w:sz w:val="24"/>
              <w:szCs w:val="24"/>
            </w:rPr>
            <w:tab/>
            <w:t>11.4 Продвижение в социальных медиа</w:t>
          </w:r>
          <w:r w:rsidRPr="00682D46">
            <w:rPr>
              <w:rFonts w:ascii="Times New Roman" w:hAnsi="Times New Roman" w:cs="Times New Roman"/>
              <w:color w:val="auto"/>
              <w:sz w:val="24"/>
              <w:szCs w:val="24"/>
            </w:rPr>
            <w:ptab w:relativeTo="margin" w:alignment="right" w:leader="dot"/>
          </w:r>
          <w:r w:rsidR="00635696">
            <w:rPr>
              <w:rFonts w:ascii="Times New Roman" w:hAnsi="Times New Roman" w:cs="Times New Roman"/>
              <w:color w:val="auto"/>
              <w:sz w:val="24"/>
              <w:szCs w:val="24"/>
            </w:rPr>
            <w:t>30</w:t>
          </w:r>
        </w:p>
        <w:p w:rsidR="00635696" w:rsidRPr="00682D46" w:rsidRDefault="00635696" w:rsidP="00D92D82">
          <w:pPr>
            <w:spacing w:after="0" w:line="360" w:lineRule="auto"/>
            <w:rPr>
              <w:rFonts w:ascii="Times New Roman" w:hAnsi="Times New Roman" w:cs="Times New Roman"/>
              <w:color w:val="auto"/>
              <w:sz w:val="24"/>
              <w:szCs w:val="24"/>
            </w:rPr>
          </w:pPr>
          <w:r>
            <w:rPr>
              <w:rFonts w:ascii="Times New Roman" w:hAnsi="Times New Roman" w:cs="Times New Roman"/>
              <w:color w:val="auto"/>
              <w:sz w:val="24"/>
              <w:szCs w:val="24"/>
            </w:rPr>
            <w:tab/>
            <w:t>11.5 Баннерная реклама</w:t>
          </w:r>
          <w:r w:rsidRPr="00682D46">
            <w:rPr>
              <w:rFonts w:ascii="Times New Roman" w:hAnsi="Times New Roman" w:cs="Times New Roman"/>
              <w:color w:val="auto"/>
              <w:sz w:val="24"/>
              <w:szCs w:val="24"/>
            </w:rPr>
            <w:ptab w:relativeTo="margin" w:alignment="right" w:leader="dot"/>
          </w:r>
          <w:r>
            <w:rPr>
              <w:rFonts w:ascii="Times New Roman" w:hAnsi="Times New Roman" w:cs="Times New Roman"/>
              <w:color w:val="auto"/>
              <w:sz w:val="24"/>
              <w:szCs w:val="24"/>
            </w:rPr>
            <w:t>30</w:t>
          </w:r>
        </w:p>
        <w:p w:rsidR="00D92D82" w:rsidRPr="00682D46" w:rsidRDefault="00D92D82" w:rsidP="00D92D82">
          <w:pPr>
            <w:spacing w:after="0" w:line="360" w:lineRule="auto"/>
            <w:rPr>
              <w:rFonts w:ascii="Times New Roman" w:hAnsi="Times New Roman" w:cs="Times New Roman"/>
              <w:color w:val="auto"/>
              <w:sz w:val="24"/>
              <w:szCs w:val="24"/>
            </w:rPr>
          </w:pPr>
          <w:r w:rsidRPr="00682D46">
            <w:rPr>
              <w:rFonts w:ascii="Times New Roman" w:hAnsi="Times New Roman" w:cs="Times New Roman"/>
              <w:color w:val="auto"/>
              <w:sz w:val="24"/>
              <w:szCs w:val="24"/>
            </w:rPr>
            <w:t>9 Заключение</w:t>
          </w:r>
          <w:r w:rsidRPr="00682D46">
            <w:rPr>
              <w:rFonts w:ascii="Times New Roman" w:hAnsi="Times New Roman" w:cs="Times New Roman"/>
              <w:color w:val="auto"/>
              <w:sz w:val="24"/>
              <w:szCs w:val="24"/>
            </w:rPr>
            <w:ptab w:relativeTo="margin" w:alignment="right" w:leader="dot"/>
          </w:r>
          <w:r w:rsidR="00635696">
            <w:rPr>
              <w:rFonts w:ascii="Times New Roman" w:hAnsi="Times New Roman" w:cs="Times New Roman"/>
              <w:color w:val="auto"/>
              <w:sz w:val="24"/>
              <w:szCs w:val="24"/>
            </w:rPr>
            <w:t>32</w:t>
          </w:r>
        </w:p>
        <w:p w:rsidR="00BA140D" w:rsidRPr="00635696" w:rsidRDefault="00D92D82" w:rsidP="00D92D82">
          <w:pPr>
            <w:spacing w:after="0" w:line="360" w:lineRule="auto"/>
            <w:rPr>
              <w:rFonts w:ascii="Times New Roman" w:hAnsi="Times New Roman" w:cs="Times New Roman"/>
              <w:color w:val="auto"/>
              <w:sz w:val="24"/>
              <w:szCs w:val="24"/>
            </w:rPr>
          </w:pPr>
          <w:r w:rsidRPr="00682D46">
            <w:rPr>
              <w:rFonts w:ascii="Times New Roman" w:hAnsi="Times New Roman" w:cs="Times New Roman"/>
              <w:color w:val="auto"/>
              <w:sz w:val="24"/>
              <w:szCs w:val="24"/>
            </w:rPr>
            <w:t>Сп</w:t>
          </w:r>
          <w:r w:rsidR="00635696">
            <w:rPr>
              <w:rFonts w:ascii="Times New Roman" w:hAnsi="Times New Roman" w:cs="Times New Roman"/>
              <w:color w:val="auto"/>
              <w:sz w:val="24"/>
              <w:szCs w:val="24"/>
            </w:rPr>
            <w:t xml:space="preserve">исок использованных источников </w:t>
          </w:r>
        </w:p>
      </w:sdtContent>
    </w:sdt>
    <w:p w:rsidR="00426737" w:rsidRDefault="00F80801">
      <w:r>
        <w:br w:type="page"/>
      </w:r>
    </w:p>
    <w:p w:rsidR="00426737" w:rsidRPr="00682D46" w:rsidRDefault="00F80801">
      <w:pPr>
        <w:spacing w:after="0" w:line="360" w:lineRule="auto"/>
        <w:jc w:val="center"/>
        <w:rPr>
          <w:rFonts w:ascii="Times New Roman" w:eastAsia="Times New Roman" w:hAnsi="Times New Roman" w:cs="Times New Roman"/>
          <w:sz w:val="24"/>
          <w:szCs w:val="24"/>
        </w:rPr>
      </w:pPr>
      <w:bookmarkStart w:id="3" w:name="_gjdgxs" w:colFirst="0" w:colLast="0"/>
      <w:bookmarkEnd w:id="3"/>
      <w:r w:rsidRPr="00682D46">
        <w:rPr>
          <w:rFonts w:ascii="Times New Roman" w:eastAsia="Times New Roman" w:hAnsi="Times New Roman" w:cs="Times New Roman"/>
          <w:b/>
          <w:sz w:val="24"/>
          <w:szCs w:val="24"/>
        </w:rPr>
        <w:lastRenderedPageBreak/>
        <w:t>1 Введение</w:t>
      </w:r>
    </w:p>
    <w:p w:rsidR="00426737" w:rsidRPr="00682D46" w:rsidRDefault="00F80801">
      <w:pPr>
        <w:spacing w:after="0" w:line="336" w:lineRule="auto"/>
        <w:jc w:val="both"/>
        <w:rPr>
          <w:rFonts w:ascii="Times New Roman" w:eastAsia="Times New Roman" w:hAnsi="Times New Roman" w:cs="Times New Roman"/>
          <w:sz w:val="24"/>
          <w:szCs w:val="24"/>
        </w:rPr>
      </w:pPr>
      <w:r w:rsidRPr="00682D46">
        <w:rPr>
          <w:rFonts w:ascii="Times New Roman" w:eastAsia="Times New Roman" w:hAnsi="Times New Roman" w:cs="Times New Roman"/>
          <w:b/>
          <w:sz w:val="24"/>
          <w:szCs w:val="24"/>
        </w:rPr>
        <w:tab/>
      </w:r>
      <w:r w:rsidRPr="00682D46">
        <w:rPr>
          <w:rFonts w:ascii="Times New Roman" w:eastAsia="Times New Roman" w:hAnsi="Times New Roman" w:cs="Times New Roman"/>
          <w:sz w:val="24"/>
          <w:szCs w:val="24"/>
          <w:highlight w:val="white"/>
        </w:rPr>
        <w:t xml:space="preserve">Сегодня в мире происходит революция, которая сейчас еще не очень заметна. В ближайшем будущем </w:t>
      </w:r>
      <w:r w:rsidR="00BA140D" w:rsidRPr="00682D46">
        <w:rPr>
          <w:rFonts w:ascii="Times New Roman" w:eastAsia="Times New Roman" w:hAnsi="Times New Roman" w:cs="Times New Roman"/>
          <w:sz w:val="24"/>
          <w:szCs w:val="24"/>
          <w:highlight w:val="white"/>
        </w:rPr>
        <w:t>о</w:t>
      </w:r>
      <w:r w:rsidRPr="00682D46">
        <w:rPr>
          <w:rFonts w:ascii="Times New Roman" w:eastAsia="Times New Roman" w:hAnsi="Times New Roman" w:cs="Times New Roman"/>
          <w:sz w:val="24"/>
          <w:szCs w:val="24"/>
          <w:highlight w:val="white"/>
        </w:rPr>
        <w:t>на будет оказывать на нас самое непосредственное воздействие. Речь идет о здравоохранении и проникновении в эту сферу мобильных технологий.</w:t>
      </w:r>
    </w:p>
    <w:p w:rsidR="00426737" w:rsidRPr="00682D46" w:rsidRDefault="00F80801">
      <w:pPr>
        <w:spacing w:after="0" w:line="336" w:lineRule="auto"/>
        <w:ind w:firstLine="708"/>
        <w:jc w:val="both"/>
        <w:rPr>
          <w:rFonts w:ascii="Times New Roman" w:eastAsia="Times New Roman" w:hAnsi="Times New Roman" w:cs="Times New Roman"/>
          <w:sz w:val="24"/>
          <w:szCs w:val="24"/>
        </w:rPr>
      </w:pPr>
      <w:r w:rsidRPr="00682D46">
        <w:rPr>
          <w:rFonts w:ascii="Times New Roman" w:eastAsia="Times New Roman" w:hAnsi="Times New Roman" w:cs="Times New Roman"/>
          <w:sz w:val="24"/>
          <w:szCs w:val="24"/>
          <w:highlight w:val="white"/>
        </w:rPr>
        <w:t xml:space="preserve">Не так давно компания </w:t>
      </w:r>
      <w:proofErr w:type="spellStart"/>
      <w:r w:rsidRPr="00682D46">
        <w:rPr>
          <w:rFonts w:ascii="Times New Roman" w:eastAsia="Times New Roman" w:hAnsi="Times New Roman" w:cs="Times New Roman"/>
          <w:sz w:val="24"/>
          <w:szCs w:val="24"/>
          <w:highlight w:val="white"/>
        </w:rPr>
        <w:t>PwC</w:t>
      </w:r>
      <w:proofErr w:type="spellEnd"/>
      <w:r w:rsidRPr="00682D46">
        <w:rPr>
          <w:rFonts w:ascii="Times New Roman" w:eastAsia="Times New Roman" w:hAnsi="Times New Roman" w:cs="Times New Roman"/>
          <w:sz w:val="24"/>
          <w:szCs w:val="24"/>
          <w:highlight w:val="white"/>
        </w:rPr>
        <w:t xml:space="preserve"> провела опрос, оценивая современное состояние здравоохранения в мире, в результате которого большинство опрошенных отметило первостепенную важность легкого доступа к медицинским услугам, а также возможности самостоятельно следить за своим здоровьем. Подобный опрос был не первым, и, судя по всему, здравоохранение во всем мире постепенно подходит к тому этапу, за которым последует переход к ориентированной на пациента инструментальной модели здравоохранения [1]. Такой переход уже понемногу осуществляется, в том числе, и в нашей стране, и связано это с так называемым электронным здравоохранением (общепринятый термин — </w:t>
      </w:r>
      <w:proofErr w:type="spellStart"/>
      <w:r w:rsidRPr="00682D46">
        <w:rPr>
          <w:rFonts w:ascii="Times New Roman" w:eastAsia="Times New Roman" w:hAnsi="Times New Roman" w:cs="Times New Roman"/>
          <w:sz w:val="24"/>
          <w:szCs w:val="24"/>
          <w:highlight w:val="white"/>
        </w:rPr>
        <w:t>eHealth</w:t>
      </w:r>
      <w:proofErr w:type="spellEnd"/>
      <w:r w:rsidRPr="00682D46">
        <w:rPr>
          <w:rFonts w:ascii="Times New Roman" w:eastAsia="Times New Roman" w:hAnsi="Times New Roman" w:cs="Times New Roman"/>
          <w:sz w:val="24"/>
          <w:szCs w:val="24"/>
          <w:highlight w:val="white"/>
        </w:rPr>
        <w:t xml:space="preserve">). </w:t>
      </w:r>
    </w:p>
    <w:p w:rsidR="00426737" w:rsidRPr="00682D46" w:rsidRDefault="00F80801">
      <w:pPr>
        <w:spacing w:after="0" w:line="336" w:lineRule="auto"/>
        <w:ind w:firstLine="708"/>
        <w:jc w:val="both"/>
        <w:rPr>
          <w:rFonts w:ascii="Times New Roman" w:eastAsia="Times New Roman" w:hAnsi="Times New Roman" w:cs="Times New Roman"/>
          <w:sz w:val="24"/>
          <w:szCs w:val="24"/>
        </w:rPr>
      </w:pPr>
      <w:r w:rsidRPr="00682D46">
        <w:rPr>
          <w:rFonts w:ascii="Times New Roman" w:eastAsia="Times New Roman" w:hAnsi="Times New Roman" w:cs="Times New Roman"/>
          <w:sz w:val="24"/>
          <w:szCs w:val="24"/>
          <w:highlight w:val="white"/>
        </w:rPr>
        <w:t>Но все это только малая часть того, что может быть использовано в здравоохранении. Поговорим об относительно новой ветви электронного здравоохранения, которое носит название мобильное здравоохранение (</w:t>
      </w:r>
      <w:proofErr w:type="spellStart"/>
      <w:r w:rsidRPr="00682D46">
        <w:rPr>
          <w:rFonts w:ascii="Times New Roman" w:eastAsia="Times New Roman" w:hAnsi="Times New Roman" w:cs="Times New Roman"/>
          <w:sz w:val="24"/>
          <w:szCs w:val="24"/>
          <w:highlight w:val="white"/>
        </w:rPr>
        <w:t>mHealth</w:t>
      </w:r>
      <w:proofErr w:type="spellEnd"/>
      <w:r w:rsidRPr="00682D46">
        <w:rPr>
          <w:rFonts w:ascii="Times New Roman" w:eastAsia="Times New Roman" w:hAnsi="Times New Roman" w:cs="Times New Roman"/>
          <w:sz w:val="24"/>
          <w:szCs w:val="24"/>
          <w:highlight w:val="white"/>
        </w:rPr>
        <w:t>).</w:t>
      </w:r>
    </w:p>
    <w:p w:rsidR="00426737" w:rsidRPr="00682D46" w:rsidRDefault="00F80801">
      <w:pPr>
        <w:spacing w:after="0" w:line="336" w:lineRule="auto"/>
        <w:jc w:val="both"/>
        <w:rPr>
          <w:rFonts w:ascii="Times New Roman" w:eastAsia="Times New Roman" w:hAnsi="Times New Roman" w:cs="Times New Roman"/>
          <w:sz w:val="24"/>
          <w:szCs w:val="24"/>
        </w:rPr>
      </w:pPr>
      <w:r w:rsidRPr="00682D46">
        <w:rPr>
          <w:rFonts w:ascii="Times New Roman" w:eastAsia="Times New Roman" w:hAnsi="Times New Roman" w:cs="Times New Roman"/>
          <w:sz w:val="24"/>
          <w:szCs w:val="24"/>
        </w:rPr>
        <w:tab/>
        <w:t xml:space="preserve">Мобильное здравоохранение является компонентом электронного здравоохранения. На сегодняшний день мобильное здравоохранение не имеет устоявшегося стандартизированного определения [3]. Для целей исследования </w:t>
      </w:r>
      <w:proofErr w:type="spellStart"/>
      <w:r w:rsidRPr="00682D46">
        <w:rPr>
          <w:rFonts w:ascii="Times New Roman" w:eastAsia="Times New Roman" w:hAnsi="Times New Roman" w:cs="Times New Roman"/>
          <w:sz w:val="24"/>
          <w:szCs w:val="24"/>
        </w:rPr>
        <w:t>mHealth</w:t>
      </w:r>
      <w:proofErr w:type="spellEnd"/>
      <w:r w:rsidRPr="00682D46">
        <w:rPr>
          <w:rFonts w:ascii="Times New Roman" w:eastAsia="Times New Roman" w:hAnsi="Times New Roman" w:cs="Times New Roman"/>
          <w:sz w:val="24"/>
          <w:szCs w:val="24"/>
        </w:rPr>
        <w:t xml:space="preserve"> было определено Глобальной обсерваторией по электронному здравоохранению как врачебная практика и практика общественного здравоохранения, поддерживаемые устройствами мобильной связи, такими как мобильные телефоны, устройства для наблюдения за состоянием здоровья больных, карманные персональные компьютеры и другие устройства беспроводной связи.</w:t>
      </w:r>
    </w:p>
    <w:p w:rsidR="00426737" w:rsidRPr="00682D46" w:rsidRDefault="00F80801">
      <w:pPr>
        <w:spacing w:after="0" w:line="336" w:lineRule="auto"/>
        <w:jc w:val="both"/>
        <w:rPr>
          <w:rFonts w:ascii="Times New Roman" w:eastAsia="Times New Roman" w:hAnsi="Times New Roman" w:cs="Times New Roman"/>
          <w:sz w:val="24"/>
          <w:szCs w:val="24"/>
        </w:rPr>
      </w:pPr>
      <w:r w:rsidRPr="00682D46">
        <w:rPr>
          <w:rFonts w:ascii="Times New Roman" w:eastAsia="Times New Roman" w:hAnsi="Times New Roman" w:cs="Times New Roman"/>
          <w:sz w:val="24"/>
          <w:szCs w:val="24"/>
        </w:rPr>
        <w:tab/>
        <w:t xml:space="preserve">Мобильное здравоохранение включает в себя использование и капитализацию основных инструментов мобильного телефона [4], а именно: голосовой связи и службы коротких сообщений (SMS), а также более сложных функциональных средств и приложений, включая систему пакетной радиосвязи общего пользования (GPRS), мобильные системы связи 3-го и 4-го поколений (системы 3G и 4G), глобальную навигационную спутниковую систему (GPS) и технологию </w:t>
      </w:r>
      <w:proofErr w:type="spellStart"/>
      <w:r w:rsidRPr="00682D46">
        <w:rPr>
          <w:rFonts w:ascii="Times New Roman" w:eastAsia="Times New Roman" w:hAnsi="Times New Roman" w:cs="Times New Roman"/>
          <w:sz w:val="24"/>
          <w:szCs w:val="24"/>
        </w:rPr>
        <w:t>Bluetooth</w:t>
      </w:r>
      <w:proofErr w:type="spellEnd"/>
      <w:r w:rsidRPr="00682D46">
        <w:rPr>
          <w:rFonts w:ascii="Times New Roman" w:eastAsia="Times New Roman" w:hAnsi="Times New Roman" w:cs="Times New Roman"/>
          <w:sz w:val="24"/>
          <w:szCs w:val="24"/>
        </w:rPr>
        <w:t>.</w:t>
      </w:r>
    </w:p>
    <w:p w:rsidR="00426737" w:rsidRPr="00682D46" w:rsidRDefault="00F80801">
      <w:pPr>
        <w:spacing w:after="0" w:line="336" w:lineRule="auto"/>
        <w:ind w:firstLine="708"/>
        <w:jc w:val="both"/>
        <w:rPr>
          <w:rFonts w:ascii="Times New Roman" w:eastAsia="Times New Roman" w:hAnsi="Times New Roman" w:cs="Times New Roman"/>
          <w:sz w:val="24"/>
          <w:szCs w:val="24"/>
        </w:rPr>
      </w:pPr>
      <w:proofErr w:type="spellStart"/>
      <w:r w:rsidRPr="00682D46">
        <w:rPr>
          <w:rFonts w:ascii="Times New Roman" w:eastAsia="Times New Roman" w:hAnsi="Times New Roman" w:cs="Times New Roman"/>
          <w:sz w:val="24"/>
          <w:szCs w:val="24"/>
        </w:rPr>
        <w:t>mHealth</w:t>
      </w:r>
      <w:proofErr w:type="spellEnd"/>
      <w:r w:rsidRPr="00682D46">
        <w:rPr>
          <w:rFonts w:ascii="Times New Roman" w:eastAsia="Times New Roman" w:hAnsi="Times New Roman" w:cs="Times New Roman"/>
          <w:sz w:val="24"/>
          <w:szCs w:val="24"/>
        </w:rPr>
        <w:t xml:space="preserve"> – это использование мобильной технологии для укрепления и восстановления здоровья пациента и технической  поддержки провайдеров услуг здравоохранения, осуществляемые  в простой, дешевой и привлекательной манере.</w:t>
      </w:r>
    </w:p>
    <w:p w:rsidR="00426737" w:rsidRPr="00682D46" w:rsidRDefault="00F80801">
      <w:pPr>
        <w:spacing w:after="0" w:line="336" w:lineRule="auto"/>
        <w:ind w:firstLine="709"/>
        <w:jc w:val="both"/>
        <w:rPr>
          <w:rFonts w:ascii="Times New Roman" w:eastAsia="Times New Roman" w:hAnsi="Times New Roman" w:cs="Times New Roman"/>
          <w:sz w:val="24"/>
          <w:szCs w:val="24"/>
        </w:rPr>
      </w:pPr>
      <w:r w:rsidRPr="00682D46">
        <w:rPr>
          <w:rFonts w:ascii="Times New Roman" w:eastAsia="Times New Roman" w:hAnsi="Times New Roman" w:cs="Times New Roman"/>
          <w:sz w:val="24"/>
          <w:szCs w:val="24"/>
        </w:rPr>
        <w:t xml:space="preserve">Программы по мобильному здравоохранению помогают правильно использовать мобильные </w:t>
      </w:r>
      <w:proofErr w:type="spellStart"/>
      <w:r w:rsidRPr="00682D46">
        <w:rPr>
          <w:rFonts w:ascii="Times New Roman" w:eastAsia="Times New Roman" w:hAnsi="Times New Roman" w:cs="Times New Roman"/>
          <w:sz w:val="24"/>
          <w:szCs w:val="24"/>
        </w:rPr>
        <w:t>контенты</w:t>
      </w:r>
      <w:proofErr w:type="spellEnd"/>
      <w:r w:rsidRPr="00682D46">
        <w:rPr>
          <w:rFonts w:ascii="Times New Roman" w:eastAsia="Times New Roman" w:hAnsi="Times New Roman" w:cs="Times New Roman"/>
          <w:sz w:val="24"/>
          <w:szCs w:val="24"/>
        </w:rPr>
        <w:t xml:space="preserve"> в области общественного здравоохранения, в целях сокращения вредного воздействия факторов риска различных заболеваний, обучающих пациента программ, компонентов по контролю качества фармацевтической продукции и т.д. Помимо этого мобильное здравоохранение является сравнительно дешевой технологией, обеспечивающей практически стопроцентный охват населения.</w:t>
      </w:r>
    </w:p>
    <w:p w:rsidR="00426737" w:rsidRPr="00682D46" w:rsidRDefault="00F80801" w:rsidP="00624619">
      <w:pPr>
        <w:spacing w:after="0" w:line="360" w:lineRule="auto"/>
        <w:ind w:firstLine="709"/>
        <w:jc w:val="both"/>
        <w:rPr>
          <w:rFonts w:ascii="Times New Roman" w:eastAsia="Times New Roman" w:hAnsi="Times New Roman" w:cs="Times New Roman"/>
          <w:sz w:val="24"/>
          <w:szCs w:val="24"/>
        </w:rPr>
      </w:pPr>
      <w:r w:rsidRPr="00682D46">
        <w:rPr>
          <w:rFonts w:ascii="Times New Roman" w:eastAsia="Times New Roman" w:hAnsi="Times New Roman" w:cs="Times New Roman"/>
          <w:sz w:val="24"/>
          <w:szCs w:val="24"/>
        </w:rPr>
        <w:lastRenderedPageBreak/>
        <w:t xml:space="preserve">На сегодняшний день суммарное количество приложений для мобильной медицины в </w:t>
      </w:r>
      <w:proofErr w:type="spellStart"/>
      <w:r w:rsidRPr="00682D46">
        <w:rPr>
          <w:rFonts w:ascii="Times New Roman" w:eastAsia="Times New Roman" w:hAnsi="Times New Roman" w:cs="Times New Roman"/>
          <w:sz w:val="24"/>
          <w:szCs w:val="24"/>
        </w:rPr>
        <w:t>Apple</w:t>
      </w:r>
      <w:proofErr w:type="spellEnd"/>
      <w:r w:rsidRPr="00682D46">
        <w:rPr>
          <w:rFonts w:ascii="Times New Roman" w:eastAsia="Times New Roman" w:hAnsi="Times New Roman" w:cs="Times New Roman"/>
          <w:sz w:val="24"/>
          <w:szCs w:val="24"/>
        </w:rPr>
        <w:t xml:space="preserve"> </w:t>
      </w:r>
      <w:proofErr w:type="spellStart"/>
      <w:r w:rsidRPr="00682D46">
        <w:rPr>
          <w:rFonts w:ascii="Times New Roman" w:eastAsia="Times New Roman" w:hAnsi="Times New Roman" w:cs="Times New Roman"/>
          <w:sz w:val="24"/>
          <w:szCs w:val="24"/>
        </w:rPr>
        <w:t>Store</w:t>
      </w:r>
      <w:proofErr w:type="spellEnd"/>
      <w:r w:rsidRPr="00682D46">
        <w:rPr>
          <w:rFonts w:ascii="Times New Roman" w:eastAsia="Times New Roman" w:hAnsi="Times New Roman" w:cs="Times New Roman"/>
          <w:sz w:val="24"/>
          <w:szCs w:val="24"/>
        </w:rPr>
        <w:t xml:space="preserve"> и </w:t>
      </w:r>
      <w:proofErr w:type="spellStart"/>
      <w:r w:rsidRPr="00682D46">
        <w:rPr>
          <w:rFonts w:ascii="Times New Roman" w:eastAsia="Times New Roman" w:hAnsi="Times New Roman" w:cs="Times New Roman"/>
          <w:sz w:val="24"/>
          <w:szCs w:val="24"/>
        </w:rPr>
        <w:t>Google</w:t>
      </w:r>
      <w:proofErr w:type="spellEnd"/>
      <w:r w:rsidRPr="00682D46">
        <w:rPr>
          <w:rFonts w:ascii="Times New Roman" w:eastAsia="Times New Roman" w:hAnsi="Times New Roman" w:cs="Times New Roman"/>
          <w:sz w:val="24"/>
          <w:szCs w:val="24"/>
        </w:rPr>
        <w:t xml:space="preserve"> </w:t>
      </w:r>
      <w:proofErr w:type="spellStart"/>
      <w:r w:rsidRPr="00682D46">
        <w:rPr>
          <w:rFonts w:ascii="Times New Roman" w:eastAsia="Times New Roman" w:hAnsi="Times New Roman" w:cs="Times New Roman"/>
          <w:sz w:val="24"/>
          <w:szCs w:val="24"/>
        </w:rPr>
        <w:t>Play</w:t>
      </w:r>
      <w:proofErr w:type="spellEnd"/>
      <w:r w:rsidRPr="00682D46">
        <w:rPr>
          <w:rFonts w:ascii="Times New Roman" w:eastAsia="Times New Roman" w:hAnsi="Times New Roman" w:cs="Times New Roman"/>
          <w:sz w:val="24"/>
          <w:szCs w:val="24"/>
        </w:rPr>
        <w:t xml:space="preserve"> перешагнуло отметку в 100 тысяч экземпляров, при этом двадцатку лучших из них скачали более 231 миллиона человек по всему миру [4].</w:t>
      </w:r>
    </w:p>
    <w:p w:rsidR="00426737" w:rsidRPr="00682D46" w:rsidRDefault="00F80801" w:rsidP="00624619">
      <w:pPr>
        <w:spacing w:after="0" w:line="360" w:lineRule="auto"/>
        <w:ind w:firstLine="709"/>
        <w:jc w:val="both"/>
        <w:rPr>
          <w:rFonts w:ascii="Times New Roman" w:eastAsia="Times New Roman" w:hAnsi="Times New Roman" w:cs="Times New Roman"/>
          <w:sz w:val="24"/>
          <w:szCs w:val="24"/>
        </w:rPr>
      </w:pPr>
      <w:r w:rsidRPr="00682D46">
        <w:rPr>
          <w:rFonts w:ascii="Times New Roman" w:eastAsia="Times New Roman" w:hAnsi="Times New Roman" w:cs="Times New Roman"/>
          <w:sz w:val="24"/>
          <w:szCs w:val="24"/>
        </w:rPr>
        <w:t>В первую очередь такой скачек популярности обусловлен высокими темпами развития умных технологий и, как следствие, большой заинтересованностью со стороны государственных систем здравоохранения.</w:t>
      </w:r>
    </w:p>
    <w:p w:rsidR="00426737" w:rsidRPr="00682D46" w:rsidRDefault="00F80801" w:rsidP="00624619">
      <w:pPr>
        <w:spacing w:after="0" w:line="360" w:lineRule="auto"/>
        <w:ind w:firstLine="709"/>
        <w:jc w:val="both"/>
        <w:rPr>
          <w:rFonts w:ascii="Times New Roman" w:eastAsia="Times New Roman" w:hAnsi="Times New Roman" w:cs="Times New Roman"/>
          <w:sz w:val="24"/>
          <w:szCs w:val="24"/>
        </w:rPr>
      </w:pPr>
      <w:r w:rsidRPr="00682D46">
        <w:rPr>
          <w:rFonts w:ascii="Times New Roman" w:eastAsia="Times New Roman" w:hAnsi="Times New Roman" w:cs="Times New Roman"/>
          <w:sz w:val="24"/>
          <w:szCs w:val="24"/>
        </w:rPr>
        <w:t>Таким образом, «мобильное здравоохранение» будет востребованным продуктом как на потребительском, так и на корпоративном рынке. Использовать его смогут как пациенты, так и сотрудники медицинских учреждений для диагностики здоровья пациентов.</w:t>
      </w:r>
    </w:p>
    <w:p w:rsidR="00426737" w:rsidRPr="00682D46" w:rsidRDefault="00F80801" w:rsidP="00624619">
      <w:pPr>
        <w:spacing w:after="0" w:line="360" w:lineRule="auto"/>
        <w:ind w:firstLine="709"/>
        <w:jc w:val="both"/>
        <w:rPr>
          <w:rFonts w:ascii="Times New Roman" w:eastAsia="Times New Roman" w:hAnsi="Times New Roman" w:cs="Times New Roman"/>
          <w:sz w:val="24"/>
          <w:szCs w:val="24"/>
        </w:rPr>
      </w:pPr>
      <w:r w:rsidRPr="00682D46">
        <w:rPr>
          <w:rFonts w:ascii="Times New Roman" w:eastAsia="Times New Roman" w:hAnsi="Times New Roman" w:cs="Times New Roman"/>
          <w:sz w:val="24"/>
          <w:szCs w:val="24"/>
        </w:rPr>
        <w:t>Актуальность темы исследования обусловлена тем, что продвижение новых инновационных продуктов – сложная задача, так как придется формировать потребность покупателя – а не просто удовлетворять ее, [5] что всегда требует четкого плана и предельно актуальных методов и инструментов продвижения.</w:t>
      </w:r>
    </w:p>
    <w:p w:rsidR="00426737" w:rsidRPr="00682D46" w:rsidRDefault="00F80801" w:rsidP="00624619">
      <w:pPr>
        <w:spacing w:after="0" w:line="360" w:lineRule="auto"/>
        <w:ind w:firstLine="709"/>
        <w:jc w:val="both"/>
        <w:rPr>
          <w:rFonts w:ascii="Times New Roman" w:eastAsia="Times New Roman" w:hAnsi="Times New Roman" w:cs="Times New Roman"/>
          <w:sz w:val="24"/>
          <w:szCs w:val="24"/>
        </w:rPr>
      </w:pPr>
      <w:r w:rsidRPr="00682D46">
        <w:rPr>
          <w:rFonts w:ascii="Times New Roman" w:eastAsia="Times New Roman" w:hAnsi="Times New Roman" w:cs="Times New Roman"/>
          <w:sz w:val="24"/>
          <w:szCs w:val="24"/>
        </w:rPr>
        <w:t>Необходим всесторонний маркетинговый анализ предполагаемого рынка с созданием детального портрета потенциального покупателя, подготовка стратегии продвижения этого продукта. И самое главное – реализация плана на практике.</w:t>
      </w:r>
    </w:p>
    <w:p w:rsidR="00426737" w:rsidRPr="00682D46" w:rsidRDefault="00F80801" w:rsidP="00624619">
      <w:pPr>
        <w:spacing w:after="0" w:line="360" w:lineRule="auto"/>
        <w:ind w:firstLine="709"/>
        <w:jc w:val="both"/>
        <w:rPr>
          <w:rFonts w:ascii="Times New Roman" w:eastAsia="Times New Roman" w:hAnsi="Times New Roman" w:cs="Times New Roman"/>
          <w:sz w:val="24"/>
          <w:szCs w:val="24"/>
        </w:rPr>
      </w:pPr>
      <w:r w:rsidRPr="00682D46">
        <w:rPr>
          <w:rFonts w:ascii="Times New Roman" w:eastAsia="Times New Roman" w:hAnsi="Times New Roman" w:cs="Times New Roman"/>
          <w:sz w:val="24"/>
          <w:szCs w:val="24"/>
        </w:rPr>
        <w:t xml:space="preserve">Чтобы внедрить на рынок качественно новый продукт всегда нужно приложить больше усилий, чем для создания обычного конкурентного предложения. </w:t>
      </w:r>
    </w:p>
    <w:p w:rsidR="00426737" w:rsidRPr="00682D46" w:rsidRDefault="00F80801" w:rsidP="00624619">
      <w:pPr>
        <w:spacing w:after="0" w:line="360" w:lineRule="auto"/>
        <w:ind w:firstLine="709"/>
        <w:jc w:val="both"/>
        <w:rPr>
          <w:rFonts w:ascii="Times New Roman" w:eastAsia="Times New Roman" w:hAnsi="Times New Roman" w:cs="Times New Roman"/>
          <w:sz w:val="24"/>
          <w:szCs w:val="24"/>
        </w:rPr>
      </w:pPr>
      <w:r w:rsidRPr="00682D46">
        <w:rPr>
          <w:rFonts w:ascii="Times New Roman" w:eastAsia="Times New Roman" w:hAnsi="Times New Roman" w:cs="Times New Roman"/>
          <w:sz w:val="24"/>
          <w:szCs w:val="24"/>
        </w:rPr>
        <w:t>Комплексная система продвижения продукции в такой ситуации – не просто эффективна, но абсолютно необходима. Поскольку только так можно добиться синергетического эффекта – когда все используемые технологии дополняют друг друга, работая на максимальную совокупную отдачу.</w:t>
      </w:r>
    </w:p>
    <w:p w:rsidR="00BD3092" w:rsidRPr="00682D46" w:rsidRDefault="00F80801" w:rsidP="00624619">
      <w:pPr>
        <w:spacing w:after="0" w:line="360" w:lineRule="auto"/>
        <w:ind w:firstLine="709"/>
        <w:jc w:val="both"/>
        <w:rPr>
          <w:rFonts w:ascii="Times New Roman" w:eastAsia="Times New Roman" w:hAnsi="Times New Roman" w:cs="Times New Roman"/>
          <w:sz w:val="24"/>
          <w:szCs w:val="24"/>
        </w:rPr>
      </w:pPr>
      <w:r w:rsidRPr="00682D46">
        <w:rPr>
          <w:rFonts w:ascii="Times New Roman" w:eastAsia="Times New Roman" w:hAnsi="Times New Roman" w:cs="Times New Roman"/>
          <w:sz w:val="24"/>
          <w:szCs w:val="24"/>
        </w:rPr>
        <w:t xml:space="preserve">По вопросам маркетинга и продвижения опубликовано достаточно большое количество работ и статей. Среди них особо следует отметить научные исследования таких зарубежных авторов, как </w:t>
      </w:r>
      <w:proofErr w:type="spellStart"/>
      <w:r w:rsidRPr="00682D46">
        <w:rPr>
          <w:rFonts w:ascii="Times New Roman" w:eastAsia="Times New Roman" w:hAnsi="Times New Roman" w:cs="Times New Roman"/>
          <w:sz w:val="24"/>
          <w:szCs w:val="24"/>
        </w:rPr>
        <w:t>Ансофф</w:t>
      </w:r>
      <w:proofErr w:type="spellEnd"/>
      <w:r w:rsidRPr="00682D46">
        <w:rPr>
          <w:rFonts w:ascii="Times New Roman" w:eastAsia="Times New Roman" w:hAnsi="Times New Roman" w:cs="Times New Roman"/>
          <w:sz w:val="24"/>
          <w:szCs w:val="24"/>
        </w:rPr>
        <w:t xml:space="preserve"> И.</w:t>
      </w:r>
      <w:r w:rsidR="00BD32F3" w:rsidRPr="00682D46">
        <w:rPr>
          <w:rFonts w:ascii="Times New Roman" w:eastAsia="Times New Roman" w:hAnsi="Times New Roman" w:cs="Times New Roman"/>
          <w:sz w:val="24"/>
          <w:szCs w:val="24"/>
        </w:rPr>
        <w:t xml:space="preserve"> «Новая конкурентная стратегия» (описание формирование и внедрения стратегий),</w:t>
      </w:r>
      <w:r w:rsidRPr="00682D46">
        <w:rPr>
          <w:rFonts w:ascii="Times New Roman" w:eastAsia="Times New Roman" w:hAnsi="Times New Roman" w:cs="Times New Roman"/>
          <w:sz w:val="24"/>
          <w:szCs w:val="24"/>
        </w:rPr>
        <w:t xml:space="preserve"> </w:t>
      </w:r>
      <w:proofErr w:type="spellStart"/>
      <w:r w:rsidRPr="00682D46">
        <w:rPr>
          <w:rFonts w:ascii="Times New Roman" w:eastAsia="Times New Roman" w:hAnsi="Times New Roman" w:cs="Times New Roman"/>
          <w:sz w:val="24"/>
          <w:szCs w:val="24"/>
        </w:rPr>
        <w:t>Котлер</w:t>
      </w:r>
      <w:proofErr w:type="spellEnd"/>
      <w:r w:rsidRPr="00682D46">
        <w:rPr>
          <w:rFonts w:ascii="Times New Roman" w:eastAsia="Times New Roman" w:hAnsi="Times New Roman" w:cs="Times New Roman"/>
          <w:sz w:val="24"/>
          <w:szCs w:val="24"/>
        </w:rPr>
        <w:t xml:space="preserve"> Ф. «Основы маркетинга»</w:t>
      </w:r>
      <w:r w:rsidR="00BD32F3" w:rsidRPr="00682D46">
        <w:rPr>
          <w:rFonts w:ascii="Times New Roman" w:eastAsia="Times New Roman" w:hAnsi="Times New Roman" w:cs="Times New Roman"/>
          <w:sz w:val="24"/>
          <w:szCs w:val="24"/>
        </w:rPr>
        <w:t xml:space="preserve"> (методы распространения и продвижения товаров и услуг, стратегии коммуникации и стимулирования)</w:t>
      </w:r>
      <w:r w:rsidRPr="00682D46">
        <w:rPr>
          <w:rFonts w:ascii="Times New Roman" w:eastAsia="Times New Roman" w:hAnsi="Times New Roman" w:cs="Times New Roman"/>
          <w:sz w:val="24"/>
          <w:szCs w:val="24"/>
        </w:rPr>
        <w:t xml:space="preserve">, Портер М. «Конкурентная стратегия» </w:t>
      </w:r>
      <w:r w:rsidR="00602D92" w:rsidRPr="00682D46">
        <w:rPr>
          <w:rFonts w:ascii="Times New Roman" w:eastAsia="Times New Roman" w:hAnsi="Times New Roman" w:cs="Times New Roman"/>
          <w:sz w:val="24"/>
          <w:szCs w:val="24"/>
        </w:rPr>
        <w:t>(конкурентные стратегии в новых отраслях и отраслях с низким уровнем концентрации)</w:t>
      </w:r>
      <w:r w:rsidRPr="00682D46">
        <w:rPr>
          <w:rFonts w:ascii="Times New Roman" w:eastAsia="Times New Roman" w:hAnsi="Times New Roman" w:cs="Times New Roman"/>
          <w:sz w:val="24"/>
          <w:szCs w:val="24"/>
        </w:rPr>
        <w:t xml:space="preserve"> «Конкурентное преимущество» и многих других. В них достаточно глубоко раскрыта сущность продвижения и маркетинга. </w:t>
      </w:r>
      <w:r w:rsidR="00BD3092" w:rsidRPr="00682D46">
        <w:rPr>
          <w:rFonts w:ascii="Times New Roman" w:eastAsia="Times New Roman" w:hAnsi="Times New Roman" w:cs="Times New Roman"/>
          <w:sz w:val="24"/>
          <w:szCs w:val="24"/>
        </w:rPr>
        <w:t xml:space="preserve">Данная </w:t>
      </w:r>
      <w:r w:rsidR="00BD3092" w:rsidRPr="00682D46">
        <w:rPr>
          <w:rFonts w:ascii="Times New Roman" w:hAnsi="Times New Roman" w:cs="Times New Roman"/>
          <w:sz w:val="24"/>
          <w:szCs w:val="24"/>
        </w:rPr>
        <w:t>группы работ по данной проблематике наиболее полно раскрывают предметную область и сущность проблемы.</w:t>
      </w:r>
    </w:p>
    <w:p w:rsidR="00426737" w:rsidRPr="00682D46" w:rsidRDefault="00F80801" w:rsidP="00624619">
      <w:pPr>
        <w:spacing w:after="0" w:line="360" w:lineRule="auto"/>
        <w:ind w:firstLine="709"/>
        <w:jc w:val="both"/>
        <w:rPr>
          <w:rFonts w:ascii="Times New Roman" w:eastAsia="Times New Roman" w:hAnsi="Times New Roman" w:cs="Times New Roman"/>
          <w:sz w:val="24"/>
          <w:szCs w:val="24"/>
        </w:rPr>
      </w:pPr>
      <w:r w:rsidRPr="00682D46">
        <w:rPr>
          <w:rFonts w:ascii="Times New Roman" w:eastAsia="Times New Roman" w:hAnsi="Times New Roman" w:cs="Times New Roman"/>
          <w:sz w:val="24"/>
          <w:szCs w:val="24"/>
        </w:rPr>
        <w:t xml:space="preserve">Значительный вклад в разработку теоретических и практических аспектов маркетинга внесли такие специалисты, как </w:t>
      </w:r>
      <w:proofErr w:type="spellStart"/>
      <w:r w:rsidRPr="00682D46">
        <w:rPr>
          <w:rFonts w:ascii="Times New Roman" w:eastAsia="Times New Roman" w:hAnsi="Times New Roman" w:cs="Times New Roman"/>
          <w:sz w:val="24"/>
          <w:szCs w:val="24"/>
        </w:rPr>
        <w:t>Багиев</w:t>
      </w:r>
      <w:proofErr w:type="spellEnd"/>
      <w:r w:rsidRPr="00682D46">
        <w:rPr>
          <w:rFonts w:ascii="Times New Roman" w:eastAsia="Times New Roman" w:hAnsi="Times New Roman" w:cs="Times New Roman"/>
          <w:sz w:val="24"/>
          <w:szCs w:val="24"/>
        </w:rPr>
        <w:t xml:space="preserve"> Г.Л. «Интерактивные модели маркетинговых решений на виртуальных рынках», </w:t>
      </w:r>
      <w:proofErr w:type="spellStart"/>
      <w:r w:rsidRPr="00682D46">
        <w:rPr>
          <w:rFonts w:ascii="Times New Roman" w:eastAsia="Times New Roman" w:hAnsi="Times New Roman" w:cs="Times New Roman"/>
          <w:sz w:val="24"/>
          <w:szCs w:val="24"/>
        </w:rPr>
        <w:t>Беленов</w:t>
      </w:r>
      <w:proofErr w:type="spellEnd"/>
      <w:r w:rsidRPr="00682D46">
        <w:rPr>
          <w:rFonts w:ascii="Times New Roman" w:eastAsia="Times New Roman" w:hAnsi="Times New Roman" w:cs="Times New Roman"/>
          <w:sz w:val="24"/>
          <w:szCs w:val="24"/>
        </w:rPr>
        <w:t xml:space="preserve"> О.Н. «Стратегический маркетинг», </w:t>
      </w:r>
      <w:proofErr w:type="spellStart"/>
      <w:r w:rsidRPr="00682D46">
        <w:rPr>
          <w:rFonts w:ascii="Times New Roman" w:eastAsia="Times New Roman" w:hAnsi="Times New Roman" w:cs="Times New Roman"/>
          <w:sz w:val="24"/>
          <w:szCs w:val="24"/>
        </w:rPr>
        <w:t>Валова</w:t>
      </w:r>
      <w:proofErr w:type="spellEnd"/>
      <w:r w:rsidRPr="00682D46">
        <w:rPr>
          <w:rFonts w:ascii="Times New Roman" w:eastAsia="Times New Roman" w:hAnsi="Times New Roman" w:cs="Times New Roman"/>
          <w:sz w:val="24"/>
          <w:szCs w:val="24"/>
        </w:rPr>
        <w:t xml:space="preserve"> </w:t>
      </w:r>
      <w:r w:rsidRPr="00682D46">
        <w:rPr>
          <w:rFonts w:ascii="Times New Roman" w:eastAsia="Times New Roman" w:hAnsi="Times New Roman" w:cs="Times New Roman"/>
          <w:sz w:val="24"/>
          <w:szCs w:val="24"/>
        </w:rPr>
        <w:lastRenderedPageBreak/>
        <w:t xml:space="preserve">М.Д. «Становление и использование стратегического маркетинга в процессе развития рыночной экономики». </w:t>
      </w:r>
      <w:r w:rsidR="00BD3092" w:rsidRPr="00682D46">
        <w:rPr>
          <w:rFonts w:ascii="Times New Roman" w:eastAsia="Times New Roman" w:hAnsi="Times New Roman" w:cs="Times New Roman"/>
          <w:sz w:val="24"/>
          <w:szCs w:val="24"/>
        </w:rPr>
        <w:t xml:space="preserve">Данная </w:t>
      </w:r>
      <w:r w:rsidR="00BD3092" w:rsidRPr="00682D46">
        <w:rPr>
          <w:rFonts w:ascii="Times New Roman" w:hAnsi="Times New Roman" w:cs="Times New Roman"/>
          <w:sz w:val="24"/>
          <w:szCs w:val="24"/>
        </w:rPr>
        <w:t>группа является наиболее важной для производственной практики, ведь именно на основе этих рекомендаций можно разработать конкурентоспособную маркетинговую стратегию по продвижению инновационного продукта.</w:t>
      </w:r>
    </w:p>
    <w:p w:rsidR="00426737" w:rsidRPr="00682D46" w:rsidRDefault="00F80801" w:rsidP="00624619">
      <w:pPr>
        <w:spacing w:after="0" w:line="360" w:lineRule="auto"/>
        <w:jc w:val="both"/>
        <w:rPr>
          <w:rFonts w:ascii="Times New Roman" w:hAnsi="Times New Roman" w:cs="Times New Roman"/>
          <w:sz w:val="24"/>
          <w:szCs w:val="24"/>
        </w:rPr>
      </w:pPr>
      <w:r w:rsidRPr="00682D46">
        <w:rPr>
          <w:rFonts w:ascii="Times New Roman" w:hAnsi="Times New Roman" w:cs="Times New Roman"/>
          <w:sz w:val="24"/>
          <w:szCs w:val="24"/>
        </w:rPr>
        <w:br w:type="page"/>
      </w:r>
    </w:p>
    <w:p w:rsidR="00426737" w:rsidRPr="00682D46" w:rsidRDefault="00F80801">
      <w:pPr>
        <w:spacing w:after="0" w:line="360" w:lineRule="auto"/>
        <w:jc w:val="center"/>
        <w:rPr>
          <w:rFonts w:ascii="Times New Roman" w:eastAsia="Times New Roman" w:hAnsi="Times New Roman" w:cs="Times New Roman"/>
          <w:sz w:val="24"/>
          <w:szCs w:val="24"/>
        </w:rPr>
      </w:pPr>
      <w:r w:rsidRPr="00682D46">
        <w:rPr>
          <w:rFonts w:ascii="Times New Roman" w:eastAsia="Times New Roman" w:hAnsi="Times New Roman" w:cs="Times New Roman"/>
          <w:b/>
          <w:sz w:val="24"/>
          <w:szCs w:val="24"/>
        </w:rPr>
        <w:lastRenderedPageBreak/>
        <w:t>2 Цели и задачи исследования</w:t>
      </w:r>
    </w:p>
    <w:p w:rsidR="00426737" w:rsidRPr="00682D46" w:rsidRDefault="00F80801">
      <w:pPr>
        <w:spacing w:after="0" w:line="360" w:lineRule="auto"/>
        <w:ind w:firstLine="708"/>
        <w:jc w:val="both"/>
        <w:rPr>
          <w:rFonts w:ascii="Times New Roman" w:eastAsia="Times New Roman" w:hAnsi="Times New Roman" w:cs="Times New Roman"/>
          <w:sz w:val="24"/>
          <w:szCs w:val="24"/>
        </w:rPr>
      </w:pPr>
      <w:r w:rsidRPr="00682D46">
        <w:rPr>
          <w:rFonts w:ascii="Times New Roman" w:eastAsia="Times New Roman" w:hAnsi="Times New Roman" w:cs="Times New Roman"/>
          <w:sz w:val="24"/>
          <w:szCs w:val="24"/>
        </w:rPr>
        <w:t>Целью работы является разработка методики продвижения «Мобильного здравоохранения» на рынок умной медицины.</w:t>
      </w:r>
    </w:p>
    <w:p w:rsidR="00426737" w:rsidRPr="00682D46" w:rsidRDefault="00F80801">
      <w:pPr>
        <w:spacing w:after="0" w:line="360" w:lineRule="auto"/>
        <w:ind w:firstLine="567"/>
        <w:jc w:val="both"/>
        <w:rPr>
          <w:rFonts w:ascii="Times New Roman" w:eastAsia="Times New Roman" w:hAnsi="Times New Roman" w:cs="Times New Roman"/>
          <w:sz w:val="24"/>
          <w:szCs w:val="24"/>
        </w:rPr>
      </w:pPr>
      <w:r w:rsidRPr="00682D46">
        <w:rPr>
          <w:rFonts w:ascii="Times New Roman" w:eastAsia="Times New Roman" w:hAnsi="Times New Roman" w:cs="Times New Roman"/>
          <w:sz w:val="24"/>
          <w:szCs w:val="24"/>
        </w:rPr>
        <w:tab/>
        <w:t>Достижение поставленной цели потребовало решения следующих задач:</w:t>
      </w:r>
    </w:p>
    <w:p w:rsidR="00426737" w:rsidRPr="00682D46" w:rsidRDefault="00F80801" w:rsidP="00C341C6">
      <w:pPr>
        <w:numPr>
          <w:ilvl w:val="0"/>
          <w:numId w:val="3"/>
        </w:numPr>
        <w:spacing w:after="0" w:line="360" w:lineRule="auto"/>
        <w:ind w:left="0" w:firstLine="709"/>
        <w:contextualSpacing/>
        <w:jc w:val="both"/>
      </w:pPr>
      <w:r w:rsidRPr="00682D46">
        <w:rPr>
          <w:rFonts w:ascii="Times New Roman" w:eastAsia="Times New Roman" w:hAnsi="Times New Roman" w:cs="Times New Roman"/>
          <w:sz w:val="24"/>
          <w:szCs w:val="24"/>
        </w:rPr>
        <w:t>Обоснование актуальности темы исследования.</w:t>
      </w:r>
    </w:p>
    <w:p w:rsidR="00426737" w:rsidRPr="00682D46" w:rsidRDefault="00F80801" w:rsidP="00C341C6">
      <w:pPr>
        <w:numPr>
          <w:ilvl w:val="0"/>
          <w:numId w:val="3"/>
        </w:numPr>
        <w:spacing w:after="0" w:line="360" w:lineRule="auto"/>
        <w:ind w:left="0" w:firstLine="709"/>
        <w:contextualSpacing/>
        <w:jc w:val="both"/>
      </w:pPr>
      <w:r w:rsidRPr="00682D46">
        <w:rPr>
          <w:rFonts w:ascii="Times New Roman" w:eastAsia="Times New Roman" w:hAnsi="Times New Roman" w:cs="Times New Roman"/>
          <w:sz w:val="24"/>
          <w:szCs w:val="24"/>
        </w:rPr>
        <w:t>Обзор научно-исследовательской литературы по теме исследования.</w:t>
      </w:r>
    </w:p>
    <w:p w:rsidR="00C341C6" w:rsidRPr="00682D46" w:rsidRDefault="00C341C6" w:rsidP="00C341C6">
      <w:pPr>
        <w:numPr>
          <w:ilvl w:val="0"/>
          <w:numId w:val="3"/>
        </w:numPr>
        <w:spacing w:after="0" w:line="360" w:lineRule="auto"/>
        <w:ind w:left="0" w:firstLine="709"/>
        <w:contextualSpacing/>
        <w:jc w:val="both"/>
      </w:pPr>
      <w:r w:rsidRPr="00682D46">
        <w:rPr>
          <w:rFonts w:ascii="Times New Roman" w:eastAsia="Times New Roman" w:hAnsi="Times New Roman" w:cs="Times New Roman"/>
          <w:sz w:val="24"/>
          <w:szCs w:val="24"/>
        </w:rPr>
        <w:t>Обзор существующих моделей продвижения.</w:t>
      </w:r>
    </w:p>
    <w:p w:rsidR="00C341C6" w:rsidRPr="00682D46" w:rsidRDefault="00BD3092" w:rsidP="00C341C6">
      <w:pPr>
        <w:numPr>
          <w:ilvl w:val="0"/>
          <w:numId w:val="3"/>
        </w:numPr>
        <w:spacing w:after="0" w:line="360" w:lineRule="auto"/>
        <w:ind w:left="0" w:firstLine="709"/>
        <w:contextualSpacing/>
        <w:jc w:val="both"/>
      </w:pPr>
      <w:r w:rsidRPr="00682D46">
        <w:rPr>
          <w:rFonts w:ascii="Times New Roman" w:eastAsia="Times New Roman" w:hAnsi="Times New Roman" w:cs="Times New Roman"/>
          <w:sz w:val="24"/>
          <w:szCs w:val="24"/>
        </w:rPr>
        <w:t>Исследование предметной области.</w:t>
      </w:r>
    </w:p>
    <w:p w:rsidR="00BD3092" w:rsidRPr="00682D46" w:rsidRDefault="00C341C6" w:rsidP="00C341C6">
      <w:pPr>
        <w:numPr>
          <w:ilvl w:val="0"/>
          <w:numId w:val="3"/>
        </w:numPr>
        <w:spacing w:after="0" w:line="360" w:lineRule="auto"/>
        <w:ind w:left="0" w:firstLine="709"/>
        <w:contextualSpacing/>
        <w:jc w:val="both"/>
      </w:pPr>
      <w:r w:rsidRPr="00682D46">
        <w:rPr>
          <w:rFonts w:ascii="Times New Roman" w:hAnsi="Times New Roman" w:cs="Times New Roman"/>
          <w:sz w:val="24"/>
          <w:szCs w:val="24"/>
        </w:rPr>
        <w:t>Описание портрета потенциального потребителя и рынка умной медицины и сегментация.</w:t>
      </w:r>
    </w:p>
    <w:p w:rsidR="00426737" w:rsidRPr="00682D46" w:rsidRDefault="00F80801" w:rsidP="00C341C6">
      <w:pPr>
        <w:numPr>
          <w:ilvl w:val="0"/>
          <w:numId w:val="3"/>
        </w:numPr>
        <w:spacing w:after="0" w:line="360" w:lineRule="auto"/>
        <w:ind w:left="0" w:firstLine="709"/>
        <w:contextualSpacing/>
        <w:jc w:val="both"/>
      </w:pPr>
      <w:r w:rsidRPr="00682D46">
        <w:rPr>
          <w:rFonts w:ascii="Times New Roman" w:eastAsia="Times New Roman" w:hAnsi="Times New Roman" w:cs="Times New Roman"/>
          <w:sz w:val="24"/>
          <w:szCs w:val="24"/>
        </w:rPr>
        <w:t>Разработка методики продвижения «Мобильного здравоохранения» на рынок умной медицины.</w:t>
      </w:r>
    </w:p>
    <w:p w:rsidR="00426737" w:rsidRPr="00682D46" w:rsidRDefault="00BD3092" w:rsidP="00C341C6">
      <w:pPr>
        <w:numPr>
          <w:ilvl w:val="0"/>
          <w:numId w:val="3"/>
        </w:numPr>
        <w:spacing w:after="0" w:line="360" w:lineRule="auto"/>
        <w:ind w:left="0" w:firstLine="709"/>
        <w:contextualSpacing/>
        <w:jc w:val="both"/>
      </w:pPr>
      <w:r w:rsidRPr="00682D46">
        <w:rPr>
          <w:rFonts w:ascii="Times New Roman" w:eastAsia="Times New Roman" w:hAnsi="Times New Roman" w:cs="Times New Roman"/>
          <w:sz w:val="24"/>
          <w:szCs w:val="24"/>
        </w:rPr>
        <w:t>Практическая а</w:t>
      </w:r>
      <w:r w:rsidR="00F80801" w:rsidRPr="00682D46">
        <w:rPr>
          <w:rFonts w:ascii="Times New Roman" w:eastAsia="Times New Roman" w:hAnsi="Times New Roman" w:cs="Times New Roman"/>
          <w:sz w:val="24"/>
          <w:szCs w:val="24"/>
        </w:rPr>
        <w:t>пробация разработанной методики.</w:t>
      </w:r>
      <w:r w:rsidR="00F80801" w:rsidRPr="00682D46">
        <w:rPr>
          <w:rFonts w:ascii="Times New Roman" w:eastAsia="Times New Roman" w:hAnsi="Times New Roman" w:cs="Times New Roman"/>
          <w:b/>
          <w:sz w:val="24"/>
          <w:szCs w:val="24"/>
        </w:rPr>
        <w:t xml:space="preserve"> </w:t>
      </w:r>
    </w:p>
    <w:p w:rsidR="00426737" w:rsidRPr="00682D46" w:rsidRDefault="00F80801">
      <w:r w:rsidRPr="00682D46">
        <w:br w:type="page"/>
      </w:r>
    </w:p>
    <w:p w:rsidR="00A56013" w:rsidRPr="00682D46" w:rsidRDefault="00A56013" w:rsidP="00A56013">
      <w:pPr>
        <w:spacing w:after="0" w:line="360" w:lineRule="auto"/>
        <w:ind w:firstLine="708"/>
        <w:jc w:val="center"/>
        <w:rPr>
          <w:rFonts w:ascii="Times New Roman" w:eastAsia="Times New Roman" w:hAnsi="Times New Roman" w:cs="Times New Roman"/>
          <w:sz w:val="24"/>
          <w:szCs w:val="24"/>
        </w:rPr>
      </w:pPr>
      <w:r w:rsidRPr="00682D46">
        <w:rPr>
          <w:rFonts w:ascii="Times New Roman" w:eastAsia="Times New Roman" w:hAnsi="Times New Roman" w:cs="Times New Roman"/>
          <w:b/>
          <w:sz w:val="24"/>
          <w:szCs w:val="24"/>
        </w:rPr>
        <w:lastRenderedPageBreak/>
        <w:t>3 Объект и предмет исследования</w:t>
      </w:r>
    </w:p>
    <w:p w:rsidR="00A56013" w:rsidRPr="00682D46" w:rsidRDefault="00A56013" w:rsidP="00A56013">
      <w:pPr>
        <w:spacing w:after="0" w:line="360" w:lineRule="auto"/>
        <w:ind w:firstLine="708"/>
        <w:jc w:val="both"/>
        <w:rPr>
          <w:rFonts w:ascii="Times New Roman" w:eastAsia="Times New Roman" w:hAnsi="Times New Roman" w:cs="Times New Roman"/>
          <w:sz w:val="24"/>
          <w:szCs w:val="24"/>
        </w:rPr>
      </w:pPr>
      <w:r w:rsidRPr="00682D46">
        <w:rPr>
          <w:rFonts w:ascii="Times New Roman" w:eastAsia="Times New Roman" w:hAnsi="Times New Roman" w:cs="Times New Roman"/>
          <w:sz w:val="24"/>
          <w:szCs w:val="24"/>
        </w:rPr>
        <w:t xml:space="preserve">Объектом исследования является рынок умной медицины. </w:t>
      </w:r>
    </w:p>
    <w:p w:rsidR="00A56013" w:rsidRPr="00682D46" w:rsidRDefault="00A56013" w:rsidP="00A56013">
      <w:pPr>
        <w:spacing w:after="0" w:line="360" w:lineRule="auto"/>
        <w:ind w:firstLine="708"/>
        <w:jc w:val="both"/>
        <w:rPr>
          <w:rFonts w:ascii="Times New Roman" w:eastAsia="Times New Roman" w:hAnsi="Times New Roman" w:cs="Times New Roman"/>
          <w:sz w:val="24"/>
          <w:szCs w:val="24"/>
        </w:rPr>
      </w:pPr>
      <w:r w:rsidRPr="00682D46">
        <w:rPr>
          <w:rFonts w:ascii="Times New Roman" w:eastAsia="Times New Roman" w:hAnsi="Times New Roman" w:cs="Times New Roman"/>
          <w:sz w:val="24"/>
          <w:szCs w:val="24"/>
        </w:rPr>
        <w:t xml:space="preserve">Предметом же исследования – методика продвижения «Мобильного здравоохранения». </w:t>
      </w:r>
    </w:p>
    <w:p w:rsidR="00A56013" w:rsidRPr="00682D46" w:rsidRDefault="00A56013">
      <w:pPr>
        <w:rPr>
          <w:rFonts w:ascii="Times New Roman" w:eastAsia="Times New Roman" w:hAnsi="Times New Roman" w:cs="Times New Roman"/>
          <w:sz w:val="24"/>
          <w:szCs w:val="24"/>
        </w:rPr>
      </w:pPr>
      <w:r w:rsidRPr="00682D46">
        <w:rPr>
          <w:rFonts w:ascii="Times New Roman" w:eastAsia="Times New Roman" w:hAnsi="Times New Roman" w:cs="Times New Roman"/>
          <w:sz w:val="24"/>
          <w:szCs w:val="24"/>
        </w:rPr>
        <w:br w:type="page"/>
      </w:r>
    </w:p>
    <w:p w:rsidR="00426737" w:rsidRPr="00682D46" w:rsidRDefault="00A56013">
      <w:pPr>
        <w:spacing w:after="0" w:line="360" w:lineRule="auto"/>
        <w:ind w:firstLine="708"/>
        <w:jc w:val="center"/>
        <w:rPr>
          <w:rFonts w:ascii="Times New Roman" w:eastAsia="Times New Roman" w:hAnsi="Times New Roman" w:cs="Times New Roman"/>
          <w:sz w:val="24"/>
          <w:szCs w:val="24"/>
        </w:rPr>
      </w:pPr>
      <w:r w:rsidRPr="00682D46">
        <w:rPr>
          <w:rFonts w:ascii="Times New Roman" w:eastAsia="Times New Roman" w:hAnsi="Times New Roman" w:cs="Times New Roman"/>
          <w:b/>
          <w:sz w:val="24"/>
          <w:szCs w:val="24"/>
        </w:rPr>
        <w:lastRenderedPageBreak/>
        <w:t>4</w:t>
      </w:r>
      <w:r w:rsidR="00F80801" w:rsidRPr="00682D46">
        <w:rPr>
          <w:rFonts w:ascii="Times New Roman" w:eastAsia="Times New Roman" w:hAnsi="Times New Roman" w:cs="Times New Roman"/>
          <w:b/>
          <w:sz w:val="24"/>
          <w:szCs w:val="24"/>
        </w:rPr>
        <w:t xml:space="preserve"> Содержательная постановка задачи</w:t>
      </w:r>
    </w:p>
    <w:p w:rsidR="00426737" w:rsidRPr="00682D46" w:rsidRDefault="00F80801" w:rsidP="00F80801">
      <w:pPr>
        <w:spacing w:after="0" w:line="360" w:lineRule="auto"/>
        <w:ind w:firstLine="708"/>
        <w:jc w:val="both"/>
        <w:rPr>
          <w:rFonts w:ascii="Times New Roman" w:eastAsia="Times New Roman" w:hAnsi="Times New Roman" w:cs="Times New Roman"/>
          <w:sz w:val="24"/>
          <w:szCs w:val="24"/>
        </w:rPr>
      </w:pPr>
      <w:r w:rsidRPr="00682D46">
        <w:rPr>
          <w:rFonts w:ascii="Times New Roman" w:eastAsia="Times New Roman" w:hAnsi="Times New Roman" w:cs="Times New Roman"/>
          <w:sz w:val="24"/>
          <w:szCs w:val="24"/>
        </w:rPr>
        <w:t>Разберемся, что же есть умная медицина. Умная медицина – это система двустороннего автоматизированного обмена данными между пациентами и медицинскими службами. Она эффективно использует информацию о состоянии здоровья пациентов, детально ее анализирует и быстро применяет, используя единую электронную базу данных. При этом используется высокотехнологичное медицинское оборудование.</w:t>
      </w:r>
    </w:p>
    <w:p w:rsidR="00CD2A1A" w:rsidRPr="00682D46" w:rsidRDefault="008361E5" w:rsidP="00CD2A1A">
      <w:pPr>
        <w:spacing w:after="0" w:line="360" w:lineRule="auto"/>
        <w:ind w:firstLine="709"/>
        <w:jc w:val="both"/>
        <w:rPr>
          <w:rFonts w:ascii="Times New Roman" w:eastAsia="Times New Roman" w:hAnsi="Times New Roman" w:cs="Times New Roman"/>
          <w:sz w:val="24"/>
          <w:szCs w:val="24"/>
        </w:rPr>
      </w:pPr>
      <w:r w:rsidRPr="00682D46">
        <w:rPr>
          <w:rFonts w:ascii="Times New Roman" w:eastAsia="Times New Roman" w:hAnsi="Times New Roman" w:cs="Times New Roman"/>
          <w:sz w:val="24"/>
          <w:szCs w:val="24"/>
          <w:highlight w:val="white"/>
        </w:rPr>
        <w:t>Я</w:t>
      </w:r>
      <w:r w:rsidR="00CD2A1A" w:rsidRPr="00682D46">
        <w:rPr>
          <w:rFonts w:ascii="Times New Roman" w:eastAsia="Times New Roman" w:hAnsi="Times New Roman" w:cs="Times New Roman"/>
          <w:sz w:val="24"/>
          <w:szCs w:val="24"/>
          <w:highlight w:val="white"/>
        </w:rPr>
        <w:t xml:space="preserve">рким примером умной медицины может быть развивающееся сейчас умное протезирование. Прошлой осенью компания </w:t>
      </w:r>
      <w:proofErr w:type="spellStart"/>
      <w:r w:rsidR="00CD2A1A" w:rsidRPr="00682D46">
        <w:rPr>
          <w:rFonts w:ascii="Times New Roman" w:eastAsia="Times New Roman" w:hAnsi="Times New Roman" w:cs="Times New Roman"/>
          <w:sz w:val="24"/>
          <w:szCs w:val="24"/>
          <w:highlight w:val="white"/>
        </w:rPr>
        <w:t>Еssur</w:t>
      </w:r>
      <w:proofErr w:type="spellEnd"/>
      <w:r w:rsidR="00CD2A1A" w:rsidRPr="00682D46">
        <w:rPr>
          <w:rFonts w:ascii="Times New Roman" w:eastAsia="Times New Roman" w:hAnsi="Times New Roman" w:cs="Times New Roman"/>
          <w:sz w:val="24"/>
          <w:szCs w:val="24"/>
          <w:highlight w:val="white"/>
        </w:rPr>
        <w:t xml:space="preserve"> выпустила в продажу модель </w:t>
      </w:r>
      <w:proofErr w:type="spellStart"/>
      <w:r w:rsidR="00CD2A1A" w:rsidRPr="00682D46">
        <w:rPr>
          <w:rFonts w:ascii="Times New Roman" w:eastAsia="Times New Roman" w:hAnsi="Times New Roman" w:cs="Times New Roman"/>
          <w:sz w:val="24"/>
          <w:szCs w:val="24"/>
          <w:highlight w:val="white"/>
        </w:rPr>
        <w:t>Symbionic</w:t>
      </w:r>
      <w:proofErr w:type="spellEnd"/>
      <w:r w:rsidR="00CD2A1A" w:rsidRPr="00682D46">
        <w:rPr>
          <w:rFonts w:ascii="Times New Roman" w:eastAsia="Times New Roman" w:hAnsi="Times New Roman" w:cs="Times New Roman"/>
          <w:sz w:val="24"/>
          <w:szCs w:val="24"/>
          <w:highlight w:val="white"/>
        </w:rPr>
        <w:t xml:space="preserve"> — первую в мире искусственную ногу с электронным управлением, доработанную до уровня массового производства [5]. Это выдающаяся веха в истории разработки протезов. Такая нога </w:t>
      </w:r>
      <w:proofErr w:type="spellStart"/>
      <w:r w:rsidR="00CD2A1A" w:rsidRPr="00682D46">
        <w:rPr>
          <w:rFonts w:ascii="Times New Roman" w:eastAsia="Times New Roman" w:hAnsi="Times New Roman" w:cs="Times New Roman"/>
          <w:sz w:val="24"/>
          <w:szCs w:val="24"/>
          <w:highlight w:val="white"/>
        </w:rPr>
        <w:t>вытупает</w:t>
      </w:r>
      <w:proofErr w:type="spellEnd"/>
      <w:r w:rsidR="00CD2A1A" w:rsidRPr="00682D46">
        <w:rPr>
          <w:rFonts w:ascii="Times New Roman" w:eastAsia="Times New Roman" w:hAnsi="Times New Roman" w:cs="Times New Roman"/>
          <w:sz w:val="24"/>
          <w:szCs w:val="24"/>
          <w:highlight w:val="white"/>
        </w:rPr>
        <w:t xml:space="preserve">, по сути, в роли самостоятельного робота, напичканного датчиками, которые исследуют окружающую среду и угадывают намерения хозяина. Специальные процессоры вычисляют, на какой угол должна выдвинуться при шаге искусственная нога. Та же идеология закладывается в конструкции искусственных рук, когда сложнейшие алгоритмы помогают определить, с каким усилием нужно схватить пластиковую бутылку с водой или как </w:t>
      </w:r>
      <w:proofErr w:type="spellStart"/>
      <w:r w:rsidR="00CD2A1A" w:rsidRPr="00682D46">
        <w:rPr>
          <w:rFonts w:ascii="Times New Roman" w:eastAsia="Times New Roman" w:hAnsi="Times New Roman" w:cs="Times New Roman"/>
          <w:sz w:val="24"/>
          <w:szCs w:val="24"/>
          <w:highlight w:val="white"/>
        </w:rPr>
        <w:t>спружинить</w:t>
      </w:r>
      <w:proofErr w:type="spellEnd"/>
      <w:r w:rsidR="00CD2A1A" w:rsidRPr="00682D46">
        <w:rPr>
          <w:rFonts w:ascii="Times New Roman" w:eastAsia="Times New Roman" w:hAnsi="Times New Roman" w:cs="Times New Roman"/>
          <w:sz w:val="24"/>
          <w:szCs w:val="24"/>
          <w:highlight w:val="white"/>
        </w:rPr>
        <w:t xml:space="preserve">, упершись в пол при падении. Протезы, чье действие основано на самостоятельном видении и слухе, полностью обходятся без поврежденных органов чувств. Все эти бионические системы способны активно подстраиваться под характер своих владельцев. Служа человеческому телу, они </w:t>
      </w:r>
      <w:r w:rsidR="00CD2A1A" w:rsidRPr="00682D46">
        <w:rPr>
          <w:rFonts w:ascii="Times New Roman" w:eastAsia="Times New Roman" w:hAnsi="Times New Roman" w:cs="Times New Roman"/>
          <w:sz w:val="24"/>
          <w:szCs w:val="24"/>
        </w:rPr>
        <w:t>восстанавливают его функции.</w:t>
      </w:r>
    </w:p>
    <w:p w:rsidR="00CD2A1A" w:rsidRPr="00682D46" w:rsidRDefault="00CD2A1A" w:rsidP="008361E5">
      <w:pPr>
        <w:pStyle w:val="ab"/>
        <w:shd w:val="clear" w:color="auto" w:fill="FFFFFF"/>
        <w:spacing w:before="0" w:beforeAutospacing="0" w:after="0" w:afterAutospacing="0" w:line="360" w:lineRule="auto"/>
        <w:ind w:firstLine="709"/>
        <w:jc w:val="both"/>
      </w:pPr>
      <w:r w:rsidRPr="00682D46">
        <w:t xml:space="preserve">Также активно развивается печать органов. </w:t>
      </w:r>
      <w:proofErr w:type="spellStart"/>
      <w:r w:rsidRPr="00682D46">
        <w:t>Биопечать</w:t>
      </w:r>
      <w:proofErr w:type="spellEnd"/>
      <w:r w:rsidRPr="00682D46">
        <w:t xml:space="preserve"> – это относительно новое направление в развитие медицины, которое появилось благодаря стремительному развитию аддитивных технологий. В настоящее время ученые всего мира усиленно работают над созданием многофункциональных принтеров, способных печатать работоспособные органы, такие как сердце, почки и печень [6]. Первый удачный эксперимент по созданию органов на 3D принтере состоялся в 2006 году. Группа </w:t>
      </w:r>
      <w:proofErr w:type="spellStart"/>
      <w:r w:rsidRPr="00682D46">
        <w:t>биоинженеров</w:t>
      </w:r>
      <w:proofErr w:type="spellEnd"/>
      <w:r w:rsidRPr="00682D46">
        <w:t xml:space="preserve"> из </w:t>
      </w:r>
      <w:proofErr w:type="spellStart"/>
      <w:r w:rsidRPr="00682D46">
        <w:t>Wake</w:t>
      </w:r>
      <w:proofErr w:type="spellEnd"/>
      <w:r w:rsidRPr="00682D46">
        <w:t xml:space="preserve"> </w:t>
      </w:r>
      <w:proofErr w:type="spellStart"/>
      <w:r w:rsidRPr="00682D46">
        <w:t>Forest</w:t>
      </w:r>
      <w:proofErr w:type="spellEnd"/>
      <w:r w:rsidRPr="00682D46">
        <w:t xml:space="preserve"> </w:t>
      </w:r>
      <w:proofErr w:type="spellStart"/>
      <w:r w:rsidRPr="00682D46">
        <w:t>Institute</w:t>
      </w:r>
      <w:proofErr w:type="spellEnd"/>
      <w:r w:rsidRPr="00682D46">
        <w:t xml:space="preserve"> </w:t>
      </w:r>
      <w:proofErr w:type="spellStart"/>
      <w:r w:rsidRPr="00682D46">
        <w:t>for</w:t>
      </w:r>
      <w:proofErr w:type="spellEnd"/>
      <w:r w:rsidRPr="00682D46">
        <w:t xml:space="preserve"> </w:t>
      </w:r>
      <w:proofErr w:type="spellStart"/>
      <w:r w:rsidRPr="00682D46">
        <w:t>Regenerative</w:t>
      </w:r>
      <w:proofErr w:type="spellEnd"/>
      <w:r w:rsidRPr="00682D46">
        <w:t xml:space="preserve"> </w:t>
      </w:r>
      <w:proofErr w:type="spellStart"/>
      <w:r w:rsidRPr="00682D46">
        <w:t>Medicine</w:t>
      </w:r>
      <w:proofErr w:type="spellEnd"/>
      <w:r w:rsidRPr="00682D46">
        <w:t xml:space="preserve"> разработала и напечатала для семерых подопытных пациентов мочевые пузыри [7].Врачи использовали стволовые клетки пациентов для создания искусственного органа. Образцы донорской ткани в специальной герметичной камере с помощью экструдера нанесли поверх макета мочевого пузыря, нагретого до естественной температуры человеческого тела. Через 6-8 недель в ходе интенсивного роста и последующего деления клетки вос</w:t>
      </w:r>
      <w:r w:rsidR="008361E5" w:rsidRPr="00682D46">
        <w:t xml:space="preserve">создали человеческий орган [7]. </w:t>
      </w:r>
      <w:r w:rsidRPr="00682D46">
        <w:t xml:space="preserve">Примечательно, что уже сегодня опытные образцы </w:t>
      </w:r>
      <w:proofErr w:type="spellStart"/>
      <w:r w:rsidRPr="00682D46">
        <w:t>биопринтеров</w:t>
      </w:r>
      <w:proofErr w:type="spellEnd"/>
      <w:r w:rsidRPr="00682D46">
        <w:t xml:space="preserve"> способны напечатать костные и хрящевые </w:t>
      </w:r>
      <w:proofErr w:type="spellStart"/>
      <w:r w:rsidRPr="00682D46">
        <w:t>импланты</w:t>
      </w:r>
      <w:proofErr w:type="spellEnd"/>
      <w:r w:rsidRPr="00682D46">
        <w:t>, а также создать сложные биологические продукты питание, в состав которых входят жиры, белки, углеводы и витамины [6].</w:t>
      </w:r>
    </w:p>
    <w:p w:rsidR="00426737" w:rsidRPr="00682D46" w:rsidRDefault="00F80801">
      <w:pPr>
        <w:spacing w:after="0" w:line="360" w:lineRule="auto"/>
        <w:ind w:firstLine="708"/>
        <w:jc w:val="both"/>
        <w:rPr>
          <w:rFonts w:ascii="Times New Roman" w:eastAsia="Times New Roman" w:hAnsi="Times New Roman" w:cs="Times New Roman"/>
          <w:sz w:val="24"/>
          <w:szCs w:val="24"/>
        </w:rPr>
      </w:pPr>
      <w:r w:rsidRPr="00682D46">
        <w:rPr>
          <w:rFonts w:ascii="Times New Roman" w:eastAsia="Times New Roman" w:hAnsi="Times New Roman" w:cs="Times New Roman"/>
          <w:sz w:val="24"/>
          <w:szCs w:val="24"/>
        </w:rPr>
        <w:t xml:space="preserve">К преимуществам умной медицины можно отнести: </w:t>
      </w:r>
    </w:p>
    <w:p w:rsidR="00426737" w:rsidRPr="00682D46" w:rsidRDefault="00F80801">
      <w:pPr>
        <w:numPr>
          <w:ilvl w:val="0"/>
          <w:numId w:val="2"/>
        </w:numPr>
        <w:spacing w:after="0" w:line="360" w:lineRule="auto"/>
        <w:ind w:left="0" w:firstLine="709"/>
        <w:contextualSpacing/>
        <w:jc w:val="both"/>
        <w:rPr>
          <w:rFonts w:ascii="Times New Roman" w:eastAsia="Times New Roman" w:hAnsi="Times New Roman" w:cs="Times New Roman"/>
          <w:sz w:val="24"/>
          <w:szCs w:val="24"/>
        </w:rPr>
      </w:pPr>
      <w:r w:rsidRPr="00682D46">
        <w:rPr>
          <w:rFonts w:ascii="Times New Roman" w:eastAsia="Times New Roman" w:hAnsi="Times New Roman" w:cs="Times New Roman"/>
          <w:sz w:val="24"/>
          <w:szCs w:val="24"/>
          <w:highlight w:val="white"/>
        </w:rPr>
        <w:lastRenderedPageBreak/>
        <w:t>Отсутствие врачебных ошибок, индивидуальный подход к пациентам. Они получают только то лечение, которое им действительно необходимо.</w:t>
      </w:r>
    </w:p>
    <w:p w:rsidR="00426737" w:rsidRPr="00682D46" w:rsidRDefault="00F80801">
      <w:pPr>
        <w:numPr>
          <w:ilvl w:val="0"/>
          <w:numId w:val="2"/>
        </w:numPr>
        <w:spacing w:after="0" w:line="360" w:lineRule="auto"/>
        <w:ind w:left="0" w:firstLine="709"/>
        <w:contextualSpacing/>
        <w:jc w:val="both"/>
        <w:rPr>
          <w:rFonts w:ascii="Times New Roman" w:eastAsia="Times New Roman" w:hAnsi="Times New Roman" w:cs="Times New Roman"/>
          <w:sz w:val="24"/>
          <w:szCs w:val="24"/>
        </w:rPr>
      </w:pPr>
      <w:r w:rsidRPr="00682D46">
        <w:rPr>
          <w:rFonts w:ascii="Times New Roman" w:eastAsia="Times New Roman" w:hAnsi="Times New Roman" w:cs="Times New Roman"/>
          <w:sz w:val="24"/>
          <w:szCs w:val="24"/>
          <w:highlight w:val="white"/>
        </w:rPr>
        <w:t>Быстрое оповещение о критических изменениях состояния организма, сокращение времени оказания скорой помощи, когда счет идет на минуты.</w:t>
      </w:r>
    </w:p>
    <w:p w:rsidR="00426737" w:rsidRPr="00682D46" w:rsidRDefault="00F80801">
      <w:pPr>
        <w:numPr>
          <w:ilvl w:val="0"/>
          <w:numId w:val="2"/>
        </w:numPr>
        <w:spacing w:after="0" w:line="360" w:lineRule="auto"/>
        <w:ind w:left="0" w:firstLine="709"/>
        <w:contextualSpacing/>
        <w:jc w:val="both"/>
        <w:rPr>
          <w:rFonts w:ascii="Times New Roman" w:eastAsia="Times New Roman" w:hAnsi="Times New Roman" w:cs="Times New Roman"/>
          <w:sz w:val="24"/>
          <w:szCs w:val="24"/>
        </w:rPr>
      </w:pPr>
      <w:r w:rsidRPr="00682D46">
        <w:rPr>
          <w:rFonts w:ascii="Times New Roman" w:eastAsia="Times New Roman" w:hAnsi="Times New Roman" w:cs="Times New Roman"/>
          <w:sz w:val="24"/>
          <w:szCs w:val="24"/>
          <w:highlight w:val="white"/>
        </w:rPr>
        <w:t>Диагностика болезней на ранней стадии, предупреждение развития серьезных заболеваний.</w:t>
      </w:r>
    </w:p>
    <w:p w:rsidR="00426737" w:rsidRPr="00682D46" w:rsidRDefault="00F80801">
      <w:pPr>
        <w:numPr>
          <w:ilvl w:val="0"/>
          <w:numId w:val="2"/>
        </w:numPr>
        <w:spacing w:after="0" w:line="360" w:lineRule="auto"/>
        <w:ind w:left="0" w:firstLine="709"/>
        <w:contextualSpacing/>
        <w:jc w:val="both"/>
        <w:rPr>
          <w:rFonts w:ascii="Times New Roman" w:eastAsia="Times New Roman" w:hAnsi="Times New Roman" w:cs="Times New Roman"/>
          <w:sz w:val="24"/>
          <w:szCs w:val="24"/>
        </w:rPr>
      </w:pPr>
      <w:r w:rsidRPr="00682D46">
        <w:rPr>
          <w:rFonts w:ascii="Times New Roman" w:eastAsia="Times New Roman" w:hAnsi="Times New Roman" w:cs="Times New Roman"/>
          <w:sz w:val="24"/>
          <w:szCs w:val="24"/>
          <w:highlight w:val="white"/>
        </w:rPr>
        <w:t>Доступное всем качественное медицинское обслуживание. Нет проблемы расстояний и большого количества бумаг.</w:t>
      </w:r>
    </w:p>
    <w:p w:rsidR="00426737" w:rsidRPr="00682D46" w:rsidRDefault="00F80801">
      <w:pPr>
        <w:numPr>
          <w:ilvl w:val="0"/>
          <w:numId w:val="2"/>
        </w:numPr>
        <w:spacing w:after="0" w:line="360" w:lineRule="auto"/>
        <w:ind w:left="0" w:firstLine="709"/>
        <w:contextualSpacing/>
        <w:jc w:val="both"/>
        <w:rPr>
          <w:rFonts w:ascii="Times New Roman" w:eastAsia="Times New Roman" w:hAnsi="Times New Roman" w:cs="Times New Roman"/>
          <w:sz w:val="24"/>
          <w:szCs w:val="24"/>
        </w:rPr>
      </w:pPr>
      <w:r w:rsidRPr="00682D46">
        <w:rPr>
          <w:rFonts w:ascii="Times New Roman" w:eastAsia="Times New Roman" w:hAnsi="Times New Roman" w:cs="Times New Roman"/>
          <w:sz w:val="24"/>
          <w:szCs w:val="24"/>
          <w:highlight w:val="white"/>
        </w:rPr>
        <w:t xml:space="preserve">Дистанционный мониторинг состояния здоровья, исчезновение очередей и долгих ожиданий у кабинета врача, доступ к истории болезни и назначение схемы лечения онлайн. Особенно это актуально для пациентов-инвалидов. </w:t>
      </w:r>
    </w:p>
    <w:p w:rsidR="00426737" w:rsidRPr="00682D46" w:rsidRDefault="00F80801">
      <w:pPr>
        <w:spacing w:after="0" w:line="360" w:lineRule="auto"/>
        <w:ind w:firstLine="709"/>
        <w:jc w:val="both"/>
        <w:rPr>
          <w:rFonts w:ascii="Times New Roman" w:eastAsia="Times New Roman" w:hAnsi="Times New Roman" w:cs="Times New Roman"/>
          <w:sz w:val="24"/>
          <w:szCs w:val="24"/>
        </w:rPr>
      </w:pPr>
      <w:r w:rsidRPr="00682D46">
        <w:rPr>
          <w:rFonts w:ascii="Times New Roman" w:eastAsia="Times New Roman" w:hAnsi="Times New Roman" w:cs="Times New Roman"/>
          <w:sz w:val="24"/>
          <w:szCs w:val="24"/>
          <w:highlight w:val="white"/>
        </w:rPr>
        <w:t>Все эти преимущества включают в себя уже существующие мобильные приложения</w:t>
      </w:r>
      <w:r w:rsidR="008B028B" w:rsidRPr="00682D46">
        <w:rPr>
          <w:rFonts w:ascii="Times New Roman" w:eastAsia="Times New Roman" w:hAnsi="Times New Roman" w:cs="Times New Roman"/>
          <w:sz w:val="24"/>
          <w:szCs w:val="24"/>
          <w:highlight w:val="white"/>
        </w:rPr>
        <w:t xml:space="preserve"> (</w:t>
      </w:r>
      <w:r w:rsidR="008361E5" w:rsidRPr="00682D46">
        <w:rPr>
          <w:rFonts w:ascii="Times New Roman" w:eastAsia="Times New Roman" w:hAnsi="Times New Roman" w:cs="Times New Roman"/>
          <w:sz w:val="24"/>
          <w:szCs w:val="24"/>
          <w:highlight w:val="white"/>
        </w:rPr>
        <w:t>непосредственно</w:t>
      </w:r>
      <w:r w:rsidR="008B028B" w:rsidRPr="00682D46">
        <w:rPr>
          <w:rFonts w:ascii="Times New Roman" w:eastAsia="Times New Roman" w:hAnsi="Times New Roman" w:cs="Times New Roman"/>
          <w:sz w:val="24"/>
          <w:szCs w:val="24"/>
          <w:highlight w:val="white"/>
        </w:rPr>
        <w:t xml:space="preserve"> относящиеся</w:t>
      </w:r>
      <w:r w:rsidR="008361E5" w:rsidRPr="00682D46">
        <w:rPr>
          <w:rFonts w:ascii="Times New Roman" w:eastAsia="Times New Roman" w:hAnsi="Times New Roman" w:cs="Times New Roman"/>
          <w:sz w:val="24"/>
          <w:szCs w:val="24"/>
          <w:highlight w:val="white"/>
        </w:rPr>
        <w:t xml:space="preserve"> к умной медицин</w:t>
      </w:r>
      <w:r w:rsidR="008361E5" w:rsidRPr="00682D46">
        <w:rPr>
          <w:rFonts w:ascii="Times New Roman" w:eastAsia="Times New Roman" w:hAnsi="Times New Roman" w:cs="Times New Roman"/>
          <w:b/>
          <w:sz w:val="24"/>
          <w:szCs w:val="24"/>
          <w:highlight w:val="white"/>
        </w:rPr>
        <w:t>е</w:t>
      </w:r>
      <w:r w:rsidR="00023CAD" w:rsidRPr="00682D46">
        <w:rPr>
          <w:rFonts w:ascii="Times New Roman" w:eastAsia="Times New Roman" w:hAnsi="Times New Roman" w:cs="Times New Roman"/>
          <w:b/>
          <w:sz w:val="24"/>
          <w:szCs w:val="24"/>
          <w:highlight w:val="white"/>
        </w:rPr>
        <w:t>)</w:t>
      </w:r>
      <w:r w:rsidR="008B028B" w:rsidRPr="00682D46">
        <w:rPr>
          <w:rFonts w:ascii="Times New Roman" w:eastAsia="Times New Roman" w:hAnsi="Times New Roman" w:cs="Times New Roman"/>
          <w:b/>
          <w:sz w:val="24"/>
          <w:szCs w:val="24"/>
          <w:highlight w:val="white"/>
        </w:rPr>
        <w:t>,</w:t>
      </w:r>
      <w:r w:rsidRPr="00682D46">
        <w:rPr>
          <w:rFonts w:ascii="Times New Roman" w:eastAsia="Times New Roman" w:hAnsi="Times New Roman" w:cs="Times New Roman"/>
          <w:sz w:val="24"/>
          <w:szCs w:val="24"/>
          <w:highlight w:val="white"/>
        </w:rPr>
        <w:t xml:space="preserve"> которых, на данный момент, очень мало и которые пока еще не пользуются огромной популярностью среди жителей России. </w:t>
      </w:r>
    </w:p>
    <w:p w:rsidR="008B028B" w:rsidRPr="00682D46" w:rsidRDefault="00023CAD" w:rsidP="008B028B">
      <w:pPr>
        <w:spacing w:after="0" w:line="360" w:lineRule="auto"/>
        <w:ind w:firstLine="709"/>
        <w:jc w:val="both"/>
        <w:rPr>
          <w:rFonts w:ascii="Times New Roman" w:eastAsia="Times New Roman" w:hAnsi="Times New Roman" w:cs="Times New Roman"/>
          <w:sz w:val="24"/>
          <w:szCs w:val="24"/>
        </w:rPr>
      </w:pPr>
      <w:r w:rsidRPr="00682D46">
        <w:rPr>
          <w:rFonts w:ascii="Times New Roman" w:eastAsia="Times New Roman" w:hAnsi="Times New Roman" w:cs="Times New Roman"/>
          <w:sz w:val="24"/>
          <w:szCs w:val="24"/>
        </w:rPr>
        <w:t xml:space="preserve">Методика продвижения разрабатывается для мобильного приложения </w:t>
      </w:r>
      <w:r w:rsidR="008B028B" w:rsidRPr="00682D46">
        <w:rPr>
          <w:rFonts w:ascii="Times New Roman" w:eastAsia="Times New Roman" w:hAnsi="Times New Roman" w:cs="Times New Roman"/>
          <w:sz w:val="24"/>
          <w:szCs w:val="24"/>
        </w:rPr>
        <w:t xml:space="preserve">индивидуального мониторинга течения хронических неинфекционных заболеваний. </w:t>
      </w:r>
      <w:r w:rsidR="008B028B" w:rsidRPr="00682D46">
        <w:rPr>
          <w:rFonts w:ascii="Times New Roman" w:eastAsia="Times New Roman" w:hAnsi="Times New Roman" w:cs="Times New Roman"/>
          <w:sz w:val="24"/>
          <w:szCs w:val="24"/>
          <w:highlight w:val="white"/>
        </w:rPr>
        <w:t xml:space="preserve">Пользоваться разрабатываемой методикой продвижения смогут как разработчики приложений для мобильной медицины, так и компании, разрабатывающие подобного рода решения. </w:t>
      </w:r>
    </w:p>
    <w:p w:rsidR="00426737" w:rsidRPr="00682D46" w:rsidRDefault="00F80801">
      <w:r w:rsidRPr="00682D46">
        <w:br w:type="page"/>
      </w:r>
    </w:p>
    <w:p w:rsidR="0028687A" w:rsidRPr="00682D46" w:rsidRDefault="0028687A" w:rsidP="00624619">
      <w:pPr>
        <w:pStyle w:val="aa"/>
        <w:spacing w:after="0" w:line="360" w:lineRule="auto"/>
        <w:ind w:left="0" w:firstLine="709"/>
        <w:jc w:val="center"/>
        <w:rPr>
          <w:rFonts w:ascii="Times New Roman" w:eastAsia="Times New Roman" w:hAnsi="Times New Roman" w:cs="Times New Roman"/>
          <w:b/>
          <w:sz w:val="24"/>
          <w:szCs w:val="24"/>
        </w:rPr>
      </w:pPr>
      <w:r w:rsidRPr="00682D46">
        <w:rPr>
          <w:rFonts w:ascii="Times New Roman" w:eastAsia="Times New Roman" w:hAnsi="Times New Roman" w:cs="Times New Roman"/>
          <w:b/>
          <w:sz w:val="24"/>
          <w:szCs w:val="24"/>
        </w:rPr>
        <w:lastRenderedPageBreak/>
        <w:t>5</w:t>
      </w:r>
      <w:r w:rsidR="00C7569E" w:rsidRPr="00682D46">
        <w:rPr>
          <w:rFonts w:ascii="Times New Roman" w:eastAsia="Times New Roman" w:hAnsi="Times New Roman" w:cs="Times New Roman"/>
          <w:b/>
          <w:sz w:val="24"/>
          <w:szCs w:val="24"/>
        </w:rPr>
        <w:t xml:space="preserve"> Описание </w:t>
      </w:r>
      <w:r w:rsidRPr="00682D46">
        <w:rPr>
          <w:rFonts w:ascii="Times New Roman" w:eastAsia="Times New Roman" w:hAnsi="Times New Roman" w:cs="Times New Roman"/>
          <w:b/>
          <w:sz w:val="24"/>
          <w:szCs w:val="24"/>
        </w:rPr>
        <w:t>продвигаемого продукта</w:t>
      </w:r>
      <w:r w:rsidR="003B4858" w:rsidRPr="00682D46">
        <w:rPr>
          <w:rFonts w:ascii="Times New Roman" w:eastAsia="Times New Roman" w:hAnsi="Times New Roman" w:cs="Times New Roman"/>
          <w:b/>
          <w:sz w:val="24"/>
          <w:szCs w:val="24"/>
        </w:rPr>
        <w:t xml:space="preserve"> и определение рыночной стоимости</w:t>
      </w:r>
    </w:p>
    <w:p w:rsidR="003B4858" w:rsidRPr="00682D46" w:rsidRDefault="003B4858" w:rsidP="003B4858">
      <w:pPr>
        <w:pStyle w:val="ab"/>
        <w:spacing w:before="0" w:beforeAutospacing="0" w:after="0" w:afterAutospacing="0" w:line="360" w:lineRule="auto"/>
        <w:ind w:firstLine="709"/>
        <w:jc w:val="both"/>
      </w:pPr>
      <w:r w:rsidRPr="00682D46">
        <w:rPr>
          <w:color w:val="000000"/>
        </w:rPr>
        <w:t xml:space="preserve">В состав разрабатываемого программного обеспечения (ПО) системы  индивидуального мониторинга течения хронических неинфекционных заболеваний входят следующие составляющие: </w:t>
      </w:r>
    </w:p>
    <w:p w:rsidR="003B4858" w:rsidRPr="00682D46" w:rsidRDefault="003B4858" w:rsidP="003B4858">
      <w:pPr>
        <w:pStyle w:val="ab"/>
        <w:numPr>
          <w:ilvl w:val="0"/>
          <w:numId w:val="20"/>
        </w:numPr>
        <w:spacing w:before="0" w:beforeAutospacing="0" w:after="0" w:afterAutospacing="0" w:line="360" w:lineRule="auto"/>
        <w:ind w:left="0" w:firstLine="709"/>
        <w:jc w:val="both"/>
        <w:textAlignment w:val="baseline"/>
        <w:rPr>
          <w:color w:val="000000"/>
        </w:rPr>
      </w:pPr>
      <w:r w:rsidRPr="00682D46">
        <w:rPr>
          <w:color w:val="000000"/>
        </w:rPr>
        <w:t xml:space="preserve">ПО </w:t>
      </w:r>
      <w:proofErr w:type="spellStart"/>
      <w:r w:rsidRPr="00682D46">
        <w:rPr>
          <w:color w:val="000000"/>
        </w:rPr>
        <w:t>web</w:t>
      </w:r>
      <w:proofErr w:type="spellEnd"/>
      <w:r w:rsidRPr="00682D46">
        <w:rPr>
          <w:color w:val="000000"/>
        </w:rPr>
        <w:t xml:space="preserve">-сервер – ПО предназначенное для обеспечения </w:t>
      </w:r>
      <w:proofErr w:type="spellStart"/>
      <w:r w:rsidRPr="00682D46">
        <w:rPr>
          <w:color w:val="000000"/>
        </w:rPr>
        <w:t>web</w:t>
      </w:r>
      <w:proofErr w:type="spellEnd"/>
      <w:r w:rsidRPr="00682D46">
        <w:rPr>
          <w:color w:val="000000"/>
        </w:rPr>
        <w:t>-доступа к средствам хранения и анализа данных о пациенте;</w:t>
      </w:r>
    </w:p>
    <w:p w:rsidR="003B4858" w:rsidRPr="00682D46" w:rsidRDefault="003B4858" w:rsidP="003B4858">
      <w:pPr>
        <w:pStyle w:val="ab"/>
        <w:numPr>
          <w:ilvl w:val="0"/>
          <w:numId w:val="20"/>
        </w:numPr>
        <w:spacing w:before="0" w:beforeAutospacing="0" w:after="0" w:afterAutospacing="0" w:line="360" w:lineRule="auto"/>
        <w:ind w:left="0" w:firstLine="709"/>
        <w:jc w:val="both"/>
        <w:textAlignment w:val="baseline"/>
        <w:rPr>
          <w:color w:val="000000"/>
        </w:rPr>
      </w:pPr>
      <w:r w:rsidRPr="00682D46">
        <w:rPr>
          <w:color w:val="000000"/>
        </w:rPr>
        <w:t xml:space="preserve">ПО </w:t>
      </w:r>
      <w:proofErr w:type="spellStart"/>
      <w:r w:rsidRPr="00682D46">
        <w:rPr>
          <w:color w:val="000000"/>
        </w:rPr>
        <w:t>web</w:t>
      </w:r>
      <w:proofErr w:type="spellEnd"/>
      <w:r w:rsidRPr="00682D46">
        <w:rPr>
          <w:color w:val="000000"/>
        </w:rPr>
        <w:t>-клиент – ПО предназначенное для обеспечения графического интерфейса конечного пользователя (лечащего врача) в среде интернет;</w:t>
      </w:r>
    </w:p>
    <w:p w:rsidR="003B4858" w:rsidRPr="00682D46" w:rsidRDefault="003B4858" w:rsidP="003B4858">
      <w:pPr>
        <w:pStyle w:val="ab"/>
        <w:numPr>
          <w:ilvl w:val="0"/>
          <w:numId w:val="20"/>
        </w:numPr>
        <w:spacing w:before="0" w:beforeAutospacing="0" w:after="0" w:afterAutospacing="0" w:line="360" w:lineRule="auto"/>
        <w:ind w:left="0" w:firstLine="709"/>
        <w:jc w:val="both"/>
        <w:textAlignment w:val="baseline"/>
        <w:rPr>
          <w:color w:val="000000"/>
        </w:rPr>
      </w:pPr>
      <w:r w:rsidRPr="00682D46">
        <w:rPr>
          <w:color w:val="000000"/>
        </w:rPr>
        <w:t xml:space="preserve">ПО </w:t>
      </w:r>
      <w:proofErr w:type="spellStart"/>
      <w:r w:rsidRPr="00682D46">
        <w:rPr>
          <w:color w:val="000000"/>
        </w:rPr>
        <w:t>Android</w:t>
      </w:r>
      <w:proofErr w:type="spellEnd"/>
      <w:r w:rsidRPr="00682D46">
        <w:rPr>
          <w:color w:val="000000"/>
        </w:rPr>
        <w:t xml:space="preserve"> приложение предназначено для мониторинга состояния пациента, анализа информации о состоянии пациента, передачи данных БД, связи с лечащим врачом;</w:t>
      </w:r>
    </w:p>
    <w:p w:rsidR="003B4858" w:rsidRPr="00682D46" w:rsidRDefault="003B4858" w:rsidP="003B4858">
      <w:pPr>
        <w:pStyle w:val="ab"/>
        <w:numPr>
          <w:ilvl w:val="0"/>
          <w:numId w:val="20"/>
        </w:numPr>
        <w:spacing w:before="0" w:beforeAutospacing="0" w:after="0" w:afterAutospacing="0" w:line="360" w:lineRule="auto"/>
        <w:ind w:left="0" w:firstLine="709"/>
        <w:jc w:val="both"/>
        <w:textAlignment w:val="baseline"/>
        <w:rPr>
          <w:color w:val="000000"/>
        </w:rPr>
      </w:pPr>
      <w:r w:rsidRPr="00682D46">
        <w:rPr>
          <w:color w:val="000000"/>
        </w:rPr>
        <w:t>ПО IOS приложение предназначено для мониторинга состояния пациента, анализа информации о состоянии пациента, передачи данных БД, связи с лечащим врачом;</w:t>
      </w:r>
    </w:p>
    <w:p w:rsidR="003B4858" w:rsidRPr="00682D46" w:rsidRDefault="003B4858" w:rsidP="003B4858">
      <w:pPr>
        <w:pStyle w:val="ab"/>
        <w:numPr>
          <w:ilvl w:val="0"/>
          <w:numId w:val="20"/>
        </w:numPr>
        <w:spacing w:before="0" w:beforeAutospacing="0" w:after="0" w:afterAutospacing="0" w:line="360" w:lineRule="auto"/>
        <w:ind w:left="0" w:firstLine="709"/>
        <w:jc w:val="both"/>
        <w:textAlignment w:val="baseline"/>
        <w:rPr>
          <w:color w:val="000000"/>
        </w:rPr>
      </w:pPr>
      <w:r w:rsidRPr="00682D46">
        <w:rPr>
          <w:color w:val="000000"/>
        </w:rPr>
        <w:t>БД, хранилище данных, предназначенное для обеспечения централизованного хранения информации о контактах пациентов с лечащим врачом, о состоянии пациента и атрибутивных описаний объектов.</w:t>
      </w:r>
    </w:p>
    <w:p w:rsidR="003B4858" w:rsidRPr="00682D46" w:rsidRDefault="003B4858" w:rsidP="0028687A">
      <w:pPr>
        <w:pStyle w:val="ab"/>
        <w:spacing w:before="0" w:beforeAutospacing="0" w:after="0" w:afterAutospacing="0" w:line="360" w:lineRule="auto"/>
        <w:ind w:firstLine="567"/>
        <w:jc w:val="both"/>
      </w:pPr>
      <w:r w:rsidRPr="00682D46">
        <w:t xml:space="preserve">Рассмотрим подробнее функционал мобильного приложения для </w:t>
      </w:r>
      <w:r w:rsidRPr="00682D46">
        <w:rPr>
          <w:lang w:val="en-US"/>
        </w:rPr>
        <w:t>Android</w:t>
      </w:r>
      <w:r w:rsidRPr="00682D46">
        <w:t xml:space="preserve"> (именно для него разрабатывается стратегия продвижения).</w:t>
      </w:r>
    </w:p>
    <w:p w:rsidR="0028687A" w:rsidRPr="00682D46" w:rsidRDefault="0028687A" w:rsidP="0028687A">
      <w:pPr>
        <w:pStyle w:val="ab"/>
        <w:spacing w:before="0" w:beforeAutospacing="0" w:after="0" w:afterAutospacing="0" w:line="360" w:lineRule="auto"/>
        <w:ind w:firstLine="567"/>
        <w:jc w:val="both"/>
        <w:rPr>
          <w:color w:val="000000"/>
        </w:rPr>
      </w:pPr>
      <w:r w:rsidRPr="00682D46">
        <w:rPr>
          <w:color w:val="000000"/>
        </w:rPr>
        <w:t xml:space="preserve">Существует два варианта </w:t>
      </w:r>
      <w:r w:rsidR="008B028B" w:rsidRPr="00682D46">
        <w:rPr>
          <w:color w:val="000000"/>
        </w:rPr>
        <w:t xml:space="preserve">мобильного </w:t>
      </w:r>
      <w:r w:rsidRPr="00682D46">
        <w:rPr>
          <w:color w:val="000000"/>
        </w:rPr>
        <w:t>приложения</w:t>
      </w:r>
      <w:r w:rsidR="008B028B" w:rsidRPr="00682D46">
        <w:rPr>
          <w:color w:val="000000"/>
        </w:rPr>
        <w:t xml:space="preserve"> </w:t>
      </w:r>
      <w:r w:rsidR="008B028B" w:rsidRPr="00682D46">
        <w:t>индивидуального мониторинга течения хронических неинфекционных заболеваний</w:t>
      </w:r>
      <w:r w:rsidR="00974ECE" w:rsidRPr="00682D46">
        <w:t xml:space="preserve"> (рисунок 5.1)</w:t>
      </w:r>
      <w:r w:rsidRPr="00682D46">
        <w:rPr>
          <w:color w:val="000000"/>
        </w:rPr>
        <w:t xml:space="preserve">: версия с полугодовой подпиской, версия без полугодовой подписки. </w:t>
      </w:r>
    </w:p>
    <w:p w:rsidR="003B4858" w:rsidRPr="00682D46" w:rsidRDefault="003B4858" w:rsidP="003B4858">
      <w:pPr>
        <w:pStyle w:val="ab"/>
        <w:spacing w:before="0" w:beforeAutospacing="0" w:after="0" w:afterAutospacing="0" w:line="360" w:lineRule="auto"/>
        <w:ind w:firstLine="709"/>
        <w:jc w:val="both"/>
        <w:rPr>
          <w:color w:val="000000"/>
        </w:rPr>
      </w:pPr>
      <w:r w:rsidRPr="00682D46">
        <w:rPr>
          <w:color w:val="000000"/>
        </w:rPr>
        <w:t xml:space="preserve">Версия без полугодовой подписки обладает следующим функционалом: </w:t>
      </w:r>
    </w:p>
    <w:p w:rsidR="003B4858" w:rsidRPr="00682D46" w:rsidRDefault="003B4858" w:rsidP="003B4858">
      <w:pPr>
        <w:pStyle w:val="ab"/>
        <w:numPr>
          <w:ilvl w:val="3"/>
          <w:numId w:val="5"/>
        </w:numPr>
        <w:spacing w:before="0" w:beforeAutospacing="0" w:after="0" w:afterAutospacing="0" w:line="360" w:lineRule="auto"/>
        <w:ind w:left="0" w:firstLine="709"/>
        <w:jc w:val="both"/>
      </w:pPr>
      <w:r w:rsidRPr="00682D46">
        <w:rPr>
          <w:color w:val="000000"/>
        </w:rPr>
        <w:t>Контроль и анализ заболевания в утреннюю и вечернюю сессии без отправки данных в базу данных.</w:t>
      </w:r>
    </w:p>
    <w:p w:rsidR="003B4858" w:rsidRPr="00682D46" w:rsidRDefault="003B4858" w:rsidP="003B4858">
      <w:pPr>
        <w:pStyle w:val="ab"/>
        <w:numPr>
          <w:ilvl w:val="3"/>
          <w:numId w:val="5"/>
        </w:numPr>
        <w:spacing w:before="0" w:beforeAutospacing="0" w:after="0" w:afterAutospacing="0" w:line="360" w:lineRule="auto"/>
        <w:ind w:left="0" w:firstLine="709"/>
        <w:jc w:val="both"/>
      </w:pPr>
      <w:r w:rsidRPr="00682D46">
        <w:rPr>
          <w:color w:val="000000"/>
        </w:rPr>
        <w:t xml:space="preserve">Анализ статистической информации, без соединения и ведения чата с лечащим врачом. </w:t>
      </w:r>
    </w:p>
    <w:p w:rsidR="003B4858" w:rsidRPr="00682D46" w:rsidRDefault="003B4858" w:rsidP="003B4858">
      <w:pPr>
        <w:pStyle w:val="ab"/>
        <w:numPr>
          <w:ilvl w:val="3"/>
          <w:numId w:val="5"/>
        </w:numPr>
        <w:spacing w:before="0" w:beforeAutospacing="0" w:after="0" w:afterAutospacing="0" w:line="360" w:lineRule="auto"/>
        <w:ind w:left="0" w:firstLine="709"/>
        <w:jc w:val="both"/>
      </w:pPr>
      <w:r w:rsidRPr="00682D46">
        <w:rPr>
          <w:color w:val="000000"/>
        </w:rPr>
        <w:t xml:space="preserve">Сохранение данных на внешней или внутренней памяти телефона. </w:t>
      </w:r>
    </w:p>
    <w:p w:rsidR="003B4858" w:rsidRPr="00682D46" w:rsidRDefault="003B4858" w:rsidP="003B4858">
      <w:pPr>
        <w:pStyle w:val="ab"/>
        <w:spacing w:before="0" w:beforeAutospacing="0" w:after="0" w:afterAutospacing="0" w:line="360" w:lineRule="auto"/>
        <w:ind w:firstLine="709"/>
        <w:jc w:val="both"/>
        <w:rPr>
          <w:color w:val="000000"/>
        </w:rPr>
      </w:pPr>
      <w:r w:rsidRPr="00682D46">
        <w:rPr>
          <w:color w:val="000000"/>
        </w:rPr>
        <w:t>Функционал версии с полугодовой подпиской:</w:t>
      </w:r>
    </w:p>
    <w:p w:rsidR="003B4858" w:rsidRPr="00682D46" w:rsidRDefault="003B4858" w:rsidP="003B4858">
      <w:pPr>
        <w:pStyle w:val="ab"/>
        <w:spacing w:before="0" w:beforeAutospacing="0" w:after="0" w:afterAutospacing="0" w:line="360" w:lineRule="auto"/>
        <w:ind w:firstLine="709"/>
        <w:jc w:val="both"/>
        <w:rPr>
          <w:color w:val="000000"/>
        </w:rPr>
      </w:pPr>
      <w:r w:rsidRPr="00682D46">
        <w:rPr>
          <w:color w:val="000000"/>
        </w:rPr>
        <w:t>1.    Позволяет осуществлять контроль и анализ заболевания в утреннюю и вечернюю сессии с отправкой данных в базу данных.</w:t>
      </w:r>
    </w:p>
    <w:p w:rsidR="003B4858" w:rsidRPr="00682D46" w:rsidRDefault="003B4858" w:rsidP="003B4858">
      <w:pPr>
        <w:pStyle w:val="ab"/>
        <w:spacing w:before="0" w:beforeAutospacing="0" w:after="0" w:afterAutospacing="0" w:line="360" w:lineRule="auto"/>
        <w:ind w:firstLine="709"/>
        <w:jc w:val="both"/>
      </w:pPr>
      <w:r w:rsidRPr="00682D46">
        <w:rPr>
          <w:color w:val="000000"/>
        </w:rPr>
        <w:t xml:space="preserve">2. </w:t>
      </w:r>
      <w:r w:rsidRPr="00682D46">
        <w:rPr>
          <w:color w:val="000000"/>
        </w:rPr>
        <w:tab/>
        <w:t xml:space="preserve">Анализ статистической информации и соединение и ведение чата с лечащим врачом. </w:t>
      </w:r>
    </w:p>
    <w:p w:rsidR="003B4858" w:rsidRPr="00682D46" w:rsidRDefault="003B4858" w:rsidP="003B4858">
      <w:pPr>
        <w:pStyle w:val="ab"/>
        <w:spacing w:before="0" w:beforeAutospacing="0" w:after="0" w:afterAutospacing="0" w:line="360" w:lineRule="auto"/>
        <w:jc w:val="both"/>
        <w:rPr>
          <w:color w:val="000000"/>
        </w:rPr>
      </w:pPr>
    </w:p>
    <w:p w:rsidR="00974ECE" w:rsidRPr="00682D46" w:rsidRDefault="00FC64CA" w:rsidP="00FC64CA">
      <w:pPr>
        <w:pStyle w:val="ab"/>
        <w:spacing w:before="0" w:beforeAutospacing="0" w:after="0" w:afterAutospacing="0" w:line="360" w:lineRule="auto"/>
        <w:jc w:val="both"/>
        <w:rPr>
          <w:color w:val="000000"/>
        </w:rPr>
      </w:pPr>
      <w:r w:rsidRPr="00682D46">
        <w:rPr>
          <w:noProof/>
          <w:color w:val="FF0000"/>
        </w:rPr>
        <w:lastRenderedPageBreak/>
        <w:drawing>
          <wp:inline distT="0" distB="0" distL="0" distR="0">
            <wp:extent cx="5932170" cy="4137660"/>
            <wp:effectExtent l="0" t="0" r="0" b="0"/>
            <wp:docPr id="11" name="Рисунок 11" descr="C:\Users\User_1\Desktop\Безымянный.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_1\Desktop\Безымянный.png"/>
                    <pic:cNvPicPr>
                      <a:picLocks noChangeAspect="1" noChangeArrowheads="1"/>
                    </pic:cNvPicPr>
                  </pic:nvPicPr>
                  <pic:blipFill>
                    <a:blip r:embed="rId8">
                      <a:grayscl/>
                      <a:extLst>
                        <a:ext uri="{28A0092B-C50C-407E-A947-70E740481C1C}">
                          <a14:useLocalDpi xmlns:a14="http://schemas.microsoft.com/office/drawing/2010/main" val="0"/>
                        </a:ext>
                      </a:extLst>
                    </a:blip>
                    <a:srcRect/>
                    <a:stretch>
                      <a:fillRect/>
                    </a:stretch>
                  </pic:blipFill>
                  <pic:spPr bwMode="auto">
                    <a:xfrm>
                      <a:off x="0" y="0"/>
                      <a:ext cx="5932170" cy="4137660"/>
                    </a:xfrm>
                    <a:prstGeom prst="rect">
                      <a:avLst/>
                    </a:prstGeom>
                    <a:noFill/>
                    <a:ln>
                      <a:noFill/>
                    </a:ln>
                  </pic:spPr>
                </pic:pic>
              </a:graphicData>
            </a:graphic>
          </wp:inline>
        </w:drawing>
      </w:r>
    </w:p>
    <w:p w:rsidR="00FC64CA" w:rsidRDefault="00FC64CA" w:rsidP="00FC64CA">
      <w:pPr>
        <w:pStyle w:val="ab"/>
        <w:spacing w:before="0" w:beforeAutospacing="0" w:after="0" w:afterAutospacing="0" w:line="360" w:lineRule="auto"/>
        <w:ind w:firstLine="709"/>
        <w:jc w:val="center"/>
        <w:rPr>
          <w:color w:val="000000"/>
        </w:rPr>
      </w:pPr>
      <w:r w:rsidRPr="00682D46">
        <w:rPr>
          <w:color w:val="000000"/>
        </w:rPr>
        <w:t>Рисунок 5.1 – Пользовательский интерфейс мобильного приложения индивидуального мониторинга течения хронических неинфекционных заболеваний</w:t>
      </w:r>
    </w:p>
    <w:p w:rsidR="00797DF3" w:rsidRPr="00682D46" w:rsidRDefault="00797DF3" w:rsidP="00FC64CA">
      <w:pPr>
        <w:pStyle w:val="ab"/>
        <w:spacing w:before="0" w:beforeAutospacing="0" w:after="0" w:afterAutospacing="0" w:line="360" w:lineRule="auto"/>
        <w:ind w:firstLine="709"/>
        <w:jc w:val="center"/>
        <w:rPr>
          <w:color w:val="000000"/>
        </w:rPr>
      </w:pPr>
    </w:p>
    <w:p w:rsidR="0028687A" w:rsidRPr="00682D46" w:rsidRDefault="0028687A" w:rsidP="0028687A">
      <w:pPr>
        <w:pStyle w:val="ab"/>
        <w:spacing w:before="0" w:beforeAutospacing="0" w:after="0" w:afterAutospacing="0" w:line="360" w:lineRule="auto"/>
        <w:ind w:firstLine="567"/>
        <w:jc w:val="both"/>
      </w:pPr>
      <w:r w:rsidRPr="00682D46">
        <w:rPr>
          <w:color w:val="000000"/>
        </w:rPr>
        <w:t>Отправка данных осуществляется в режиме реально времени, после завершения утренней и</w:t>
      </w:r>
      <w:r w:rsidR="008B028B" w:rsidRPr="00682D46">
        <w:rPr>
          <w:color w:val="000000"/>
        </w:rPr>
        <w:t>ли вечерней сессии при наличии Интернет-</w:t>
      </w:r>
      <w:r w:rsidRPr="00682D46">
        <w:rPr>
          <w:color w:val="000000"/>
        </w:rPr>
        <w:t xml:space="preserve">соединения. При отсутствии соединения ПО </w:t>
      </w:r>
      <w:proofErr w:type="spellStart"/>
      <w:r w:rsidRPr="00682D46">
        <w:rPr>
          <w:color w:val="000000"/>
        </w:rPr>
        <w:t>Android</w:t>
      </w:r>
      <w:proofErr w:type="spellEnd"/>
      <w:r w:rsidRPr="00682D46">
        <w:rPr>
          <w:color w:val="000000"/>
        </w:rPr>
        <w:t xml:space="preserve"> (IOS) приложение хранит данные на внутренней или внешней </w:t>
      </w:r>
      <w:r w:rsidR="008B028B" w:rsidRPr="00682D46">
        <w:rPr>
          <w:color w:val="000000"/>
        </w:rPr>
        <w:t>памяти телефона. При появлении Интернет-</w:t>
      </w:r>
      <w:r w:rsidRPr="00682D46">
        <w:rPr>
          <w:color w:val="000000"/>
        </w:rPr>
        <w:t>соединения осуществляется отправка данных в базу данных.</w:t>
      </w:r>
    </w:p>
    <w:p w:rsidR="0028687A" w:rsidRPr="00682D46" w:rsidRDefault="0028687A" w:rsidP="0028687A">
      <w:pPr>
        <w:pStyle w:val="ab"/>
        <w:spacing w:before="0" w:beforeAutospacing="0" w:after="0" w:afterAutospacing="0" w:line="360" w:lineRule="auto"/>
        <w:ind w:firstLine="567"/>
        <w:jc w:val="both"/>
      </w:pPr>
      <w:r w:rsidRPr="00682D46">
        <w:rPr>
          <w:color w:val="000000"/>
        </w:rPr>
        <w:t xml:space="preserve">При переходе на версию с полугодовой подпиской история болезни, накопленная на внутренней или внешней памяти устройства, загружается в базу данных. Осуществляется проверка на корректность записи данных в базу данных во избежание дублирования информации. </w:t>
      </w:r>
    </w:p>
    <w:p w:rsidR="0028687A" w:rsidRPr="00682D46" w:rsidRDefault="0028687A" w:rsidP="0028687A">
      <w:pPr>
        <w:spacing w:after="0" w:line="360" w:lineRule="auto"/>
        <w:ind w:firstLine="567"/>
        <w:jc w:val="both"/>
        <w:rPr>
          <w:rFonts w:ascii="Times New Roman" w:eastAsia="Times New Roman" w:hAnsi="Times New Roman" w:cs="Times New Roman"/>
          <w:sz w:val="24"/>
          <w:szCs w:val="24"/>
        </w:rPr>
      </w:pPr>
      <w:r w:rsidRPr="00682D46">
        <w:rPr>
          <w:rFonts w:ascii="Times New Roman" w:eastAsia="Times New Roman" w:hAnsi="Times New Roman" w:cs="Times New Roman"/>
          <w:sz w:val="24"/>
          <w:szCs w:val="24"/>
        </w:rPr>
        <w:t xml:space="preserve">Принимая во внимание, отсутствие аналогов системы на рынке для  определения рыночной стоимости услуги были использованы оцениваемые согласно </w:t>
      </w:r>
      <w:proofErr w:type="spellStart"/>
      <w:r w:rsidRPr="00682D46">
        <w:rPr>
          <w:rFonts w:ascii="Times New Roman" w:eastAsia="Times New Roman" w:hAnsi="Times New Roman" w:cs="Times New Roman"/>
          <w:sz w:val="24"/>
          <w:szCs w:val="24"/>
        </w:rPr>
        <w:t>фармако</w:t>
      </w:r>
      <w:proofErr w:type="spellEnd"/>
      <w:r w:rsidRPr="00682D46">
        <w:rPr>
          <w:rFonts w:ascii="Times New Roman" w:eastAsia="Times New Roman" w:hAnsi="Times New Roman" w:cs="Times New Roman"/>
          <w:sz w:val="24"/>
          <w:szCs w:val="24"/>
        </w:rPr>
        <w:t xml:space="preserve">-экономическим исследованиям преимущества внедрения системы. Так, в среднем к лечебно-профилактическому учреждению поликлинического типа прикреплено 20 000 человек, принимая во внимание распространённость бронхиальной астмы – к поликлинике прикреплено 870 пациентов с данной нозологией. </w:t>
      </w:r>
    </w:p>
    <w:p w:rsidR="0028687A" w:rsidRPr="00682D46" w:rsidRDefault="0028687A" w:rsidP="0028687A">
      <w:pPr>
        <w:spacing w:after="0" w:line="360" w:lineRule="auto"/>
        <w:ind w:firstLine="567"/>
        <w:jc w:val="both"/>
        <w:rPr>
          <w:rFonts w:ascii="Times New Roman" w:eastAsia="Times New Roman" w:hAnsi="Times New Roman" w:cs="Times New Roman"/>
          <w:sz w:val="24"/>
          <w:szCs w:val="24"/>
        </w:rPr>
      </w:pPr>
      <w:r w:rsidRPr="00682D46">
        <w:rPr>
          <w:rFonts w:ascii="Times New Roman" w:eastAsia="Times New Roman" w:hAnsi="Times New Roman" w:cs="Times New Roman"/>
          <w:sz w:val="24"/>
          <w:szCs w:val="24"/>
        </w:rPr>
        <w:t xml:space="preserve">Согласно статистическим данным в  данной группе </w:t>
      </w:r>
      <w:proofErr w:type="spellStart"/>
      <w:r w:rsidRPr="00682D46">
        <w:rPr>
          <w:rFonts w:ascii="Times New Roman" w:eastAsia="Times New Roman" w:hAnsi="Times New Roman" w:cs="Times New Roman"/>
          <w:sz w:val="24"/>
          <w:szCs w:val="24"/>
        </w:rPr>
        <w:t>комплаентность</w:t>
      </w:r>
      <w:proofErr w:type="spellEnd"/>
      <w:r w:rsidRPr="00682D46">
        <w:rPr>
          <w:rFonts w:ascii="Times New Roman" w:eastAsia="Times New Roman" w:hAnsi="Times New Roman" w:cs="Times New Roman"/>
          <w:sz w:val="24"/>
          <w:szCs w:val="24"/>
        </w:rPr>
        <w:t xml:space="preserve"> составляет 70%, </w:t>
      </w:r>
      <w:r w:rsidRPr="00682D46">
        <w:rPr>
          <w:rFonts w:ascii="Times New Roman" w:eastAsia="Times New Roman" w:hAnsi="Times New Roman" w:cs="Times New Roman"/>
          <w:sz w:val="24"/>
          <w:szCs w:val="24"/>
        </w:rPr>
        <w:lastRenderedPageBreak/>
        <w:t xml:space="preserve">что обуславливает высокую долю госпитализаций  - 18,8%. На основании этих данных ЛПУ несет прямые расходы на госпитализацию данной когорты пациентов в размере около 3,6 млн./год. </w:t>
      </w:r>
    </w:p>
    <w:p w:rsidR="0028687A" w:rsidRDefault="0028687A" w:rsidP="0028687A">
      <w:pPr>
        <w:spacing w:after="0" w:line="360" w:lineRule="auto"/>
        <w:ind w:firstLine="567"/>
        <w:jc w:val="both"/>
        <w:rPr>
          <w:rFonts w:ascii="Times New Roman" w:eastAsia="Times New Roman" w:hAnsi="Times New Roman" w:cs="Times New Roman"/>
          <w:sz w:val="24"/>
          <w:szCs w:val="24"/>
        </w:rPr>
      </w:pPr>
      <w:r w:rsidRPr="00682D46">
        <w:rPr>
          <w:rFonts w:ascii="Times New Roman" w:eastAsia="Times New Roman" w:hAnsi="Times New Roman" w:cs="Times New Roman"/>
          <w:sz w:val="24"/>
          <w:szCs w:val="24"/>
        </w:rPr>
        <w:t xml:space="preserve">Внедрение и использование системы прямо повлияет на </w:t>
      </w:r>
      <w:proofErr w:type="spellStart"/>
      <w:r w:rsidRPr="00682D46">
        <w:rPr>
          <w:rFonts w:ascii="Times New Roman" w:eastAsia="Times New Roman" w:hAnsi="Times New Roman" w:cs="Times New Roman"/>
          <w:sz w:val="24"/>
          <w:szCs w:val="24"/>
        </w:rPr>
        <w:t>комплаентность</w:t>
      </w:r>
      <w:proofErr w:type="spellEnd"/>
      <w:r w:rsidRPr="00682D46">
        <w:rPr>
          <w:rFonts w:ascii="Times New Roman" w:eastAsia="Times New Roman" w:hAnsi="Times New Roman" w:cs="Times New Roman"/>
          <w:sz w:val="24"/>
          <w:szCs w:val="24"/>
        </w:rPr>
        <w:t xml:space="preserve"> пациентов и, как следствие, приведет к снижению частоты госпитализаций. Для оценки степени снижения были взяты данные крупных зарубежных исследований, специфичные для системы параметры будут уточнены в процессе клинической апробации системы. Таким образом, прямой эффект внедрения системы в ЛПУ только по одному аспекту течения бронхиальной астмы будет составлять более 1,5 млн. руб. в год.</w:t>
      </w:r>
    </w:p>
    <w:p w:rsidR="00797DF3" w:rsidRPr="00682D46" w:rsidRDefault="00797DF3" w:rsidP="0028687A">
      <w:pPr>
        <w:spacing w:after="0" w:line="360" w:lineRule="auto"/>
        <w:ind w:firstLine="567"/>
        <w:jc w:val="both"/>
        <w:rPr>
          <w:rFonts w:ascii="Times New Roman" w:eastAsia="Times New Roman" w:hAnsi="Times New Roman" w:cs="Times New Roman"/>
          <w:sz w:val="24"/>
          <w:szCs w:val="24"/>
        </w:rPr>
      </w:pPr>
    </w:p>
    <w:p w:rsidR="0028687A" w:rsidRDefault="0028687A" w:rsidP="00624619">
      <w:pPr>
        <w:spacing w:after="0" w:line="240" w:lineRule="auto"/>
        <w:ind w:firstLine="567"/>
        <w:rPr>
          <w:rFonts w:ascii="Times New Roman" w:eastAsia="Times New Roman" w:hAnsi="Times New Roman" w:cs="Times New Roman"/>
          <w:sz w:val="24"/>
          <w:szCs w:val="24"/>
        </w:rPr>
      </w:pPr>
      <w:r w:rsidRPr="00682D46">
        <w:rPr>
          <w:rFonts w:ascii="Times New Roman" w:eastAsia="Times New Roman" w:hAnsi="Times New Roman" w:cs="Times New Roman"/>
          <w:sz w:val="24"/>
          <w:szCs w:val="24"/>
        </w:rPr>
        <w:t>Таблица 5.1 – Стоимостная оценка внедрения системы в ЛПУ и обоснование цены</w:t>
      </w:r>
    </w:p>
    <w:p w:rsidR="00624619" w:rsidRPr="00682D46" w:rsidRDefault="00624619" w:rsidP="00624619">
      <w:pPr>
        <w:spacing w:after="0" w:line="240" w:lineRule="auto"/>
        <w:ind w:firstLine="567"/>
        <w:rPr>
          <w:rFonts w:ascii="Times New Roman" w:eastAsia="Times New Roman" w:hAnsi="Times New Roman" w:cs="Times New Roman"/>
          <w:sz w:val="24"/>
          <w:szCs w:val="24"/>
        </w:rPr>
      </w:pPr>
    </w:p>
    <w:tbl>
      <w:tblPr>
        <w:tblW w:w="9471" w:type="dxa"/>
        <w:tblInd w:w="115" w:type="dxa"/>
        <w:tblCellMar>
          <w:top w:w="15" w:type="dxa"/>
          <w:left w:w="15" w:type="dxa"/>
          <w:bottom w:w="15" w:type="dxa"/>
          <w:right w:w="15" w:type="dxa"/>
        </w:tblCellMar>
        <w:tblLook w:val="04A0" w:firstRow="1" w:lastRow="0" w:firstColumn="1" w:lastColumn="0" w:noHBand="0" w:noVBand="1"/>
      </w:tblPr>
      <w:tblGrid>
        <w:gridCol w:w="875"/>
        <w:gridCol w:w="6125"/>
        <w:gridCol w:w="2471"/>
      </w:tblGrid>
      <w:tr w:rsidR="0028687A" w:rsidRPr="00682D46" w:rsidTr="00E755BF">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28687A" w:rsidRPr="00682D46" w:rsidRDefault="0028687A" w:rsidP="00624619">
            <w:pPr>
              <w:spacing w:after="0" w:line="240" w:lineRule="auto"/>
              <w:jc w:val="center"/>
              <w:rPr>
                <w:rFonts w:ascii="Times New Roman" w:eastAsia="Times New Roman" w:hAnsi="Times New Roman" w:cs="Times New Roman"/>
                <w:sz w:val="24"/>
                <w:szCs w:val="24"/>
              </w:rPr>
            </w:pPr>
            <w:r w:rsidRPr="00682D46">
              <w:rPr>
                <w:rFonts w:ascii="Times New Roman" w:eastAsia="Times New Roman" w:hAnsi="Times New Roman" w:cs="Times New Roman"/>
                <w:b/>
                <w:bCs/>
                <w:sz w:val="24"/>
                <w:szCs w:val="24"/>
              </w:rPr>
              <w:t>№ п/п</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28687A" w:rsidRPr="00682D46" w:rsidRDefault="0028687A" w:rsidP="00624619">
            <w:pPr>
              <w:spacing w:after="0" w:line="240" w:lineRule="auto"/>
              <w:jc w:val="center"/>
              <w:rPr>
                <w:rFonts w:ascii="Times New Roman" w:eastAsia="Times New Roman" w:hAnsi="Times New Roman" w:cs="Times New Roman"/>
                <w:sz w:val="24"/>
                <w:szCs w:val="24"/>
              </w:rPr>
            </w:pPr>
            <w:r w:rsidRPr="00682D46">
              <w:rPr>
                <w:rFonts w:ascii="Times New Roman" w:eastAsia="Times New Roman" w:hAnsi="Times New Roman" w:cs="Times New Roman"/>
                <w:b/>
                <w:bCs/>
                <w:sz w:val="24"/>
                <w:szCs w:val="24"/>
              </w:rPr>
              <w:t>Наименование показателя</w:t>
            </w:r>
          </w:p>
        </w:tc>
        <w:tc>
          <w:tcPr>
            <w:tcW w:w="247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28687A" w:rsidRPr="00682D46" w:rsidRDefault="0028687A" w:rsidP="00624619">
            <w:pPr>
              <w:spacing w:after="0" w:line="240" w:lineRule="auto"/>
              <w:jc w:val="center"/>
              <w:rPr>
                <w:rFonts w:ascii="Times New Roman" w:eastAsia="Times New Roman" w:hAnsi="Times New Roman" w:cs="Times New Roman"/>
                <w:sz w:val="24"/>
                <w:szCs w:val="24"/>
              </w:rPr>
            </w:pPr>
            <w:r w:rsidRPr="00682D46">
              <w:rPr>
                <w:rFonts w:ascii="Times New Roman" w:eastAsia="Times New Roman" w:hAnsi="Times New Roman" w:cs="Times New Roman"/>
                <w:b/>
                <w:bCs/>
                <w:sz w:val="24"/>
                <w:szCs w:val="24"/>
              </w:rPr>
              <w:t>Значение</w:t>
            </w:r>
          </w:p>
        </w:tc>
      </w:tr>
      <w:tr w:rsidR="0028687A" w:rsidRPr="00682D46" w:rsidTr="00E755BF">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28687A" w:rsidRPr="00682D46" w:rsidRDefault="0028687A" w:rsidP="00624619">
            <w:pPr>
              <w:spacing w:after="0" w:line="240" w:lineRule="auto"/>
              <w:jc w:val="center"/>
              <w:rPr>
                <w:rFonts w:ascii="Times New Roman" w:eastAsia="Times New Roman" w:hAnsi="Times New Roman" w:cs="Times New Roman"/>
                <w:sz w:val="24"/>
                <w:szCs w:val="24"/>
              </w:rPr>
            </w:pPr>
            <w:r w:rsidRPr="00682D46">
              <w:rPr>
                <w:rFonts w:ascii="Times New Roman" w:eastAsia="Times New Roman" w:hAnsi="Times New Roman" w:cs="Times New Roman"/>
                <w:sz w:val="24"/>
                <w:szCs w:val="24"/>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28687A" w:rsidRPr="00682D46" w:rsidRDefault="0028687A" w:rsidP="00624619">
            <w:pPr>
              <w:spacing w:after="0" w:line="240" w:lineRule="auto"/>
              <w:rPr>
                <w:rFonts w:ascii="Times New Roman" w:eastAsia="Times New Roman" w:hAnsi="Times New Roman" w:cs="Times New Roman"/>
                <w:sz w:val="24"/>
                <w:szCs w:val="24"/>
              </w:rPr>
            </w:pPr>
            <w:r w:rsidRPr="00682D46">
              <w:rPr>
                <w:rFonts w:ascii="Times New Roman" w:eastAsia="Times New Roman" w:hAnsi="Times New Roman" w:cs="Times New Roman"/>
                <w:sz w:val="24"/>
                <w:szCs w:val="24"/>
              </w:rPr>
              <w:t>Количество прикрепленного населения к 1 ЛПУ, чел.</w:t>
            </w:r>
          </w:p>
        </w:tc>
        <w:tc>
          <w:tcPr>
            <w:tcW w:w="247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28687A" w:rsidRPr="00682D46" w:rsidRDefault="0028687A" w:rsidP="00624619">
            <w:pPr>
              <w:spacing w:after="0" w:line="240" w:lineRule="auto"/>
              <w:jc w:val="center"/>
              <w:rPr>
                <w:rFonts w:ascii="Times New Roman" w:eastAsia="Times New Roman" w:hAnsi="Times New Roman" w:cs="Times New Roman"/>
                <w:sz w:val="24"/>
                <w:szCs w:val="24"/>
              </w:rPr>
            </w:pPr>
            <w:r w:rsidRPr="00682D46">
              <w:rPr>
                <w:rFonts w:ascii="Times New Roman" w:eastAsia="Times New Roman" w:hAnsi="Times New Roman" w:cs="Times New Roman"/>
                <w:sz w:val="24"/>
                <w:szCs w:val="24"/>
              </w:rPr>
              <w:t>20 000</w:t>
            </w:r>
          </w:p>
        </w:tc>
      </w:tr>
      <w:tr w:rsidR="0028687A" w:rsidRPr="00682D46" w:rsidTr="00E755BF">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28687A" w:rsidRPr="00682D46" w:rsidRDefault="0028687A" w:rsidP="00624619">
            <w:pPr>
              <w:spacing w:after="0" w:line="240" w:lineRule="auto"/>
              <w:jc w:val="center"/>
              <w:rPr>
                <w:rFonts w:ascii="Times New Roman" w:eastAsia="Times New Roman" w:hAnsi="Times New Roman" w:cs="Times New Roman"/>
                <w:sz w:val="24"/>
                <w:szCs w:val="24"/>
              </w:rPr>
            </w:pPr>
            <w:r w:rsidRPr="00682D46">
              <w:rPr>
                <w:rFonts w:ascii="Times New Roman" w:eastAsia="Times New Roman" w:hAnsi="Times New Roman" w:cs="Times New Roman"/>
                <w:sz w:val="24"/>
                <w:szCs w:val="24"/>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28687A" w:rsidRPr="00682D46" w:rsidRDefault="0028687A" w:rsidP="00624619">
            <w:pPr>
              <w:spacing w:after="0" w:line="240" w:lineRule="auto"/>
              <w:rPr>
                <w:rFonts w:ascii="Times New Roman" w:eastAsia="Times New Roman" w:hAnsi="Times New Roman" w:cs="Times New Roman"/>
                <w:sz w:val="24"/>
                <w:szCs w:val="24"/>
              </w:rPr>
            </w:pPr>
            <w:r w:rsidRPr="00682D46">
              <w:rPr>
                <w:rFonts w:ascii="Times New Roman" w:eastAsia="Times New Roman" w:hAnsi="Times New Roman" w:cs="Times New Roman"/>
                <w:sz w:val="24"/>
                <w:szCs w:val="24"/>
              </w:rPr>
              <w:t>Распространенность бронхиальной астмы,%</w:t>
            </w:r>
          </w:p>
        </w:tc>
        <w:tc>
          <w:tcPr>
            <w:tcW w:w="247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28687A" w:rsidRPr="00682D46" w:rsidRDefault="0028687A" w:rsidP="00624619">
            <w:pPr>
              <w:spacing w:after="0" w:line="240" w:lineRule="auto"/>
              <w:jc w:val="center"/>
              <w:rPr>
                <w:rFonts w:ascii="Times New Roman" w:eastAsia="Times New Roman" w:hAnsi="Times New Roman" w:cs="Times New Roman"/>
                <w:sz w:val="24"/>
                <w:szCs w:val="24"/>
              </w:rPr>
            </w:pPr>
            <w:r w:rsidRPr="00682D46">
              <w:rPr>
                <w:rFonts w:ascii="Times New Roman" w:eastAsia="Times New Roman" w:hAnsi="Times New Roman" w:cs="Times New Roman"/>
                <w:sz w:val="24"/>
                <w:szCs w:val="24"/>
              </w:rPr>
              <w:t>4,35</w:t>
            </w:r>
          </w:p>
        </w:tc>
      </w:tr>
      <w:tr w:rsidR="0028687A" w:rsidRPr="00682D46" w:rsidTr="00E755BF">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28687A" w:rsidRPr="00682D46" w:rsidRDefault="0028687A" w:rsidP="00624619">
            <w:pPr>
              <w:spacing w:after="0" w:line="240" w:lineRule="auto"/>
              <w:jc w:val="center"/>
              <w:rPr>
                <w:rFonts w:ascii="Times New Roman" w:eastAsia="Times New Roman" w:hAnsi="Times New Roman" w:cs="Times New Roman"/>
                <w:sz w:val="24"/>
                <w:szCs w:val="24"/>
              </w:rPr>
            </w:pPr>
            <w:r w:rsidRPr="00682D46">
              <w:rPr>
                <w:rFonts w:ascii="Times New Roman" w:eastAsia="Times New Roman" w:hAnsi="Times New Roman" w:cs="Times New Roman"/>
                <w:sz w:val="24"/>
                <w:szCs w:val="24"/>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28687A" w:rsidRPr="00682D46" w:rsidRDefault="0028687A" w:rsidP="00624619">
            <w:pPr>
              <w:spacing w:after="0" w:line="240" w:lineRule="auto"/>
              <w:rPr>
                <w:rFonts w:ascii="Times New Roman" w:eastAsia="Times New Roman" w:hAnsi="Times New Roman" w:cs="Times New Roman"/>
                <w:sz w:val="24"/>
                <w:szCs w:val="24"/>
              </w:rPr>
            </w:pPr>
            <w:r w:rsidRPr="00682D46">
              <w:rPr>
                <w:rFonts w:ascii="Times New Roman" w:eastAsia="Times New Roman" w:hAnsi="Times New Roman" w:cs="Times New Roman"/>
                <w:sz w:val="24"/>
                <w:szCs w:val="24"/>
              </w:rPr>
              <w:t>Количество пациентов с бронхиальной астмой, чел.</w:t>
            </w:r>
          </w:p>
        </w:tc>
        <w:tc>
          <w:tcPr>
            <w:tcW w:w="247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28687A" w:rsidRPr="00682D46" w:rsidRDefault="0028687A" w:rsidP="00624619">
            <w:pPr>
              <w:spacing w:after="0" w:line="240" w:lineRule="auto"/>
              <w:jc w:val="center"/>
              <w:rPr>
                <w:rFonts w:ascii="Times New Roman" w:eastAsia="Times New Roman" w:hAnsi="Times New Roman" w:cs="Times New Roman"/>
                <w:sz w:val="24"/>
                <w:szCs w:val="24"/>
              </w:rPr>
            </w:pPr>
            <w:r w:rsidRPr="00682D46">
              <w:rPr>
                <w:rFonts w:ascii="Times New Roman" w:eastAsia="Times New Roman" w:hAnsi="Times New Roman" w:cs="Times New Roman"/>
                <w:sz w:val="24"/>
                <w:szCs w:val="24"/>
              </w:rPr>
              <w:t>870</w:t>
            </w:r>
          </w:p>
        </w:tc>
      </w:tr>
      <w:tr w:rsidR="0028687A" w:rsidRPr="00682D46" w:rsidTr="00E755BF">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28687A" w:rsidRPr="00682D46" w:rsidRDefault="0028687A" w:rsidP="00624619">
            <w:pPr>
              <w:spacing w:after="0" w:line="240" w:lineRule="auto"/>
              <w:jc w:val="center"/>
              <w:rPr>
                <w:rFonts w:ascii="Times New Roman" w:eastAsia="Times New Roman" w:hAnsi="Times New Roman" w:cs="Times New Roman"/>
                <w:sz w:val="24"/>
                <w:szCs w:val="24"/>
              </w:rPr>
            </w:pPr>
            <w:r w:rsidRPr="00682D46">
              <w:rPr>
                <w:rFonts w:ascii="Times New Roman" w:eastAsia="Times New Roman" w:hAnsi="Times New Roman" w:cs="Times New Roman"/>
                <w:sz w:val="24"/>
                <w:szCs w:val="24"/>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28687A" w:rsidRPr="00682D46" w:rsidRDefault="0028687A" w:rsidP="00624619">
            <w:pPr>
              <w:spacing w:after="0" w:line="240" w:lineRule="auto"/>
              <w:rPr>
                <w:rFonts w:ascii="Times New Roman" w:eastAsia="Times New Roman" w:hAnsi="Times New Roman" w:cs="Times New Roman"/>
                <w:sz w:val="24"/>
                <w:szCs w:val="24"/>
              </w:rPr>
            </w:pPr>
            <w:proofErr w:type="spellStart"/>
            <w:r w:rsidRPr="00682D46">
              <w:rPr>
                <w:rFonts w:ascii="Times New Roman" w:eastAsia="Times New Roman" w:hAnsi="Times New Roman" w:cs="Times New Roman"/>
                <w:sz w:val="24"/>
                <w:szCs w:val="24"/>
              </w:rPr>
              <w:t>Комплаентность</w:t>
            </w:r>
            <w:proofErr w:type="spellEnd"/>
            <w:r w:rsidRPr="00682D46">
              <w:rPr>
                <w:rFonts w:ascii="Times New Roman" w:eastAsia="Times New Roman" w:hAnsi="Times New Roman" w:cs="Times New Roman"/>
                <w:sz w:val="24"/>
                <w:szCs w:val="24"/>
              </w:rPr>
              <w:t xml:space="preserve"> (до внедрения системы), %</w:t>
            </w:r>
          </w:p>
        </w:tc>
        <w:tc>
          <w:tcPr>
            <w:tcW w:w="247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28687A" w:rsidRPr="00682D46" w:rsidRDefault="0028687A" w:rsidP="00624619">
            <w:pPr>
              <w:spacing w:after="0" w:line="240" w:lineRule="auto"/>
              <w:jc w:val="center"/>
              <w:rPr>
                <w:rFonts w:ascii="Times New Roman" w:eastAsia="Times New Roman" w:hAnsi="Times New Roman" w:cs="Times New Roman"/>
                <w:sz w:val="24"/>
                <w:szCs w:val="24"/>
              </w:rPr>
            </w:pPr>
            <w:r w:rsidRPr="00682D46">
              <w:rPr>
                <w:rFonts w:ascii="Times New Roman" w:eastAsia="Times New Roman" w:hAnsi="Times New Roman" w:cs="Times New Roman"/>
                <w:sz w:val="24"/>
                <w:szCs w:val="24"/>
              </w:rPr>
              <w:t>70</w:t>
            </w:r>
          </w:p>
        </w:tc>
      </w:tr>
      <w:tr w:rsidR="0028687A" w:rsidRPr="00682D46" w:rsidTr="00E755BF">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28687A" w:rsidRPr="00682D46" w:rsidRDefault="0028687A" w:rsidP="00624619">
            <w:pPr>
              <w:spacing w:after="0" w:line="240" w:lineRule="auto"/>
              <w:jc w:val="center"/>
              <w:rPr>
                <w:rFonts w:ascii="Times New Roman" w:eastAsia="Times New Roman" w:hAnsi="Times New Roman" w:cs="Times New Roman"/>
                <w:sz w:val="24"/>
                <w:szCs w:val="24"/>
              </w:rPr>
            </w:pPr>
            <w:r w:rsidRPr="00682D46">
              <w:rPr>
                <w:rFonts w:ascii="Times New Roman" w:eastAsia="Times New Roman" w:hAnsi="Times New Roman" w:cs="Times New Roman"/>
                <w:sz w:val="24"/>
                <w:szCs w:val="24"/>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28687A" w:rsidRPr="00682D46" w:rsidRDefault="0028687A" w:rsidP="00624619">
            <w:pPr>
              <w:spacing w:after="0" w:line="240" w:lineRule="auto"/>
              <w:rPr>
                <w:rFonts w:ascii="Times New Roman" w:eastAsia="Times New Roman" w:hAnsi="Times New Roman" w:cs="Times New Roman"/>
                <w:sz w:val="24"/>
                <w:szCs w:val="24"/>
              </w:rPr>
            </w:pPr>
            <w:r w:rsidRPr="00682D46">
              <w:rPr>
                <w:rFonts w:ascii="Times New Roman" w:eastAsia="Times New Roman" w:hAnsi="Times New Roman" w:cs="Times New Roman"/>
                <w:sz w:val="24"/>
                <w:szCs w:val="24"/>
              </w:rPr>
              <w:t>Частота госпитализации (до внедрения системы), %</w:t>
            </w:r>
          </w:p>
        </w:tc>
        <w:tc>
          <w:tcPr>
            <w:tcW w:w="247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28687A" w:rsidRPr="00682D46" w:rsidRDefault="0028687A" w:rsidP="00624619">
            <w:pPr>
              <w:spacing w:after="0" w:line="240" w:lineRule="auto"/>
              <w:jc w:val="center"/>
              <w:rPr>
                <w:rFonts w:ascii="Times New Roman" w:eastAsia="Times New Roman" w:hAnsi="Times New Roman" w:cs="Times New Roman"/>
                <w:sz w:val="24"/>
                <w:szCs w:val="24"/>
              </w:rPr>
            </w:pPr>
            <w:r w:rsidRPr="00682D46">
              <w:rPr>
                <w:rFonts w:ascii="Times New Roman" w:eastAsia="Times New Roman" w:hAnsi="Times New Roman" w:cs="Times New Roman"/>
                <w:sz w:val="24"/>
                <w:szCs w:val="24"/>
              </w:rPr>
              <w:t>18,5</w:t>
            </w:r>
          </w:p>
        </w:tc>
      </w:tr>
      <w:tr w:rsidR="0028687A" w:rsidRPr="00682D46" w:rsidTr="00E755BF">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28687A" w:rsidRPr="00682D46" w:rsidRDefault="0028687A" w:rsidP="00624619">
            <w:pPr>
              <w:spacing w:after="0" w:line="240" w:lineRule="auto"/>
              <w:jc w:val="center"/>
              <w:rPr>
                <w:rFonts w:ascii="Times New Roman" w:eastAsia="Times New Roman" w:hAnsi="Times New Roman" w:cs="Times New Roman"/>
                <w:sz w:val="24"/>
                <w:szCs w:val="24"/>
              </w:rPr>
            </w:pPr>
            <w:r w:rsidRPr="00682D46">
              <w:rPr>
                <w:rFonts w:ascii="Times New Roman" w:eastAsia="Times New Roman" w:hAnsi="Times New Roman" w:cs="Times New Roman"/>
                <w:sz w:val="24"/>
                <w:szCs w:val="24"/>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28687A" w:rsidRPr="00682D46" w:rsidRDefault="0028687A" w:rsidP="00624619">
            <w:pPr>
              <w:spacing w:after="0" w:line="240" w:lineRule="auto"/>
              <w:rPr>
                <w:rFonts w:ascii="Times New Roman" w:eastAsia="Times New Roman" w:hAnsi="Times New Roman" w:cs="Times New Roman"/>
                <w:sz w:val="24"/>
                <w:szCs w:val="24"/>
              </w:rPr>
            </w:pPr>
            <w:r w:rsidRPr="00682D46">
              <w:rPr>
                <w:rFonts w:ascii="Times New Roman" w:eastAsia="Times New Roman" w:hAnsi="Times New Roman" w:cs="Times New Roman"/>
                <w:sz w:val="24"/>
                <w:szCs w:val="24"/>
              </w:rPr>
              <w:t>Стоимость госпитализации, руб.</w:t>
            </w:r>
          </w:p>
        </w:tc>
        <w:tc>
          <w:tcPr>
            <w:tcW w:w="247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28687A" w:rsidRPr="00682D46" w:rsidRDefault="0028687A" w:rsidP="00624619">
            <w:pPr>
              <w:spacing w:after="0" w:line="240" w:lineRule="auto"/>
              <w:jc w:val="center"/>
              <w:rPr>
                <w:rFonts w:ascii="Times New Roman" w:eastAsia="Times New Roman" w:hAnsi="Times New Roman" w:cs="Times New Roman"/>
                <w:sz w:val="24"/>
                <w:szCs w:val="24"/>
              </w:rPr>
            </w:pPr>
            <w:r w:rsidRPr="00682D46">
              <w:rPr>
                <w:rFonts w:ascii="Times New Roman" w:eastAsia="Times New Roman" w:hAnsi="Times New Roman" w:cs="Times New Roman"/>
                <w:sz w:val="24"/>
                <w:szCs w:val="24"/>
              </w:rPr>
              <w:t>22 000</w:t>
            </w:r>
          </w:p>
        </w:tc>
      </w:tr>
      <w:tr w:rsidR="0028687A" w:rsidRPr="00682D46" w:rsidTr="00E755BF">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28687A" w:rsidRPr="00682D46" w:rsidRDefault="0028687A" w:rsidP="00624619">
            <w:pPr>
              <w:spacing w:after="0" w:line="240" w:lineRule="auto"/>
              <w:jc w:val="center"/>
              <w:rPr>
                <w:rFonts w:ascii="Times New Roman" w:eastAsia="Times New Roman" w:hAnsi="Times New Roman" w:cs="Times New Roman"/>
                <w:sz w:val="24"/>
                <w:szCs w:val="24"/>
              </w:rPr>
            </w:pPr>
            <w:r w:rsidRPr="00682D46">
              <w:rPr>
                <w:rFonts w:ascii="Times New Roman" w:eastAsia="Times New Roman" w:hAnsi="Times New Roman" w:cs="Times New Roman"/>
                <w:sz w:val="24"/>
                <w:szCs w:val="24"/>
              </w:rPr>
              <w:t>7</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28687A" w:rsidRPr="00682D46" w:rsidRDefault="0028687A" w:rsidP="00624619">
            <w:pPr>
              <w:spacing w:after="0" w:line="240" w:lineRule="auto"/>
              <w:rPr>
                <w:rFonts w:ascii="Times New Roman" w:eastAsia="Times New Roman" w:hAnsi="Times New Roman" w:cs="Times New Roman"/>
                <w:sz w:val="24"/>
                <w:szCs w:val="24"/>
              </w:rPr>
            </w:pPr>
            <w:r w:rsidRPr="00682D46">
              <w:rPr>
                <w:rFonts w:ascii="Times New Roman" w:eastAsia="Times New Roman" w:hAnsi="Times New Roman" w:cs="Times New Roman"/>
                <w:sz w:val="24"/>
                <w:szCs w:val="24"/>
              </w:rPr>
              <w:t>Затраты ЛПУ (до внедрения системы), руб.</w:t>
            </w:r>
          </w:p>
        </w:tc>
        <w:tc>
          <w:tcPr>
            <w:tcW w:w="247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28687A" w:rsidRPr="00682D46" w:rsidRDefault="0028687A" w:rsidP="00624619">
            <w:pPr>
              <w:spacing w:after="0" w:line="240" w:lineRule="auto"/>
              <w:jc w:val="center"/>
              <w:rPr>
                <w:rFonts w:ascii="Times New Roman" w:eastAsia="Times New Roman" w:hAnsi="Times New Roman" w:cs="Times New Roman"/>
                <w:sz w:val="24"/>
                <w:szCs w:val="24"/>
              </w:rPr>
            </w:pPr>
            <w:r w:rsidRPr="00682D46">
              <w:rPr>
                <w:rFonts w:ascii="Times New Roman" w:eastAsia="Times New Roman" w:hAnsi="Times New Roman" w:cs="Times New Roman"/>
                <w:sz w:val="24"/>
                <w:szCs w:val="24"/>
              </w:rPr>
              <w:t>3 598 320</w:t>
            </w:r>
          </w:p>
        </w:tc>
      </w:tr>
      <w:tr w:rsidR="0028687A" w:rsidRPr="00682D46" w:rsidTr="00E755BF">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28687A" w:rsidRPr="00682D46" w:rsidRDefault="0028687A" w:rsidP="00624619">
            <w:pPr>
              <w:spacing w:after="0" w:line="240" w:lineRule="auto"/>
              <w:jc w:val="center"/>
              <w:rPr>
                <w:rFonts w:ascii="Times New Roman" w:eastAsia="Times New Roman" w:hAnsi="Times New Roman" w:cs="Times New Roman"/>
                <w:sz w:val="24"/>
                <w:szCs w:val="24"/>
              </w:rPr>
            </w:pPr>
            <w:r w:rsidRPr="00682D46">
              <w:rPr>
                <w:rFonts w:ascii="Times New Roman" w:eastAsia="Times New Roman" w:hAnsi="Times New Roman" w:cs="Times New Roman"/>
                <w:sz w:val="24"/>
                <w:szCs w:val="24"/>
              </w:rPr>
              <w:t>8</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28687A" w:rsidRPr="00682D46" w:rsidRDefault="0028687A" w:rsidP="00624619">
            <w:pPr>
              <w:spacing w:after="0" w:line="240" w:lineRule="auto"/>
              <w:rPr>
                <w:rFonts w:ascii="Times New Roman" w:eastAsia="Times New Roman" w:hAnsi="Times New Roman" w:cs="Times New Roman"/>
                <w:sz w:val="24"/>
                <w:szCs w:val="24"/>
              </w:rPr>
            </w:pPr>
            <w:proofErr w:type="spellStart"/>
            <w:r w:rsidRPr="00682D46">
              <w:rPr>
                <w:rFonts w:ascii="Times New Roman" w:eastAsia="Times New Roman" w:hAnsi="Times New Roman" w:cs="Times New Roman"/>
                <w:sz w:val="24"/>
                <w:szCs w:val="24"/>
              </w:rPr>
              <w:t>Комплаентность</w:t>
            </w:r>
            <w:proofErr w:type="spellEnd"/>
            <w:r w:rsidRPr="00682D46">
              <w:rPr>
                <w:rFonts w:ascii="Times New Roman" w:eastAsia="Times New Roman" w:hAnsi="Times New Roman" w:cs="Times New Roman"/>
                <w:sz w:val="24"/>
                <w:szCs w:val="24"/>
              </w:rPr>
              <w:t xml:space="preserve"> (после внедрения системы), %</w:t>
            </w:r>
          </w:p>
        </w:tc>
        <w:tc>
          <w:tcPr>
            <w:tcW w:w="247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28687A" w:rsidRPr="00682D46" w:rsidRDefault="0028687A" w:rsidP="00624619">
            <w:pPr>
              <w:spacing w:after="0" w:line="240" w:lineRule="auto"/>
              <w:jc w:val="center"/>
              <w:rPr>
                <w:rFonts w:ascii="Times New Roman" w:eastAsia="Times New Roman" w:hAnsi="Times New Roman" w:cs="Times New Roman"/>
                <w:sz w:val="24"/>
                <w:szCs w:val="24"/>
              </w:rPr>
            </w:pPr>
            <w:r w:rsidRPr="00682D46">
              <w:rPr>
                <w:rFonts w:ascii="Times New Roman" w:eastAsia="Times New Roman" w:hAnsi="Times New Roman" w:cs="Times New Roman"/>
                <w:sz w:val="24"/>
                <w:szCs w:val="24"/>
              </w:rPr>
              <w:t>91</w:t>
            </w:r>
          </w:p>
        </w:tc>
      </w:tr>
      <w:tr w:rsidR="0028687A" w:rsidRPr="00682D46" w:rsidTr="00E755BF">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28687A" w:rsidRPr="00682D46" w:rsidRDefault="0028687A" w:rsidP="00624619">
            <w:pPr>
              <w:spacing w:after="0" w:line="240" w:lineRule="auto"/>
              <w:jc w:val="center"/>
              <w:rPr>
                <w:rFonts w:ascii="Times New Roman" w:eastAsia="Times New Roman" w:hAnsi="Times New Roman" w:cs="Times New Roman"/>
                <w:sz w:val="24"/>
                <w:szCs w:val="24"/>
              </w:rPr>
            </w:pPr>
            <w:r w:rsidRPr="00682D46">
              <w:rPr>
                <w:rFonts w:ascii="Times New Roman" w:eastAsia="Times New Roman" w:hAnsi="Times New Roman" w:cs="Times New Roman"/>
                <w:sz w:val="24"/>
                <w:szCs w:val="24"/>
              </w:rPr>
              <w:t>9</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28687A" w:rsidRPr="00682D46" w:rsidRDefault="0028687A" w:rsidP="00624619">
            <w:pPr>
              <w:spacing w:after="0" w:line="240" w:lineRule="auto"/>
              <w:rPr>
                <w:rFonts w:ascii="Times New Roman" w:eastAsia="Times New Roman" w:hAnsi="Times New Roman" w:cs="Times New Roman"/>
                <w:sz w:val="24"/>
                <w:szCs w:val="24"/>
              </w:rPr>
            </w:pPr>
            <w:r w:rsidRPr="00682D46">
              <w:rPr>
                <w:rFonts w:ascii="Times New Roman" w:eastAsia="Times New Roman" w:hAnsi="Times New Roman" w:cs="Times New Roman"/>
                <w:sz w:val="24"/>
                <w:szCs w:val="24"/>
              </w:rPr>
              <w:t>Частота госпитализации (после внедрения системы), %</w:t>
            </w:r>
          </w:p>
        </w:tc>
        <w:tc>
          <w:tcPr>
            <w:tcW w:w="247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28687A" w:rsidRPr="00682D46" w:rsidRDefault="0028687A" w:rsidP="00624619">
            <w:pPr>
              <w:spacing w:after="0" w:line="240" w:lineRule="auto"/>
              <w:jc w:val="center"/>
              <w:rPr>
                <w:rFonts w:ascii="Times New Roman" w:eastAsia="Times New Roman" w:hAnsi="Times New Roman" w:cs="Times New Roman"/>
                <w:sz w:val="24"/>
                <w:szCs w:val="24"/>
              </w:rPr>
            </w:pPr>
            <w:r w:rsidRPr="00682D46">
              <w:rPr>
                <w:rFonts w:ascii="Times New Roman" w:eastAsia="Times New Roman" w:hAnsi="Times New Roman" w:cs="Times New Roman"/>
                <w:sz w:val="24"/>
                <w:szCs w:val="24"/>
              </w:rPr>
              <w:t>10,8</w:t>
            </w:r>
          </w:p>
        </w:tc>
      </w:tr>
      <w:tr w:rsidR="0028687A" w:rsidRPr="00682D46" w:rsidTr="00E755BF">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28687A" w:rsidRPr="00682D46" w:rsidRDefault="0028687A" w:rsidP="00624619">
            <w:pPr>
              <w:spacing w:after="0" w:line="240" w:lineRule="auto"/>
              <w:jc w:val="center"/>
              <w:rPr>
                <w:rFonts w:ascii="Times New Roman" w:eastAsia="Times New Roman" w:hAnsi="Times New Roman" w:cs="Times New Roman"/>
                <w:sz w:val="24"/>
                <w:szCs w:val="24"/>
              </w:rPr>
            </w:pPr>
            <w:r w:rsidRPr="00682D46">
              <w:rPr>
                <w:rFonts w:ascii="Times New Roman" w:eastAsia="Times New Roman" w:hAnsi="Times New Roman" w:cs="Times New Roman"/>
                <w:sz w:val="24"/>
                <w:szCs w:val="24"/>
              </w:rPr>
              <w:t>10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28687A" w:rsidRPr="00682D46" w:rsidRDefault="0028687A" w:rsidP="00624619">
            <w:pPr>
              <w:spacing w:after="0" w:line="240" w:lineRule="auto"/>
              <w:rPr>
                <w:rFonts w:ascii="Times New Roman" w:eastAsia="Times New Roman" w:hAnsi="Times New Roman" w:cs="Times New Roman"/>
                <w:sz w:val="24"/>
                <w:szCs w:val="24"/>
              </w:rPr>
            </w:pPr>
            <w:r w:rsidRPr="00682D46">
              <w:rPr>
                <w:rFonts w:ascii="Times New Roman" w:eastAsia="Times New Roman" w:hAnsi="Times New Roman" w:cs="Times New Roman"/>
                <w:sz w:val="24"/>
                <w:szCs w:val="24"/>
              </w:rPr>
              <w:t>Затраты ЛПУ (после внедрения системы), руб.</w:t>
            </w:r>
          </w:p>
        </w:tc>
        <w:tc>
          <w:tcPr>
            <w:tcW w:w="247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28687A" w:rsidRPr="00682D46" w:rsidRDefault="0028687A" w:rsidP="00624619">
            <w:pPr>
              <w:spacing w:after="0" w:line="240" w:lineRule="auto"/>
              <w:jc w:val="center"/>
              <w:rPr>
                <w:rFonts w:ascii="Times New Roman" w:eastAsia="Times New Roman" w:hAnsi="Times New Roman" w:cs="Times New Roman"/>
                <w:sz w:val="24"/>
                <w:szCs w:val="24"/>
              </w:rPr>
            </w:pPr>
            <w:r w:rsidRPr="00682D46">
              <w:rPr>
                <w:rFonts w:ascii="Times New Roman" w:eastAsia="Times New Roman" w:hAnsi="Times New Roman" w:cs="Times New Roman"/>
                <w:sz w:val="24"/>
                <w:szCs w:val="24"/>
              </w:rPr>
              <w:t>2 067 120</w:t>
            </w:r>
          </w:p>
        </w:tc>
      </w:tr>
      <w:tr w:rsidR="0028687A" w:rsidRPr="00682D46" w:rsidTr="00E755BF">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28687A" w:rsidRPr="00682D46" w:rsidRDefault="0028687A" w:rsidP="00624619">
            <w:pPr>
              <w:spacing w:after="0" w:line="240" w:lineRule="auto"/>
              <w:jc w:val="center"/>
              <w:rPr>
                <w:rFonts w:ascii="Times New Roman" w:eastAsia="Times New Roman" w:hAnsi="Times New Roman" w:cs="Times New Roman"/>
                <w:sz w:val="24"/>
                <w:szCs w:val="24"/>
              </w:rPr>
            </w:pPr>
            <w:r w:rsidRPr="00682D46">
              <w:rPr>
                <w:rFonts w:ascii="Times New Roman" w:eastAsia="Times New Roman" w:hAnsi="Times New Roman" w:cs="Times New Roman"/>
                <w:sz w:val="24"/>
                <w:szCs w:val="24"/>
              </w:rPr>
              <w:t>11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28687A" w:rsidRPr="00682D46" w:rsidRDefault="0028687A" w:rsidP="00624619">
            <w:pPr>
              <w:spacing w:after="0" w:line="240" w:lineRule="auto"/>
              <w:rPr>
                <w:rFonts w:ascii="Times New Roman" w:eastAsia="Times New Roman" w:hAnsi="Times New Roman" w:cs="Times New Roman"/>
                <w:sz w:val="24"/>
                <w:szCs w:val="24"/>
              </w:rPr>
            </w:pPr>
            <w:r w:rsidRPr="00682D46">
              <w:rPr>
                <w:rFonts w:ascii="Times New Roman" w:eastAsia="Times New Roman" w:hAnsi="Times New Roman" w:cs="Times New Roman"/>
                <w:sz w:val="24"/>
                <w:szCs w:val="24"/>
              </w:rPr>
              <w:t>Стоимостная оценка эффекта от внедрения системы, руб.</w:t>
            </w:r>
          </w:p>
        </w:tc>
        <w:tc>
          <w:tcPr>
            <w:tcW w:w="247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28687A" w:rsidRPr="00682D46" w:rsidRDefault="0028687A" w:rsidP="00624619">
            <w:pPr>
              <w:spacing w:after="0" w:line="240" w:lineRule="auto"/>
              <w:jc w:val="center"/>
              <w:rPr>
                <w:rFonts w:ascii="Times New Roman" w:eastAsia="Times New Roman" w:hAnsi="Times New Roman" w:cs="Times New Roman"/>
                <w:sz w:val="24"/>
                <w:szCs w:val="24"/>
              </w:rPr>
            </w:pPr>
            <w:r w:rsidRPr="00682D46">
              <w:rPr>
                <w:rFonts w:ascii="Times New Roman" w:eastAsia="Times New Roman" w:hAnsi="Times New Roman" w:cs="Times New Roman"/>
                <w:sz w:val="24"/>
                <w:szCs w:val="24"/>
              </w:rPr>
              <w:t>1 531 200</w:t>
            </w:r>
          </w:p>
        </w:tc>
      </w:tr>
      <w:tr w:rsidR="0028687A" w:rsidRPr="00682D46" w:rsidTr="00E755BF">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28687A" w:rsidRPr="00682D46" w:rsidRDefault="0028687A" w:rsidP="00624619">
            <w:pPr>
              <w:spacing w:after="0" w:line="240" w:lineRule="auto"/>
              <w:jc w:val="center"/>
              <w:rPr>
                <w:rFonts w:ascii="Times New Roman" w:eastAsia="Times New Roman" w:hAnsi="Times New Roman" w:cs="Times New Roman"/>
                <w:sz w:val="24"/>
                <w:szCs w:val="24"/>
              </w:rPr>
            </w:pPr>
            <w:r w:rsidRPr="00682D46">
              <w:rPr>
                <w:rFonts w:ascii="Times New Roman" w:eastAsia="Times New Roman" w:hAnsi="Times New Roman" w:cs="Times New Roman"/>
                <w:sz w:val="24"/>
                <w:szCs w:val="24"/>
              </w:rPr>
              <w:t>12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28687A" w:rsidRPr="00682D46" w:rsidRDefault="0028687A" w:rsidP="00624619">
            <w:pPr>
              <w:spacing w:after="0" w:line="240" w:lineRule="auto"/>
              <w:rPr>
                <w:rFonts w:ascii="Times New Roman" w:eastAsia="Times New Roman" w:hAnsi="Times New Roman" w:cs="Times New Roman"/>
                <w:sz w:val="24"/>
                <w:szCs w:val="24"/>
              </w:rPr>
            </w:pPr>
            <w:r w:rsidRPr="00682D46">
              <w:rPr>
                <w:rFonts w:ascii="Times New Roman" w:eastAsia="Times New Roman" w:hAnsi="Times New Roman" w:cs="Times New Roman"/>
                <w:sz w:val="24"/>
                <w:szCs w:val="24"/>
              </w:rPr>
              <w:t>Стоимость внедрения системы, % от экономии</w:t>
            </w:r>
          </w:p>
        </w:tc>
        <w:tc>
          <w:tcPr>
            <w:tcW w:w="247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28687A" w:rsidRPr="00682D46" w:rsidRDefault="0028687A" w:rsidP="00624619">
            <w:pPr>
              <w:spacing w:after="0" w:line="240" w:lineRule="auto"/>
              <w:jc w:val="center"/>
              <w:rPr>
                <w:rFonts w:ascii="Times New Roman" w:eastAsia="Times New Roman" w:hAnsi="Times New Roman" w:cs="Times New Roman"/>
                <w:sz w:val="24"/>
                <w:szCs w:val="24"/>
              </w:rPr>
            </w:pPr>
            <w:r w:rsidRPr="00682D46">
              <w:rPr>
                <w:rFonts w:ascii="Times New Roman" w:eastAsia="Times New Roman" w:hAnsi="Times New Roman" w:cs="Times New Roman"/>
                <w:sz w:val="24"/>
                <w:szCs w:val="24"/>
              </w:rPr>
              <w:t>6,5</w:t>
            </w:r>
          </w:p>
        </w:tc>
      </w:tr>
      <w:tr w:rsidR="0028687A" w:rsidRPr="00682D46" w:rsidTr="00E755BF">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28687A" w:rsidRPr="00682D46" w:rsidRDefault="0028687A" w:rsidP="00624619">
            <w:pPr>
              <w:spacing w:after="0" w:line="240" w:lineRule="auto"/>
              <w:jc w:val="center"/>
              <w:rPr>
                <w:rFonts w:ascii="Times New Roman" w:eastAsia="Times New Roman" w:hAnsi="Times New Roman" w:cs="Times New Roman"/>
                <w:sz w:val="24"/>
                <w:szCs w:val="24"/>
              </w:rPr>
            </w:pPr>
            <w:r w:rsidRPr="00682D46">
              <w:rPr>
                <w:rFonts w:ascii="Times New Roman" w:eastAsia="Times New Roman" w:hAnsi="Times New Roman" w:cs="Times New Roman"/>
                <w:sz w:val="24"/>
                <w:szCs w:val="24"/>
              </w:rPr>
              <w:t>13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28687A" w:rsidRPr="00682D46" w:rsidRDefault="0028687A" w:rsidP="00624619">
            <w:pPr>
              <w:spacing w:after="0" w:line="240" w:lineRule="auto"/>
              <w:rPr>
                <w:rFonts w:ascii="Times New Roman" w:eastAsia="Times New Roman" w:hAnsi="Times New Roman" w:cs="Times New Roman"/>
                <w:sz w:val="24"/>
                <w:szCs w:val="24"/>
              </w:rPr>
            </w:pPr>
            <w:r w:rsidRPr="00682D46">
              <w:rPr>
                <w:rFonts w:ascii="Times New Roman" w:eastAsia="Times New Roman" w:hAnsi="Times New Roman" w:cs="Times New Roman"/>
                <w:sz w:val="24"/>
                <w:szCs w:val="24"/>
              </w:rPr>
              <w:t>Стоимость внедрения системы, руб.</w:t>
            </w:r>
          </w:p>
        </w:tc>
        <w:tc>
          <w:tcPr>
            <w:tcW w:w="247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28687A" w:rsidRPr="00682D46" w:rsidRDefault="0028687A" w:rsidP="00624619">
            <w:pPr>
              <w:spacing w:after="0" w:line="240" w:lineRule="auto"/>
              <w:jc w:val="center"/>
              <w:rPr>
                <w:rFonts w:ascii="Times New Roman" w:eastAsia="Times New Roman" w:hAnsi="Times New Roman" w:cs="Times New Roman"/>
                <w:sz w:val="24"/>
                <w:szCs w:val="24"/>
              </w:rPr>
            </w:pPr>
            <w:r w:rsidRPr="00682D46">
              <w:rPr>
                <w:rFonts w:ascii="Times New Roman" w:eastAsia="Times New Roman" w:hAnsi="Times New Roman" w:cs="Times New Roman"/>
                <w:sz w:val="24"/>
                <w:szCs w:val="24"/>
              </w:rPr>
              <w:t>100 000</w:t>
            </w:r>
          </w:p>
        </w:tc>
      </w:tr>
    </w:tbl>
    <w:p w:rsidR="0028687A" w:rsidRPr="00682D46" w:rsidRDefault="0028687A" w:rsidP="0028687A">
      <w:pPr>
        <w:spacing w:after="0" w:line="360" w:lineRule="auto"/>
        <w:jc w:val="both"/>
        <w:rPr>
          <w:rFonts w:ascii="Times New Roman" w:eastAsia="Times New Roman" w:hAnsi="Times New Roman" w:cs="Times New Roman"/>
          <w:sz w:val="24"/>
          <w:szCs w:val="24"/>
        </w:rPr>
      </w:pPr>
    </w:p>
    <w:p w:rsidR="0028687A" w:rsidRPr="00682D46" w:rsidRDefault="0028687A" w:rsidP="0028687A">
      <w:pPr>
        <w:spacing w:after="0" w:line="360" w:lineRule="auto"/>
        <w:ind w:firstLine="720"/>
        <w:jc w:val="both"/>
        <w:rPr>
          <w:rFonts w:ascii="Times New Roman" w:eastAsia="Times New Roman" w:hAnsi="Times New Roman" w:cs="Times New Roman"/>
          <w:sz w:val="24"/>
          <w:szCs w:val="24"/>
        </w:rPr>
      </w:pPr>
      <w:r w:rsidRPr="00682D46">
        <w:rPr>
          <w:rFonts w:ascii="Times New Roman" w:eastAsia="Times New Roman" w:hAnsi="Times New Roman" w:cs="Times New Roman"/>
          <w:sz w:val="24"/>
          <w:szCs w:val="24"/>
        </w:rPr>
        <w:t>На основании вышеприведенных данных предполагаемая стоимость внедрения системы удаленного мониторинга одной нозологии на базе ЛПУ будет составлять 100 000 рублей (установка системы, обучение 2 врачей-мониторов по нозологии, техническое сопровождение в течение 12 месяцев). В течение следующего периода техническое сопровождение будет осуществляться по цене 80 000 руб. в год.</w:t>
      </w:r>
      <w:r w:rsidR="00C7569E" w:rsidRPr="00682D46">
        <w:rPr>
          <w:rFonts w:ascii="Times New Roman" w:eastAsia="Times New Roman" w:hAnsi="Times New Roman" w:cs="Times New Roman"/>
          <w:sz w:val="24"/>
          <w:szCs w:val="24"/>
        </w:rPr>
        <w:t xml:space="preserve"> </w:t>
      </w:r>
    </w:p>
    <w:p w:rsidR="00C7569E" w:rsidRPr="00682D46" w:rsidRDefault="00C7569E" w:rsidP="0028687A">
      <w:pPr>
        <w:spacing w:after="0" w:line="360" w:lineRule="auto"/>
        <w:ind w:firstLine="720"/>
        <w:jc w:val="both"/>
        <w:rPr>
          <w:rFonts w:ascii="Times New Roman" w:eastAsia="Times New Roman" w:hAnsi="Times New Roman" w:cs="Times New Roman"/>
          <w:sz w:val="24"/>
          <w:szCs w:val="24"/>
        </w:rPr>
      </w:pPr>
      <w:r w:rsidRPr="00682D46">
        <w:rPr>
          <w:rFonts w:ascii="Times New Roman" w:eastAsia="Times New Roman" w:hAnsi="Times New Roman" w:cs="Times New Roman"/>
          <w:sz w:val="24"/>
          <w:szCs w:val="24"/>
        </w:rPr>
        <w:t xml:space="preserve">Из расчетов </w:t>
      </w:r>
      <w:r w:rsidR="00974ECE" w:rsidRPr="00682D46">
        <w:rPr>
          <w:rFonts w:ascii="Times New Roman" w:eastAsia="Times New Roman" w:hAnsi="Times New Roman" w:cs="Times New Roman"/>
          <w:sz w:val="24"/>
          <w:szCs w:val="24"/>
        </w:rPr>
        <w:t xml:space="preserve">видно, что уже в течение первого года использования системы ЛПУ будет экономить в среднем 1 431 200 руб., а в каждый следующий год – 1 451 200 руб. В данном случае приложения можно распространять бесплатно. </w:t>
      </w:r>
    </w:p>
    <w:p w:rsidR="0028687A" w:rsidRPr="00682D46" w:rsidRDefault="0028687A">
      <w:pPr>
        <w:rPr>
          <w:rFonts w:ascii="Times New Roman" w:eastAsia="Times New Roman" w:hAnsi="Times New Roman" w:cs="Times New Roman"/>
          <w:sz w:val="24"/>
          <w:szCs w:val="24"/>
        </w:rPr>
      </w:pPr>
      <w:r w:rsidRPr="00682D46">
        <w:rPr>
          <w:rFonts w:ascii="Times New Roman" w:eastAsia="Times New Roman" w:hAnsi="Times New Roman" w:cs="Times New Roman"/>
          <w:sz w:val="24"/>
          <w:szCs w:val="24"/>
        </w:rPr>
        <w:br w:type="page"/>
      </w:r>
    </w:p>
    <w:p w:rsidR="00426737" w:rsidRPr="00682D46" w:rsidRDefault="0028687A" w:rsidP="0028687A">
      <w:pPr>
        <w:jc w:val="center"/>
        <w:rPr>
          <w:rFonts w:ascii="Times New Roman" w:eastAsia="Times New Roman" w:hAnsi="Times New Roman" w:cs="Times New Roman"/>
          <w:sz w:val="24"/>
          <w:szCs w:val="24"/>
        </w:rPr>
      </w:pPr>
      <w:r w:rsidRPr="00682D46">
        <w:rPr>
          <w:rFonts w:ascii="Times New Roman" w:eastAsia="Times New Roman" w:hAnsi="Times New Roman" w:cs="Times New Roman"/>
          <w:b/>
          <w:sz w:val="24"/>
          <w:szCs w:val="24"/>
        </w:rPr>
        <w:lastRenderedPageBreak/>
        <w:t>6</w:t>
      </w:r>
      <w:r w:rsidR="00F80801" w:rsidRPr="00682D46">
        <w:rPr>
          <w:rFonts w:ascii="Times New Roman" w:eastAsia="Times New Roman" w:hAnsi="Times New Roman" w:cs="Times New Roman"/>
          <w:b/>
          <w:sz w:val="24"/>
          <w:szCs w:val="24"/>
        </w:rPr>
        <w:t xml:space="preserve"> Выбор и обоснование методов исследования</w:t>
      </w:r>
    </w:p>
    <w:p w:rsidR="00426737" w:rsidRPr="00682D46" w:rsidRDefault="00F80801" w:rsidP="00797DF3">
      <w:pPr>
        <w:spacing w:after="0" w:line="336" w:lineRule="auto"/>
        <w:ind w:firstLine="709"/>
        <w:jc w:val="both"/>
        <w:rPr>
          <w:rFonts w:ascii="Times New Roman" w:eastAsia="Times New Roman" w:hAnsi="Times New Roman" w:cs="Times New Roman"/>
          <w:sz w:val="24"/>
          <w:szCs w:val="24"/>
        </w:rPr>
      </w:pPr>
      <w:r w:rsidRPr="00682D46">
        <w:rPr>
          <w:rFonts w:ascii="Times New Roman" w:eastAsia="Times New Roman" w:hAnsi="Times New Roman" w:cs="Times New Roman"/>
          <w:sz w:val="24"/>
          <w:szCs w:val="24"/>
          <w:highlight w:val="white"/>
        </w:rPr>
        <w:t>Выбор форм и методов исследования рынка зависит о множества факторов: масштаб исследования, детализация исследования, доступность источников информации, имеющиеся ресурсы (время, сотрудники, денежные средства).</w:t>
      </w:r>
    </w:p>
    <w:p w:rsidR="00426737" w:rsidRPr="00682D46" w:rsidRDefault="00F80801" w:rsidP="00797DF3">
      <w:pPr>
        <w:spacing w:after="0" w:line="336" w:lineRule="auto"/>
        <w:ind w:firstLine="709"/>
        <w:jc w:val="both"/>
        <w:rPr>
          <w:rFonts w:ascii="Times New Roman" w:eastAsia="Times New Roman" w:hAnsi="Times New Roman" w:cs="Times New Roman"/>
          <w:sz w:val="24"/>
          <w:szCs w:val="24"/>
        </w:rPr>
      </w:pPr>
      <w:r w:rsidRPr="00682D46">
        <w:rPr>
          <w:rFonts w:ascii="Times New Roman" w:eastAsia="Times New Roman" w:hAnsi="Times New Roman" w:cs="Times New Roman"/>
          <w:sz w:val="24"/>
          <w:szCs w:val="24"/>
        </w:rPr>
        <w:t>Качественные маркетинговые исследования представляют собой наблюдения за поведением реальных и потенциальных потребителей. Информация, полученная в ходе таких наблюдений, и выводы не могут быть приведены к какой-либо стандартной форме. Поэтому каждый раз результаты исследования в своем роде уникальны.</w:t>
      </w:r>
    </w:p>
    <w:p w:rsidR="00426737" w:rsidRPr="00682D46" w:rsidRDefault="00F80801" w:rsidP="00797DF3">
      <w:pPr>
        <w:spacing w:after="0" w:line="336" w:lineRule="auto"/>
        <w:ind w:firstLine="709"/>
        <w:jc w:val="both"/>
        <w:rPr>
          <w:rFonts w:ascii="Times New Roman" w:eastAsia="Times New Roman" w:hAnsi="Times New Roman" w:cs="Times New Roman"/>
          <w:sz w:val="24"/>
          <w:szCs w:val="24"/>
        </w:rPr>
      </w:pPr>
      <w:r w:rsidRPr="00682D46">
        <w:rPr>
          <w:rFonts w:ascii="Times New Roman" w:eastAsia="Times New Roman" w:hAnsi="Times New Roman" w:cs="Times New Roman"/>
          <w:sz w:val="24"/>
          <w:szCs w:val="24"/>
        </w:rPr>
        <w:t>В ходе качественных исследований от потребителей может быть получена различная информация, которую можно условно систематизировать. Например, проводя качественные исследования по созданию программного обеспечения, можно получить различные отклики от потребителей, которые словесно могут быть выражены по-разному. Но разбить эти отклики на отрицательные, положительные и нейтральные (т. е. присвоить потребительским откликам какие-то категории) возможно. Далее, подсчитав количество откликов в каждой из трех категорий и процент каждой из категорий от общего количества, качественные исследования преобразуются в количественную форму.</w:t>
      </w:r>
    </w:p>
    <w:p w:rsidR="00426737" w:rsidRPr="00682D46" w:rsidRDefault="00F80801" w:rsidP="00797DF3">
      <w:pPr>
        <w:spacing w:after="0" w:line="336" w:lineRule="auto"/>
        <w:ind w:firstLine="709"/>
        <w:jc w:val="both"/>
        <w:rPr>
          <w:rFonts w:ascii="Times New Roman" w:eastAsia="Times New Roman" w:hAnsi="Times New Roman" w:cs="Times New Roman"/>
          <w:sz w:val="24"/>
          <w:szCs w:val="24"/>
        </w:rPr>
      </w:pPr>
      <w:r w:rsidRPr="00682D46">
        <w:rPr>
          <w:rFonts w:ascii="Times New Roman" w:eastAsia="Times New Roman" w:hAnsi="Times New Roman" w:cs="Times New Roman"/>
          <w:sz w:val="24"/>
          <w:szCs w:val="24"/>
          <w:highlight w:val="white"/>
        </w:rPr>
        <w:t xml:space="preserve">Наиболее часто применяют следующие методы исследований: наблюдение, фокус-группы, глубинные интервью, </w:t>
      </w:r>
      <w:r w:rsidR="0028687A" w:rsidRPr="00682D46">
        <w:rPr>
          <w:rFonts w:ascii="Times New Roman" w:eastAsia="Times New Roman" w:hAnsi="Times New Roman" w:cs="Times New Roman"/>
          <w:sz w:val="24"/>
          <w:szCs w:val="24"/>
          <w:highlight w:val="white"/>
        </w:rPr>
        <w:t>панельный метод и др. (Рисунок 6</w:t>
      </w:r>
      <w:r w:rsidRPr="00682D46">
        <w:rPr>
          <w:rFonts w:ascii="Times New Roman" w:eastAsia="Times New Roman" w:hAnsi="Times New Roman" w:cs="Times New Roman"/>
          <w:sz w:val="24"/>
          <w:szCs w:val="24"/>
          <w:highlight w:val="white"/>
        </w:rPr>
        <w:t xml:space="preserve">.1). </w:t>
      </w:r>
    </w:p>
    <w:p w:rsidR="00426737" w:rsidRPr="00682D46" w:rsidRDefault="00F80801">
      <w:pPr>
        <w:spacing w:after="0" w:line="360" w:lineRule="auto"/>
        <w:jc w:val="center"/>
        <w:rPr>
          <w:rFonts w:ascii="Times New Roman" w:eastAsia="Times New Roman" w:hAnsi="Times New Roman" w:cs="Times New Roman"/>
          <w:sz w:val="24"/>
          <w:szCs w:val="24"/>
        </w:rPr>
      </w:pPr>
      <w:r w:rsidRPr="00682D46">
        <w:rPr>
          <w:noProof/>
        </w:rPr>
        <w:drawing>
          <wp:inline distT="0" distB="0" distL="0" distR="0" wp14:anchorId="6E2C02D6" wp14:editId="2975BD2F">
            <wp:extent cx="5448300" cy="3486150"/>
            <wp:effectExtent l="0" t="0" r="0" b="0"/>
            <wp:docPr id="1" name="image03.gif"/>
            <wp:cNvGraphicFramePr/>
            <a:graphic xmlns:a="http://schemas.openxmlformats.org/drawingml/2006/main">
              <a:graphicData uri="http://schemas.openxmlformats.org/drawingml/2006/picture">
                <pic:pic xmlns:pic="http://schemas.openxmlformats.org/drawingml/2006/picture">
                  <pic:nvPicPr>
                    <pic:cNvPr id="0" name="image03.gif"/>
                    <pic:cNvPicPr preferRelativeResize="0"/>
                  </pic:nvPicPr>
                  <pic:blipFill>
                    <a:blip r:embed="rId9">
                      <a:grayscl/>
                    </a:blip>
                    <a:srcRect/>
                    <a:stretch>
                      <a:fillRect/>
                    </a:stretch>
                  </pic:blipFill>
                  <pic:spPr>
                    <a:xfrm>
                      <a:off x="0" y="0"/>
                      <a:ext cx="5448300" cy="3486150"/>
                    </a:xfrm>
                    <a:prstGeom prst="rect">
                      <a:avLst/>
                    </a:prstGeom>
                    <a:ln/>
                  </pic:spPr>
                </pic:pic>
              </a:graphicData>
            </a:graphic>
          </wp:inline>
        </w:drawing>
      </w:r>
    </w:p>
    <w:p w:rsidR="00426737" w:rsidRPr="00682D46" w:rsidRDefault="0028687A">
      <w:pPr>
        <w:spacing w:after="0" w:line="360" w:lineRule="auto"/>
        <w:ind w:firstLine="708"/>
        <w:jc w:val="center"/>
        <w:rPr>
          <w:rFonts w:ascii="Times New Roman" w:eastAsia="Times New Roman" w:hAnsi="Times New Roman" w:cs="Times New Roman"/>
          <w:sz w:val="24"/>
          <w:szCs w:val="24"/>
        </w:rPr>
      </w:pPr>
      <w:r w:rsidRPr="00682D46">
        <w:rPr>
          <w:rFonts w:ascii="Times New Roman" w:eastAsia="Times New Roman" w:hAnsi="Times New Roman" w:cs="Times New Roman"/>
          <w:sz w:val="24"/>
          <w:szCs w:val="24"/>
        </w:rPr>
        <w:t>Рисунок 6</w:t>
      </w:r>
      <w:r w:rsidR="00F80801" w:rsidRPr="00682D46">
        <w:rPr>
          <w:rFonts w:ascii="Times New Roman" w:eastAsia="Times New Roman" w:hAnsi="Times New Roman" w:cs="Times New Roman"/>
          <w:sz w:val="24"/>
          <w:szCs w:val="24"/>
        </w:rPr>
        <w:t>.1 – Методы исследований</w:t>
      </w:r>
    </w:p>
    <w:p w:rsidR="00426737" w:rsidRDefault="00426737">
      <w:pPr>
        <w:spacing w:after="0" w:line="360" w:lineRule="auto"/>
        <w:ind w:firstLine="708"/>
        <w:jc w:val="both"/>
        <w:rPr>
          <w:rFonts w:ascii="Times New Roman" w:eastAsia="Times New Roman" w:hAnsi="Times New Roman" w:cs="Times New Roman"/>
          <w:sz w:val="24"/>
          <w:szCs w:val="24"/>
        </w:rPr>
      </w:pPr>
    </w:p>
    <w:p w:rsidR="00797DF3" w:rsidRPr="00682D46" w:rsidRDefault="00797DF3" w:rsidP="00797DF3">
      <w:pPr>
        <w:spacing w:after="0" w:line="336" w:lineRule="auto"/>
        <w:ind w:firstLine="709"/>
        <w:jc w:val="both"/>
        <w:rPr>
          <w:rFonts w:ascii="Times New Roman" w:eastAsia="Times New Roman" w:hAnsi="Times New Roman" w:cs="Times New Roman"/>
          <w:sz w:val="24"/>
          <w:szCs w:val="24"/>
        </w:rPr>
      </w:pPr>
      <w:r w:rsidRPr="00682D46">
        <w:rPr>
          <w:rFonts w:ascii="Times New Roman" w:eastAsia="Times New Roman" w:hAnsi="Times New Roman" w:cs="Times New Roman"/>
          <w:sz w:val="24"/>
          <w:szCs w:val="24"/>
          <w:highlight w:val="white"/>
        </w:rPr>
        <w:t>Рассмотрим подробно каждый из методов с примерами, выявлением достоинств и недостатков.</w:t>
      </w:r>
    </w:p>
    <w:p w:rsidR="00797DF3" w:rsidRPr="00682D46" w:rsidRDefault="00797DF3">
      <w:pPr>
        <w:spacing w:after="0" w:line="360" w:lineRule="auto"/>
        <w:ind w:firstLine="708"/>
        <w:jc w:val="both"/>
        <w:rPr>
          <w:rFonts w:ascii="Times New Roman" w:eastAsia="Times New Roman" w:hAnsi="Times New Roman" w:cs="Times New Roman"/>
          <w:sz w:val="24"/>
          <w:szCs w:val="24"/>
        </w:rPr>
      </w:pPr>
    </w:p>
    <w:p w:rsidR="00426737" w:rsidRPr="00682D46" w:rsidRDefault="00A70AB2" w:rsidP="0028687A">
      <w:pPr>
        <w:spacing w:after="0" w:line="360" w:lineRule="auto"/>
        <w:jc w:val="center"/>
        <w:rPr>
          <w:rFonts w:ascii="Times New Roman" w:eastAsia="Times New Roman" w:hAnsi="Times New Roman" w:cs="Times New Roman"/>
          <w:b/>
          <w:sz w:val="24"/>
          <w:szCs w:val="24"/>
        </w:rPr>
      </w:pPr>
      <w:r w:rsidRPr="00682D46">
        <w:rPr>
          <w:rFonts w:ascii="Times New Roman" w:eastAsia="Times New Roman" w:hAnsi="Times New Roman" w:cs="Times New Roman"/>
          <w:b/>
          <w:sz w:val="24"/>
          <w:szCs w:val="24"/>
        </w:rPr>
        <w:lastRenderedPageBreak/>
        <w:t>6.1</w:t>
      </w:r>
      <w:r w:rsidR="0028687A" w:rsidRPr="00682D46">
        <w:rPr>
          <w:rFonts w:ascii="Times New Roman" w:eastAsia="Times New Roman" w:hAnsi="Times New Roman" w:cs="Times New Roman"/>
          <w:b/>
          <w:sz w:val="24"/>
          <w:szCs w:val="24"/>
        </w:rPr>
        <w:t xml:space="preserve"> </w:t>
      </w:r>
      <w:r w:rsidR="00F80801" w:rsidRPr="00682D46">
        <w:rPr>
          <w:rFonts w:ascii="Times New Roman" w:eastAsia="Times New Roman" w:hAnsi="Times New Roman" w:cs="Times New Roman"/>
          <w:b/>
          <w:sz w:val="24"/>
          <w:szCs w:val="24"/>
        </w:rPr>
        <w:t>Метод наблюдения</w:t>
      </w:r>
    </w:p>
    <w:p w:rsidR="00426737" w:rsidRPr="00682D46" w:rsidRDefault="00F80801">
      <w:pPr>
        <w:spacing w:after="0" w:line="360" w:lineRule="auto"/>
        <w:ind w:firstLine="568"/>
        <w:jc w:val="both"/>
        <w:rPr>
          <w:rFonts w:ascii="Times New Roman" w:eastAsia="Times New Roman" w:hAnsi="Times New Roman" w:cs="Times New Roman"/>
          <w:sz w:val="24"/>
          <w:szCs w:val="24"/>
        </w:rPr>
      </w:pPr>
      <w:r w:rsidRPr="00682D46">
        <w:rPr>
          <w:rFonts w:ascii="Times New Roman" w:eastAsia="Times New Roman" w:hAnsi="Times New Roman" w:cs="Times New Roman"/>
          <w:sz w:val="24"/>
          <w:szCs w:val="24"/>
        </w:rPr>
        <w:t>Наблюдение за поступками и действиями потребителей при выборе товаров, за ситуациями, за реакцией различных групп на рекламу и т. д. Исследователь (наблюдатель) фиксирует получаемую информацию в соответствии с задачами исследования.</w:t>
      </w:r>
    </w:p>
    <w:p w:rsidR="00426737" w:rsidRPr="00682D46" w:rsidRDefault="00F80801">
      <w:pPr>
        <w:spacing w:after="0" w:line="360" w:lineRule="auto"/>
        <w:ind w:firstLine="568"/>
        <w:jc w:val="both"/>
        <w:rPr>
          <w:rFonts w:ascii="Times New Roman" w:eastAsia="Times New Roman" w:hAnsi="Times New Roman" w:cs="Times New Roman"/>
          <w:sz w:val="24"/>
          <w:szCs w:val="24"/>
        </w:rPr>
      </w:pPr>
      <w:r w:rsidRPr="00682D46">
        <w:rPr>
          <w:rFonts w:ascii="Times New Roman" w:eastAsia="Times New Roman" w:hAnsi="Times New Roman" w:cs="Times New Roman"/>
          <w:sz w:val="24"/>
          <w:szCs w:val="24"/>
        </w:rPr>
        <w:t>Информацию об эффективности маркетинговых и рекламных мероприятий можно получить наблюдая за реакцией потребителей на рекламу (в общественных местах, например в супермаркете), можно извлечь максимум полезной информации. Прежде всего можно понять, насколько реклама соответствует поставленной цели; насколько она понятна потребителю, привлекает ли она внимание, побуждает ли к покупке, а также что необходимо скорректировать, на какие факторы или преимущества товары сделать акцент в следующий раз, и т. д.</w:t>
      </w:r>
    </w:p>
    <w:p w:rsidR="00426737" w:rsidRPr="00682D46" w:rsidRDefault="00F80801">
      <w:pPr>
        <w:spacing w:after="0" w:line="360" w:lineRule="auto"/>
        <w:ind w:firstLine="568"/>
        <w:jc w:val="both"/>
        <w:rPr>
          <w:rFonts w:ascii="Times New Roman" w:eastAsia="Times New Roman" w:hAnsi="Times New Roman" w:cs="Times New Roman"/>
          <w:sz w:val="24"/>
          <w:szCs w:val="24"/>
        </w:rPr>
      </w:pPr>
      <w:r w:rsidRPr="00682D46">
        <w:rPr>
          <w:rFonts w:ascii="Times New Roman" w:eastAsia="Times New Roman" w:hAnsi="Times New Roman" w:cs="Times New Roman"/>
          <w:sz w:val="24"/>
          <w:szCs w:val="24"/>
        </w:rPr>
        <w:t>Наблюдения разделяют на прямые (непосредственно за потребителями в местах их присутствия) и непрямые (изучают результаты поведения, а не само поведение; либо изучают статистические данные потребительского поведения); открытые (когда люди знают, что за ними наблюдают) и скрытые (когда люди не знают, что за ними наблюдают, но могут это предполагать).</w:t>
      </w:r>
    </w:p>
    <w:p w:rsidR="00426737" w:rsidRPr="00682D46" w:rsidRDefault="00F80801">
      <w:pPr>
        <w:spacing w:after="0" w:line="360" w:lineRule="auto"/>
        <w:ind w:firstLine="568"/>
        <w:jc w:val="both"/>
        <w:rPr>
          <w:rFonts w:ascii="Times New Roman" w:eastAsia="Times New Roman" w:hAnsi="Times New Roman" w:cs="Times New Roman"/>
          <w:sz w:val="24"/>
          <w:szCs w:val="24"/>
        </w:rPr>
      </w:pPr>
      <w:r w:rsidRPr="00682D46">
        <w:rPr>
          <w:rFonts w:ascii="Times New Roman" w:eastAsia="Times New Roman" w:hAnsi="Times New Roman" w:cs="Times New Roman"/>
          <w:sz w:val="24"/>
          <w:szCs w:val="24"/>
        </w:rPr>
        <w:t>Обычно метод наблюдений используется совместно с другими методами. Полученные в этом случае результаты дополняют и контролируют друг друга.</w:t>
      </w:r>
    </w:p>
    <w:p w:rsidR="00426737" w:rsidRPr="00682D46" w:rsidRDefault="00F80801">
      <w:pPr>
        <w:spacing w:after="0" w:line="360" w:lineRule="auto"/>
        <w:ind w:firstLine="568"/>
        <w:jc w:val="both"/>
        <w:rPr>
          <w:rFonts w:ascii="Times New Roman" w:eastAsia="Times New Roman" w:hAnsi="Times New Roman" w:cs="Times New Roman"/>
          <w:sz w:val="24"/>
          <w:szCs w:val="24"/>
        </w:rPr>
      </w:pPr>
      <w:r w:rsidRPr="00682D46">
        <w:rPr>
          <w:rFonts w:ascii="Times New Roman" w:eastAsia="Times New Roman" w:hAnsi="Times New Roman" w:cs="Times New Roman"/>
          <w:sz w:val="24"/>
          <w:szCs w:val="24"/>
        </w:rPr>
        <w:t>Недостатки метода наблюдений присущи всем качественным исследованиям:</w:t>
      </w:r>
    </w:p>
    <w:p w:rsidR="00426737" w:rsidRPr="00682D46" w:rsidRDefault="00F80801">
      <w:pPr>
        <w:numPr>
          <w:ilvl w:val="0"/>
          <w:numId w:val="7"/>
        </w:numPr>
        <w:spacing w:after="0" w:line="360" w:lineRule="auto"/>
        <w:ind w:left="0" w:firstLine="567"/>
        <w:contextualSpacing/>
        <w:jc w:val="both"/>
        <w:rPr>
          <w:rFonts w:ascii="Times New Roman" w:eastAsia="Times New Roman" w:hAnsi="Times New Roman" w:cs="Times New Roman"/>
          <w:sz w:val="24"/>
          <w:szCs w:val="24"/>
        </w:rPr>
      </w:pPr>
      <w:r w:rsidRPr="00682D46">
        <w:rPr>
          <w:rFonts w:ascii="Times New Roman" w:eastAsia="Times New Roman" w:hAnsi="Times New Roman" w:cs="Times New Roman"/>
          <w:sz w:val="24"/>
          <w:szCs w:val="24"/>
        </w:rPr>
        <w:t>Наблюдатель (исследователь) – обычный человек, а значит, его мнение сугубо субъективно, и интерпретировать результаты наблюдения он будет тоже со своей точки зрения. Субъективность – основной недостаток любого качественного метода.</w:t>
      </w:r>
    </w:p>
    <w:p w:rsidR="00426737" w:rsidRPr="00682D46" w:rsidRDefault="00F80801">
      <w:pPr>
        <w:numPr>
          <w:ilvl w:val="0"/>
          <w:numId w:val="7"/>
        </w:numPr>
        <w:spacing w:after="0" w:line="360" w:lineRule="auto"/>
        <w:ind w:left="0" w:firstLine="567"/>
        <w:contextualSpacing/>
        <w:jc w:val="both"/>
        <w:rPr>
          <w:rFonts w:ascii="Times New Roman" w:eastAsia="Times New Roman" w:hAnsi="Times New Roman" w:cs="Times New Roman"/>
          <w:sz w:val="24"/>
          <w:szCs w:val="24"/>
        </w:rPr>
      </w:pPr>
      <w:r w:rsidRPr="00682D46">
        <w:rPr>
          <w:rFonts w:ascii="Times New Roman" w:eastAsia="Times New Roman" w:hAnsi="Times New Roman" w:cs="Times New Roman"/>
          <w:sz w:val="24"/>
          <w:szCs w:val="24"/>
        </w:rPr>
        <w:t>Наблюдение –  это очень трудоемкий метод, требующий много времени на описание полученной информации и ее обработку. Кроме того, от наблюдателя требуется большая внимательность и сосредоточенность.</w:t>
      </w:r>
    </w:p>
    <w:p w:rsidR="00426737" w:rsidRPr="00682D46" w:rsidRDefault="00F80801">
      <w:pPr>
        <w:numPr>
          <w:ilvl w:val="0"/>
          <w:numId w:val="7"/>
        </w:numPr>
        <w:spacing w:after="0" w:line="360" w:lineRule="auto"/>
        <w:ind w:left="0" w:firstLine="567"/>
        <w:contextualSpacing/>
        <w:jc w:val="both"/>
        <w:rPr>
          <w:rFonts w:ascii="Times New Roman" w:eastAsia="Times New Roman" w:hAnsi="Times New Roman" w:cs="Times New Roman"/>
          <w:sz w:val="24"/>
          <w:szCs w:val="24"/>
        </w:rPr>
      </w:pPr>
      <w:r w:rsidRPr="00682D46">
        <w:rPr>
          <w:rFonts w:ascii="Times New Roman" w:eastAsia="Times New Roman" w:hAnsi="Times New Roman" w:cs="Times New Roman"/>
          <w:sz w:val="24"/>
          <w:szCs w:val="24"/>
        </w:rPr>
        <w:t>Наблюдения часто ограничены временем совершения события.</w:t>
      </w:r>
    </w:p>
    <w:p w:rsidR="00426737" w:rsidRPr="00682D46" w:rsidRDefault="00F80801">
      <w:pPr>
        <w:numPr>
          <w:ilvl w:val="0"/>
          <w:numId w:val="7"/>
        </w:numPr>
        <w:spacing w:after="0" w:line="360" w:lineRule="auto"/>
        <w:ind w:left="0" w:firstLine="567"/>
        <w:contextualSpacing/>
        <w:jc w:val="both"/>
        <w:rPr>
          <w:rFonts w:ascii="Times New Roman" w:eastAsia="Times New Roman" w:hAnsi="Times New Roman" w:cs="Times New Roman"/>
          <w:sz w:val="24"/>
          <w:szCs w:val="24"/>
        </w:rPr>
      </w:pPr>
      <w:r w:rsidRPr="00682D46">
        <w:rPr>
          <w:rFonts w:ascii="Times New Roman" w:eastAsia="Times New Roman" w:hAnsi="Times New Roman" w:cs="Times New Roman"/>
          <w:sz w:val="24"/>
          <w:szCs w:val="24"/>
        </w:rPr>
        <w:t>Присутствие наблюдателя может вызвать у наблюдаемых чувство смущения, изменить обычное поведение, велика вероятность получения искаженных результатов.</w:t>
      </w:r>
    </w:p>
    <w:p w:rsidR="00426737" w:rsidRPr="00682D46" w:rsidRDefault="00F80801">
      <w:pPr>
        <w:spacing w:after="0" w:line="360" w:lineRule="auto"/>
        <w:ind w:firstLine="708"/>
        <w:jc w:val="both"/>
        <w:rPr>
          <w:rFonts w:ascii="Times New Roman" w:eastAsia="Times New Roman" w:hAnsi="Times New Roman" w:cs="Times New Roman"/>
          <w:sz w:val="24"/>
          <w:szCs w:val="24"/>
        </w:rPr>
      </w:pPr>
      <w:r w:rsidRPr="00682D46">
        <w:rPr>
          <w:rFonts w:ascii="Times New Roman" w:eastAsia="Times New Roman" w:hAnsi="Times New Roman" w:cs="Times New Roman"/>
          <w:sz w:val="24"/>
          <w:szCs w:val="24"/>
        </w:rPr>
        <w:t xml:space="preserve">Основным достоинством данного метода является возможность получить сведения о поведении потребителей, не </w:t>
      </w:r>
      <w:proofErr w:type="spellStart"/>
      <w:r w:rsidRPr="00682D46">
        <w:rPr>
          <w:rFonts w:ascii="Times New Roman" w:eastAsia="Times New Roman" w:hAnsi="Times New Roman" w:cs="Times New Roman"/>
          <w:sz w:val="24"/>
          <w:szCs w:val="24"/>
        </w:rPr>
        <w:t>задействуя</w:t>
      </w:r>
      <w:proofErr w:type="spellEnd"/>
      <w:r w:rsidRPr="00682D46">
        <w:rPr>
          <w:rFonts w:ascii="Times New Roman" w:eastAsia="Times New Roman" w:hAnsi="Times New Roman" w:cs="Times New Roman"/>
          <w:sz w:val="24"/>
          <w:szCs w:val="24"/>
        </w:rPr>
        <w:t xml:space="preserve"> и не отвлекая их. Кроме того, наблюдение применяют, когда нет другой возможности получения требуемой информации.</w:t>
      </w:r>
    </w:p>
    <w:p w:rsidR="00426737" w:rsidRPr="00682D46" w:rsidRDefault="00426737">
      <w:pPr>
        <w:spacing w:after="0" w:line="360" w:lineRule="auto"/>
        <w:jc w:val="both"/>
        <w:rPr>
          <w:rFonts w:ascii="Times New Roman" w:eastAsia="Times New Roman" w:hAnsi="Times New Roman" w:cs="Times New Roman"/>
          <w:sz w:val="24"/>
          <w:szCs w:val="24"/>
        </w:rPr>
      </w:pPr>
    </w:p>
    <w:p w:rsidR="00CD3545" w:rsidRPr="00682D46" w:rsidRDefault="00CD3545">
      <w:pPr>
        <w:spacing w:after="0" w:line="360" w:lineRule="auto"/>
        <w:jc w:val="both"/>
        <w:rPr>
          <w:rFonts w:ascii="Times New Roman" w:eastAsia="Times New Roman" w:hAnsi="Times New Roman" w:cs="Times New Roman"/>
          <w:sz w:val="24"/>
          <w:szCs w:val="24"/>
        </w:rPr>
      </w:pPr>
    </w:p>
    <w:p w:rsidR="00426737" w:rsidRPr="00682D46" w:rsidRDefault="00426737">
      <w:pPr>
        <w:spacing w:after="0" w:line="360" w:lineRule="auto"/>
        <w:jc w:val="both"/>
        <w:rPr>
          <w:rFonts w:ascii="Times New Roman" w:eastAsia="Times New Roman" w:hAnsi="Times New Roman" w:cs="Times New Roman"/>
          <w:sz w:val="24"/>
          <w:szCs w:val="24"/>
        </w:rPr>
      </w:pPr>
    </w:p>
    <w:p w:rsidR="00426737" w:rsidRPr="00682D46" w:rsidRDefault="00F80801" w:rsidP="00A70AB2">
      <w:pPr>
        <w:pStyle w:val="aa"/>
        <w:numPr>
          <w:ilvl w:val="1"/>
          <w:numId w:val="21"/>
        </w:numPr>
        <w:spacing w:after="0" w:line="360" w:lineRule="auto"/>
        <w:ind w:left="0" w:firstLine="0"/>
        <w:jc w:val="center"/>
        <w:rPr>
          <w:rFonts w:ascii="Times New Roman" w:eastAsia="Times New Roman" w:hAnsi="Times New Roman" w:cs="Times New Roman"/>
          <w:b/>
          <w:sz w:val="24"/>
          <w:szCs w:val="24"/>
        </w:rPr>
      </w:pPr>
      <w:r w:rsidRPr="00682D46">
        <w:rPr>
          <w:rFonts w:ascii="Times New Roman" w:eastAsia="Times New Roman" w:hAnsi="Times New Roman" w:cs="Times New Roman"/>
          <w:b/>
          <w:sz w:val="24"/>
          <w:szCs w:val="24"/>
        </w:rPr>
        <w:lastRenderedPageBreak/>
        <w:t>Метод фокус-групп</w:t>
      </w:r>
    </w:p>
    <w:p w:rsidR="00426737" w:rsidRPr="00682D46" w:rsidRDefault="00F80801">
      <w:pPr>
        <w:spacing w:after="0" w:line="360" w:lineRule="auto"/>
        <w:ind w:firstLine="568"/>
        <w:jc w:val="both"/>
        <w:rPr>
          <w:rFonts w:ascii="Times New Roman" w:eastAsia="Times New Roman" w:hAnsi="Times New Roman" w:cs="Times New Roman"/>
          <w:sz w:val="24"/>
          <w:szCs w:val="24"/>
        </w:rPr>
      </w:pPr>
      <w:r w:rsidRPr="00682D46">
        <w:rPr>
          <w:rFonts w:ascii="Times New Roman" w:eastAsia="Times New Roman" w:hAnsi="Times New Roman" w:cs="Times New Roman"/>
          <w:sz w:val="24"/>
          <w:szCs w:val="24"/>
        </w:rPr>
        <w:t>Фокус-группа – это группа людей из числа реальных или потенциальных потребителей товара, которые приглашаются для проведения исследования. Их внимание сосредоточивается, фокусируется на заданной теме. Метод фокус-группы носит характер обсуждения и управляется специальным ведущим.</w:t>
      </w:r>
    </w:p>
    <w:p w:rsidR="00426737" w:rsidRPr="00682D46" w:rsidRDefault="00F80801">
      <w:pPr>
        <w:spacing w:after="0" w:line="360" w:lineRule="auto"/>
        <w:ind w:firstLine="568"/>
        <w:jc w:val="both"/>
        <w:rPr>
          <w:rFonts w:ascii="Times New Roman" w:eastAsia="Times New Roman" w:hAnsi="Times New Roman" w:cs="Times New Roman"/>
          <w:sz w:val="24"/>
          <w:szCs w:val="24"/>
        </w:rPr>
      </w:pPr>
      <w:r w:rsidRPr="00682D46">
        <w:rPr>
          <w:rFonts w:ascii="Times New Roman" w:eastAsia="Times New Roman" w:hAnsi="Times New Roman" w:cs="Times New Roman"/>
          <w:sz w:val="24"/>
          <w:szCs w:val="24"/>
        </w:rPr>
        <w:t>Данный метод применяется для:</w:t>
      </w:r>
    </w:p>
    <w:p w:rsidR="00426737" w:rsidRPr="00682D46" w:rsidRDefault="00F80801">
      <w:pPr>
        <w:numPr>
          <w:ilvl w:val="0"/>
          <w:numId w:val="4"/>
        </w:numPr>
        <w:spacing w:after="0" w:line="360" w:lineRule="auto"/>
        <w:ind w:left="0" w:firstLine="567"/>
        <w:contextualSpacing/>
        <w:jc w:val="both"/>
        <w:rPr>
          <w:rFonts w:ascii="Times New Roman" w:eastAsia="Times New Roman" w:hAnsi="Times New Roman" w:cs="Times New Roman"/>
          <w:sz w:val="24"/>
          <w:szCs w:val="24"/>
        </w:rPr>
      </w:pPr>
      <w:r w:rsidRPr="00682D46">
        <w:rPr>
          <w:rFonts w:ascii="Times New Roman" w:eastAsia="Times New Roman" w:hAnsi="Times New Roman" w:cs="Times New Roman"/>
          <w:sz w:val="24"/>
          <w:szCs w:val="24"/>
        </w:rPr>
        <w:t>Генерации идей (мозгового штурма). Например, когда есть необходимость усовершенствования товара, его упаковки, сервисного сопровождения и т. д.</w:t>
      </w:r>
    </w:p>
    <w:p w:rsidR="00426737" w:rsidRPr="00682D46" w:rsidRDefault="00F80801">
      <w:pPr>
        <w:numPr>
          <w:ilvl w:val="0"/>
          <w:numId w:val="4"/>
        </w:numPr>
        <w:spacing w:after="0" w:line="360" w:lineRule="auto"/>
        <w:ind w:left="0" w:firstLine="567"/>
        <w:contextualSpacing/>
        <w:jc w:val="both"/>
        <w:rPr>
          <w:rFonts w:ascii="Times New Roman" w:eastAsia="Times New Roman" w:hAnsi="Times New Roman" w:cs="Times New Roman"/>
          <w:sz w:val="24"/>
          <w:szCs w:val="24"/>
        </w:rPr>
      </w:pPr>
      <w:r w:rsidRPr="00682D46">
        <w:rPr>
          <w:rFonts w:ascii="Times New Roman" w:eastAsia="Times New Roman" w:hAnsi="Times New Roman" w:cs="Times New Roman"/>
          <w:sz w:val="24"/>
          <w:szCs w:val="24"/>
        </w:rPr>
        <w:t>Изучения разговорного словаря потребителей. Ведь, как известно, реклама должна говорить на языке потребителя. Это особенно сложно, когда целевая аудитория товаров или услуг небольшая и специфическая (например, врачи-стоматологи частной практики – потребители зубоврачебного оборудования). Здесь нужно знание терминологии и хотя бы поверхностное знание функционала.</w:t>
      </w:r>
    </w:p>
    <w:p w:rsidR="00426737" w:rsidRPr="00682D46" w:rsidRDefault="00F80801">
      <w:pPr>
        <w:numPr>
          <w:ilvl w:val="0"/>
          <w:numId w:val="4"/>
        </w:numPr>
        <w:spacing w:after="0" w:line="360" w:lineRule="auto"/>
        <w:ind w:left="0" w:firstLine="709"/>
        <w:contextualSpacing/>
        <w:jc w:val="both"/>
        <w:rPr>
          <w:rFonts w:ascii="Times New Roman" w:eastAsia="Times New Roman" w:hAnsi="Times New Roman" w:cs="Times New Roman"/>
          <w:sz w:val="24"/>
          <w:szCs w:val="24"/>
        </w:rPr>
      </w:pPr>
      <w:r w:rsidRPr="00682D46">
        <w:rPr>
          <w:rFonts w:ascii="Times New Roman" w:eastAsia="Times New Roman" w:hAnsi="Times New Roman" w:cs="Times New Roman"/>
          <w:sz w:val="24"/>
          <w:szCs w:val="24"/>
        </w:rPr>
        <w:t xml:space="preserve">Знакомства с запросами потребителей, их восприятием, мотивами и отношением к изучаемому продукту, его марке, методам его продвижения и т. д. Такое исследование может быть тестирующим – до массового выходы рекламы, а может быть </w:t>
      </w:r>
      <w:proofErr w:type="spellStart"/>
      <w:r w:rsidRPr="00682D46">
        <w:rPr>
          <w:rFonts w:ascii="Times New Roman" w:eastAsia="Times New Roman" w:hAnsi="Times New Roman" w:cs="Times New Roman"/>
          <w:sz w:val="24"/>
          <w:szCs w:val="24"/>
        </w:rPr>
        <w:t>послерекламным</w:t>
      </w:r>
      <w:proofErr w:type="spellEnd"/>
      <w:r w:rsidRPr="00682D46">
        <w:rPr>
          <w:rFonts w:ascii="Times New Roman" w:eastAsia="Times New Roman" w:hAnsi="Times New Roman" w:cs="Times New Roman"/>
          <w:sz w:val="24"/>
          <w:szCs w:val="24"/>
        </w:rPr>
        <w:t xml:space="preserve"> после проката рекламы, когда нужен анализ эмоциональной и поведенческой реакций на определенные виды рекламы.</w:t>
      </w:r>
    </w:p>
    <w:p w:rsidR="00426737" w:rsidRPr="00682D46" w:rsidRDefault="00F80801">
      <w:pPr>
        <w:spacing w:after="0" w:line="360" w:lineRule="auto"/>
        <w:ind w:firstLine="568"/>
        <w:jc w:val="both"/>
        <w:rPr>
          <w:rFonts w:ascii="Times New Roman" w:eastAsia="Times New Roman" w:hAnsi="Times New Roman" w:cs="Times New Roman"/>
          <w:sz w:val="24"/>
          <w:szCs w:val="24"/>
        </w:rPr>
      </w:pPr>
      <w:r w:rsidRPr="00682D46">
        <w:rPr>
          <w:rFonts w:ascii="Times New Roman" w:eastAsia="Times New Roman" w:hAnsi="Times New Roman" w:cs="Times New Roman"/>
          <w:sz w:val="24"/>
          <w:szCs w:val="24"/>
        </w:rPr>
        <w:t>Оптимальный размер фокус группы колеблется от 8 до 12 человек. Успешность работы фокус-группы во многом зависит от эффективности работы ведущего. Ведь его задача – управлять процессом обсуждения, не вмешиваясь и не принимая личного участия в дискуссии.</w:t>
      </w:r>
    </w:p>
    <w:p w:rsidR="00426737" w:rsidRPr="00682D46" w:rsidRDefault="00F80801">
      <w:pPr>
        <w:spacing w:after="0" w:line="360" w:lineRule="auto"/>
        <w:ind w:firstLine="568"/>
        <w:jc w:val="both"/>
        <w:rPr>
          <w:rFonts w:ascii="Times New Roman" w:eastAsia="Times New Roman" w:hAnsi="Times New Roman" w:cs="Times New Roman"/>
          <w:sz w:val="24"/>
          <w:szCs w:val="24"/>
        </w:rPr>
      </w:pPr>
      <w:r w:rsidRPr="00682D46">
        <w:rPr>
          <w:rFonts w:ascii="Times New Roman" w:eastAsia="Times New Roman" w:hAnsi="Times New Roman" w:cs="Times New Roman"/>
          <w:sz w:val="24"/>
          <w:szCs w:val="24"/>
        </w:rPr>
        <w:t>К числу недостатков этого метода можно отнести, как и в предыдущем случае, субъективность каждого из участников фокус-группы и коллектива в целом, а также высокую стоимость таких исследований. Ведь работа участников фокус-группы должна оплачиваться.</w:t>
      </w:r>
    </w:p>
    <w:p w:rsidR="00426737" w:rsidRPr="00682D46" w:rsidRDefault="00F80801">
      <w:pPr>
        <w:spacing w:after="0" w:line="360" w:lineRule="auto"/>
        <w:ind w:firstLine="568"/>
        <w:jc w:val="both"/>
        <w:rPr>
          <w:rFonts w:ascii="Times New Roman" w:eastAsia="Times New Roman" w:hAnsi="Times New Roman" w:cs="Times New Roman"/>
          <w:sz w:val="24"/>
          <w:szCs w:val="24"/>
        </w:rPr>
      </w:pPr>
      <w:r w:rsidRPr="00682D46">
        <w:rPr>
          <w:rFonts w:ascii="Times New Roman" w:eastAsia="Times New Roman" w:hAnsi="Times New Roman" w:cs="Times New Roman"/>
          <w:sz w:val="24"/>
          <w:szCs w:val="24"/>
        </w:rPr>
        <w:t>Основные достоинства метода фокус-группы.</w:t>
      </w:r>
    </w:p>
    <w:p w:rsidR="00426737" w:rsidRPr="00682D46" w:rsidRDefault="00F80801">
      <w:pPr>
        <w:numPr>
          <w:ilvl w:val="0"/>
          <w:numId w:val="8"/>
        </w:numPr>
        <w:spacing w:after="0" w:line="360" w:lineRule="auto"/>
        <w:ind w:left="0" w:firstLine="567"/>
        <w:contextualSpacing/>
        <w:jc w:val="both"/>
        <w:rPr>
          <w:rFonts w:ascii="Times New Roman" w:eastAsia="Times New Roman" w:hAnsi="Times New Roman" w:cs="Times New Roman"/>
          <w:sz w:val="24"/>
          <w:szCs w:val="24"/>
        </w:rPr>
      </w:pPr>
      <w:r w:rsidRPr="00682D46">
        <w:rPr>
          <w:rFonts w:ascii="Times New Roman" w:eastAsia="Times New Roman" w:hAnsi="Times New Roman" w:cs="Times New Roman"/>
          <w:sz w:val="24"/>
          <w:szCs w:val="24"/>
        </w:rPr>
        <w:t>Для участников фокус-группы данное исследование дает возможность честно и свободно излагать свои мнения, генерировать свежие идеи, к тому же за деньги;</w:t>
      </w:r>
    </w:p>
    <w:p w:rsidR="00426737" w:rsidRPr="00682D46" w:rsidRDefault="00F80801">
      <w:pPr>
        <w:numPr>
          <w:ilvl w:val="0"/>
          <w:numId w:val="8"/>
        </w:numPr>
        <w:spacing w:after="0" w:line="360" w:lineRule="auto"/>
        <w:ind w:left="0" w:firstLine="567"/>
        <w:contextualSpacing/>
        <w:jc w:val="both"/>
        <w:rPr>
          <w:rFonts w:ascii="Times New Roman" w:eastAsia="Times New Roman" w:hAnsi="Times New Roman" w:cs="Times New Roman"/>
          <w:sz w:val="24"/>
          <w:szCs w:val="24"/>
        </w:rPr>
      </w:pPr>
      <w:r w:rsidRPr="00682D46">
        <w:rPr>
          <w:rFonts w:ascii="Times New Roman" w:eastAsia="Times New Roman" w:hAnsi="Times New Roman" w:cs="Times New Roman"/>
          <w:sz w:val="24"/>
          <w:szCs w:val="24"/>
        </w:rPr>
        <w:t>Для компании, проводящей исследование, метод фокус-группы позволяет наблюдать за работой группы и использовать результаты этого наблюдения на практике еще до получения официального отчета.</w:t>
      </w:r>
    </w:p>
    <w:p w:rsidR="00426737" w:rsidRPr="00682D46" w:rsidRDefault="00426737">
      <w:pPr>
        <w:spacing w:after="0" w:line="360" w:lineRule="auto"/>
        <w:jc w:val="center"/>
        <w:rPr>
          <w:rFonts w:ascii="Times New Roman" w:eastAsia="Times New Roman" w:hAnsi="Times New Roman" w:cs="Times New Roman"/>
          <w:b/>
          <w:sz w:val="24"/>
          <w:szCs w:val="24"/>
        </w:rPr>
      </w:pPr>
    </w:p>
    <w:p w:rsidR="00426737" w:rsidRPr="00682D46" w:rsidRDefault="00426737">
      <w:pPr>
        <w:spacing w:after="0" w:line="360" w:lineRule="auto"/>
        <w:jc w:val="center"/>
        <w:rPr>
          <w:rFonts w:ascii="Times New Roman" w:eastAsia="Times New Roman" w:hAnsi="Times New Roman" w:cs="Times New Roman"/>
          <w:b/>
          <w:sz w:val="24"/>
          <w:szCs w:val="24"/>
        </w:rPr>
      </w:pPr>
    </w:p>
    <w:p w:rsidR="00426737" w:rsidRPr="00682D46" w:rsidRDefault="00426737">
      <w:pPr>
        <w:spacing w:after="0" w:line="360" w:lineRule="auto"/>
        <w:jc w:val="center"/>
        <w:rPr>
          <w:rFonts w:ascii="Times New Roman" w:eastAsia="Times New Roman" w:hAnsi="Times New Roman" w:cs="Times New Roman"/>
          <w:b/>
          <w:sz w:val="24"/>
          <w:szCs w:val="24"/>
        </w:rPr>
      </w:pPr>
    </w:p>
    <w:p w:rsidR="00426737" w:rsidRPr="00682D46" w:rsidRDefault="0028687A">
      <w:pPr>
        <w:spacing w:after="0" w:line="360" w:lineRule="auto"/>
        <w:jc w:val="center"/>
        <w:rPr>
          <w:rFonts w:ascii="Times New Roman" w:eastAsia="Times New Roman" w:hAnsi="Times New Roman" w:cs="Times New Roman"/>
          <w:sz w:val="24"/>
          <w:szCs w:val="24"/>
        </w:rPr>
      </w:pPr>
      <w:r w:rsidRPr="00682D46">
        <w:rPr>
          <w:rFonts w:ascii="Times New Roman" w:eastAsia="Times New Roman" w:hAnsi="Times New Roman" w:cs="Times New Roman"/>
          <w:b/>
          <w:sz w:val="24"/>
          <w:szCs w:val="24"/>
        </w:rPr>
        <w:lastRenderedPageBreak/>
        <w:t>6</w:t>
      </w:r>
      <w:r w:rsidR="00F80801" w:rsidRPr="00682D46">
        <w:rPr>
          <w:rFonts w:ascii="Times New Roman" w:eastAsia="Times New Roman" w:hAnsi="Times New Roman" w:cs="Times New Roman"/>
          <w:b/>
          <w:sz w:val="24"/>
          <w:szCs w:val="24"/>
        </w:rPr>
        <w:t>.3 Метод глубинного интервью</w:t>
      </w:r>
    </w:p>
    <w:p w:rsidR="00426737" w:rsidRPr="00682D46" w:rsidRDefault="00F80801">
      <w:pPr>
        <w:spacing w:after="0" w:line="360" w:lineRule="auto"/>
        <w:ind w:firstLine="709"/>
        <w:jc w:val="both"/>
        <w:rPr>
          <w:rFonts w:ascii="Times New Roman" w:eastAsia="Times New Roman" w:hAnsi="Times New Roman" w:cs="Times New Roman"/>
          <w:sz w:val="24"/>
          <w:szCs w:val="24"/>
        </w:rPr>
      </w:pPr>
      <w:r w:rsidRPr="00682D46">
        <w:rPr>
          <w:rFonts w:ascii="Times New Roman" w:eastAsia="Times New Roman" w:hAnsi="Times New Roman" w:cs="Times New Roman"/>
          <w:sz w:val="24"/>
          <w:szCs w:val="24"/>
        </w:rPr>
        <w:t>Исследователь (интервьюер) задает представителю (респонденту) целевой аудитории ряд вопросов с целью выяснения потребительского поведения всей аудитории. Респондент отвечает произвольно. Вопросы интервьюера при глубинном интервью носят «разведывательный» характер: «Можете ли вы аргументировать свое мнение», «Почему вы так считаете» и т. п.</w:t>
      </w:r>
    </w:p>
    <w:p w:rsidR="00426737" w:rsidRPr="00682D46" w:rsidRDefault="00F80801">
      <w:pPr>
        <w:spacing w:after="0" w:line="360" w:lineRule="auto"/>
        <w:ind w:firstLine="709"/>
        <w:jc w:val="both"/>
        <w:rPr>
          <w:rFonts w:ascii="Times New Roman" w:eastAsia="Times New Roman" w:hAnsi="Times New Roman" w:cs="Times New Roman"/>
          <w:sz w:val="24"/>
          <w:szCs w:val="24"/>
        </w:rPr>
      </w:pPr>
      <w:r w:rsidRPr="00682D46">
        <w:rPr>
          <w:rFonts w:ascii="Times New Roman" w:eastAsia="Times New Roman" w:hAnsi="Times New Roman" w:cs="Times New Roman"/>
          <w:sz w:val="24"/>
          <w:szCs w:val="24"/>
        </w:rPr>
        <w:t>Данный метод применяется для сбора и анализа информации о рекламе и других методах продвижения продукта; он помогает лучше разобраться в поведении и реакции потребителей.</w:t>
      </w:r>
    </w:p>
    <w:p w:rsidR="00426737" w:rsidRPr="00682D46" w:rsidRDefault="00F80801">
      <w:pPr>
        <w:spacing w:after="0" w:line="360" w:lineRule="auto"/>
        <w:ind w:firstLine="709"/>
        <w:jc w:val="both"/>
        <w:rPr>
          <w:rFonts w:ascii="Times New Roman" w:eastAsia="Times New Roman" w:hAnsi="Times New Roman" w:cs="Times New Roman"/>
          <w:sz w:val="24"/>
          <w:szCs w:val="24"/>
        </w:rPr>
      </w:pPr>
      <w:r w:rsidRPr="00682D46">
        <w:rPr>
          <w:rFonts w:ascii="Times New Roman" w:eastAsia="Times New Roman" w:hAnsi="Times New Roman" w:cs="Times New Roman"/>
          <w:sz w:val="24"/>
          <w:szCs w:val="24"/>
        </w:rPr>
        <w:t>Недостатком глубинного интервью является сложность обработки результатов. Кроме того, метод требует высоко-коммуникабельного и одновременно выдержанного, доброжелательного и очень терпеливого интервьюера, вызывающего у респондентов доверие и желание общаться.</w:t>
      </w:r>
    </w:p>
    <w:p w:rsidR="00426737" w:rsidRPr="00682D46" w:rsidRDefault="00F80801">
      <w:pPr>
        <w:spacing w:after="0" w:line="360" w:lineRule="auto"/>
        <w:ind w:firstLine="709"/>
        <w:jc w:val="both"/>
        <w:rPr>
          <w:rFonts w:ascii="Times New Roman" w:eastAsia="Times New Roman" w:hAnsi="Times New Roman" w:cs="Times New Roman"/>
          <w:sz w:val="24"/>
          <w:szCs w:val="24"/>
        </w:rPr>
      </w:pPr>
      <w:r w:rsidRPr="00682D46">
        <w:rPr>
          <w:rFonts w:ascii="Times New Roman" w:eastAsia="Times New Roman" w:hAnsi="Times New Roman" w:cs="Times New Roman"/>
          <w:sz w:val="24"/>
          <w:szCs w:val="24"/>
        </w:rPr>
        <w:t>Достоинством интервью можно считать именно его глубину, помогающую понять личностные и эмоциональные мотивы потребителей.</w:t>
      </w:r>
    </w:p>
    <w:p w:rsidR="00426737" w:rsidRPr="00682D46" w:rsidRDefault="00426737">
      <w:pPr>
        <w:spacing w:after="0" w:line="360" w:lineRule="auto"/>
        <w:ind w:firstLine="709"/>
        <w:jc w:val="both"/>
        <w:rPr>
          <w:rFonts w:ascii="Times New Roman" w:eastAsia="Times New Roman" w:hAnsi="Times New Roman" w:cs="Times New Roman"/>
          <w:sz w:val="24"/>
          <w:szCs w:val="24"/>
        </w:rPr>
      </w:pPr>
    </w:p>
    <w:p w:rsidR="00426737" w:rsidRPr="00682D46" w:rsidRDefault="00F80801" w:rsidP="0028687A">
      <w:pPr>
        <w:pStyle w:val="aa"/>
        <w:numPr>
          <w:ilvl w:val="1"/>
          <w:numId w:val="19"/>
        </w:numPr>
        <w:spacing w:after="0" w:line="360" w:lineRule="auto"/>
        <w:ind w:left="0" w:firstLine="0"/>
        <w:jc w:val="center"/>
        <w:rPr>
          <w:rFonts w:ascii="Times New Roman" w:eastAsia="Times New Roman" w:hAnsi="Times New Roman" w:cs="Times New Roman"/>
          <w:b/>
          <w:sz w:val="24"/>
          <w:szCs w:val="24"/>
        </w:rPr>
      </w:pPr>
      <w:r w:rsidRPr="00682D46">
        <w:rPr>
          <w:rFonts w:ascii="Times New Roman" w:eastAsia="Times New Roman" w:hAnsi="Times New Roman" w:cs="Times New Roman"/>
          <w:b/>
          <w:sz w:val="24"/>
          <w:szCs w:val="24"/>
        </w:rPr>
        <w:t>Панельный метод</w:t>
      </w:r>
    </w:p>
    <w:p w:rsidR="00426737" w:rsidRPr="00682D46" w:rsidRDefault="00F80801">
      <w:pPr>
        <w:spacing w:after="0" w:line="360" w:lineRule="auto"/>
        <w:ind w:firstLine="709"/>
        <w:jc w:val="both"/>
        <w:rPr>
          <w:rFonts w:ascii="Times New Roman" w:eastAsia="Times New Roman" w:hAnsi="Times New Roman" w:cs="Times New Roman"/>
          <w:sz w:val="24"/>
          <w:szCs w:val="24"/>
        </w:rPr>
      </w:pPr>
      <w:r w:rsidRPr="00682D46">
        <w:rPr>
          <w:rFonts w:ascii="Times New Roman" w:eastAsia="Times New Roman" w:hAnsi="Times New Roman" w:cs="Times New Roman"/>
          <w:sz w:val="24"/>
          <w:szCs w:val="24"/>
        </w:rPr>
        <w:t>Панель (в маркетинге) – группа людей, либо семей (или других коллективов), которые принимают участие в систематических опросах на одну тему.</w:t>
      </w:r>
    </w:p>
    <w:p w:rsidR="00426737" w:rsidRPr="00682D46" w:rsidRDefault="00F80801">
      <w:pPr>
        <w:spacing w:after="0" w:line="360" w:lineRule="auto"/>
        <w:ind w:firstLine="709"/>
        <w:jc w:val="both"/>
        <w:rPr>
          <w:rFonts w:ascii="Times New Roman" w:eastAsia="Times New Roman" w:hAnsi="Times New Roman" w:cs="Times New Roman"/>
          <w:sz w:val="24"/>
          <w:szCs w:val="24"/>
        </w:rPr>
      </w:pPr>
      <w:r w:rsidRPr="00682D46">
        <w:rPr>
          <w:rFonts w:ascii="Times New Roman" w:eastAsia="Times New Roman" w:hAnsi="Times New Roman" w:cs="Times New Roman"/>
          <w:sz w:val="24"/>
          <w:szCs w:val="24"/>
        </w:rPr>
        <w:t>Метод заключается в том, что с этой группой проводят повторяющиеся исследования путем опросов (устных или письменных). Отвечая на вопросы одной тематики (например, о потребительских предпочтениях при выборе каких-либо товаров, скажем, в Интернет-магазине) в разные моменты своей жизни люди (семьи) отвечают по-разному. Ведь потребительские предпочтения меняются в зависимости от жизненных ситуаций.</w:t>
      </w:r>
    </w:p>
    <w:p w:rsidR="00426737" w:rsidRPr="00682D46" w:rsidRDefault="00F80801">
      <w:pPr>
        <w:spacing w:after="0" w:line="360" w:lineRule="auto"/>
        <w:ind w:firstLine="709"/>
        <w:jc w:val="both"/>
        <w:rPr>
          <w:rFonts w:ascii="Times New Roman" w:eastAsia="Times New Roman" w:hAnsi="Times New Roman" w:cs="Times New Roman"/>
          <w:sz w:val="24"/>
          <w:szCs w:val="24"/>
        </w:rPr>
      </w:pPr>
      <w:r w:rsidRPr="00682D46">
        <w:rPr>
          <w:rFonts w:ascii="Times New Roman" w:eastAsia="Times New Roman" w:hAnsi="Times New Roman" w:cs="Times New Roman"/>
          <w:sz w:val="24"/>
          <w:szCs w:val="24"/>
        </w:rPr>
        <w:t xml:space="preserve">Основным достоинством панельного метода является возможность сравнивать результаты проводимых опросов с предыдущими, в отличие от остальных методов качественных исследований. Таким образом можно выявить закономерности и тренды, например, потребления тех или иных товаров, реакции на рекламу и т. д. </w:t>
      </w:r>
    </w:p>
    <w:p w:rsidR="00426737" w:rsidRPr="00682D46" w:rsidRDefault="00F80801">
      <w:pPr>
        <w:spacing w:after="0" w:line="360" w:lineRule="auto"/>
        <w:ind w:firstLine="709"/>
        <w:jc w:val="both"/>
        <w:rPr>
          <w:rFonts w:ascii="Times New Roman" w:eastAsia="Times New Roman" w:hAnsi="Times New Roman" w:cs="Times New Roman"/>
          <w:sz w:val="24"/>
          <w:szCs w:val="24"/>
        </w:rPr>
      </w:pPr>
      <w:r w:rsidRPr="00682D46">
        <w:rPr>
          <w:rFonts w:ascii="Times New Roman" w:eastAsia="Times New Roman" w:hAnsi="Times New Roman" w:cs="Times New Roman"/>
          <w:sz w:val="24"/>
          <w:szCs w:val="24"/>
        </w:rPr>
        <w:t>Недостатком панельного метода является достаточно высокая стоимость. Для получения достоверных результатов исследования необходимы панели с большим количеством участников, труд которых (ответы на вопросы и т. д.) должен оплачиваться.</w:t>
      </w:r>
    </w:p>
    <w:p w:rsidR="00426737" w:rsidRPr="00682D46" w:rsidRDefault="00426737">
      <w:pPr>
        <w:spacing w:after="0" w:line="360" w:lineRule="auto"/>
        <w:jc w:val="both"/>
        <w:rPr>
          <w:rFonts w:ascii="Times New Roman" w:eastAsia="Times New Roman" w:hAnsi="Times New Roman" w:cs="Times New Roman"/>
          <w:sz w:val="24"/>
          <w:szCs w:val="24"/>
        </w:rPr>
      </w:pPr>
    </w:p>
    <w:p w:rsidR="00426737" w:rsidRPr="00682D46" w:rsidRDefault="0028687A">
      <w:pPr>
        <w:jc w:val="center"/>
        <w:rPr>
          <w:rFonts w:ascii="Times New Roman" w:eastAsia="Times New Roman" w:hAnsi="Times New Roman" w:cs="Times New Roman"/>
          <w:b/>
          <w:sz w:val="24"/>
          <w:szCs w:val="24"/>
        </w:rPr>
      </w:pPr>
      <w:r w:rsidRPr="00682D46">
        <w:rPr>
          <w:rFonts w:ascii="Times New Roman" w:eastAsia="Times New Roman" w:hAnsi="Times New Roman" w:cs="Times New Roman"/>
          <w:b/>
          <w:sz w:val="24"/>
          <w:szCs w:val="24"/>
        </w:rPr>
        <w:t>6</w:t>
      </w:r>
      <w:r w:rsidR="00F80801" w:rsidRPr="00682D46">
        <w:rPr>
          <w:rFonts w:ascii="Times New Roman" w:eastAsia="Times New Roman" w:hAnsi="Times New Roman" w:cs="Times New Roman"/>
          <w:b/>
          <w:sz w:val="24"/>
          <w:szCs w:val="24"/>
        </w:rPr>
        <w:t xml:space="preserve">.5 Обоснование выбора </w:t>
      </w:r>
    </w:p>
    <w:p w:rsidR="00426737" w:rsidRPr="00682D46" w:rsidRDefault="00F80801">
      <w:pPr>
        <w:spacing w:line="360" w:lineRule="auto"/>
        <w:jc w:val="both"/>
        <w:rPr>
          <w:rFonts w:ascii="Times New Roman" w:eastAsia="Times New Roman" w:hAnsi="Times New Roman" w:cs="Times New Roman"/>
          <w:b/>
          <w:sz w:val="24"/>
          <w:szCs w:val="24"/>
        </w:rPr>
      </w:pPr>
      <w:r w:rsidRPr="00682D46">
        <w:rPr>
          <w:rFonts w:ascii="Times New Roman" w:eastAsia="Times New Roman" w:hAnsi="Times New Roman" w:cs="Times New Roman"/>
          <w:b/>
          <w:sz w:val="24"/>
          <w:szCs w:val="24"/>
        </w:rPr>
        <w:tab/>
      </w:r>
      <w:r w:rsidRPr="00682D46">
        <w:rPr>
          <w:rFonts w:ascii="Times New Roman" w:eastAsia="Times New Roman" w:hAnsi="Times New Roman" w:cs="Times New Roman"/>
          <w:sz w:val="24"/>
          <w:szCs w:val="24"/>
        </w:rPr>
        <w:t xml:space="preserve">Наиболее привлекательным методом исследования в данном случае является панельный метод, так позволяет выявить закономерности и тренды, например, потребления </w:t>
      </w:r>
      <w:r w:rsidRPr="00682D46">
        <w:rPr>
          <w:rFonts w:ascii="Times New Roman" w:eastAsia="Times New Roman" w:hAnsi="Times New Roman" w:cs="Times New Roman"/>
          <w:sz w:val="24"/>
          <w:szCs w:val="24"/>
        </w:rPr>
        <w:lastRenderedPageBreak/>
        <w:t xml:space="preserve">тех или иных товаров, реакции на рекламу и т. д. за счет многократного анкетирования и сравнения, впоследствии, полученных результатов проводимых опросов с предыдущими. Также, совместно с панельным методом возможно использование непрямого скрытого метода наблюдения, что позволит собрать наиболее достоверную информацию о потребительском поведении за счет того, что у наблюдаемого не будет возникать чувства смущения, что может повлиять на его выбор. </w:t>
      </w:r>
    </w:p>
    <w:p w:rsidR="00426737" w:rsidRPr="00682D46" w:rsidRDefault="00F80801">
      <w:r w:rsidRPr="00682D46">
        <w:br w:type="page"/>
      </w:r>
    </w:p>
    <w:p w:rsidR="00426737" w:rsidRPr="00682D46" w:rsidRDefault="0028687A">
      <w:pPr>
        <w:spacing w:after="0" w:line="360" w:lineRule="auto"/>
        <w:jc w:val="center"/>
        <w:rPr>
          <w:sz w:val="24"/>
          <w:szCs w:val="24"/>
        </w:rPr>
      </w:pPr>
      <w:r w:rsidRPr="00682D46">
        <w:rPr>
          <w:rFonts w:ascii="Times New Roman" w:eastAsia="Times New Roman" w:hAnsi="Times New Roman" w:cs="Times New Roman"/>
          <w:b/>
          <w:sz w:val="24"/>
          <w:szCs w:val="24"/>
        </w:rPr>
        <w:lastRenderedPageBreak/>
        <w:t>7</w:t>
      </w:r>
      <w:r w:rsidR="00F80801" w:rsidRPr="00682D46">
        <w:rPr>
          <w:rFonts w:ascii="Times New Roman" w:eastAsia="Times New Roman" w:hAnsi="Times New Roman" w:cs="Times New Roman"/>
          <w:b/>
          <w:sz w:val="24"/>
          <w:szCs w:val="24"/>
        </w:rPr>
        <w:t xml:space="preserve"> Описание рынка </w:t>
      </w:r>
    </w:p>
    <w:p w:rsidR="00426737" w:rsidRPr="00682D46" w:rsidRDefault="00F80801">
      <w:pPr>
        <w:spacing w:after="0" w:line="360" w:lineRule="auto"/>
        <w:ind w:firstLine="720"/>
        <w:jc w:val="both"/>
        <w:rPr>
          <w:sz w:val="24"/>
          <w:szCs w:val="24"/>
        </w:rPr>
      </w:pPr>
      <w:r w:rsidRPr="00682D46">
        <w:rPr>
          <w:rFonts w:ascii="Times New Roman" w:eastAsia="Times New Roman" w:hAnsi="Times New Roman" w:cs="Times New Roman"/>
          <w:sz w:val="24"/>
          <w:szCs w:val="24"/>
        </w:rPr>
        <w:t>Общее описание рынка включает основные показа</w:t>
      </w:r>
      <w:r w:rsidR="0028687A" w:rsidRPr="00682D46">
        <w:rPr>
          <w:rFonts w:ascii="Times New Roman" w:eastAsia="Times New Roman" w:hAnsi="Times New Roman" w:cs="Times New Roman"/>
          <w:sz w:val="24"/>
          <w:szCs w:val="24"/>
        </w:rPr>
        <w:t>тели, описывающие его (таблица 7</w:t>
      </w:r>
      <w:r w:rsidRPr="00682D46">
        <w:rPr>
          <w:rFonts w:ascii="Times New Roman" w:eastAsia="Times New Roman" w:hAnsi="Times New Roman" w:cs="Times New Roman"/>
          <w:sz w:val="24"/>
          <w:szCs w:val="24"/>
        </w:rPr>
        <w:t xml:space="preserve">.1). </w:t>
      </w:r>
    </w:p>
    <w:p w:rsidR="00426737" w:rsidRPr="00682D46" w:rsidRDefault="0028687A" w:rsidP="00624619">
      <w:pPr>
        <w:spacing w:after="0" w:line="240" w:lineRule="auto"/>
        <w:ind w:firstLine="720"/>
        <w:rPr>
          <w:sz w:val="24"/>
          <w:szCs w:val="24"/>
        </w:rPr>
      </w:pPr>
      <w:r w:rsidRPr="00682D46">
        <w:rPr>
          <w:rFonts w:ascii="Times New Roman" w:eastAsia="Times New Roman" w:hAnsi="Times New Roman" w:cs="Times New Roman"/>
          <w:sz w:val="24"/>
          <w:szCs w:val="24"/>
        </w:rPr>
        <w:t>Таблица 7</w:t>
      </w:r>
      <w:r w:rsidR="00F80801" w:rsidRPr="00682D46">
        <w:rPr>
          <w:rFonts w:ascii="Times New Roman" w:eastAsia="Times New Roman" w:hAnsi="Times New Roman" w:cs="Times New Roman"/>
          <w:sz w:val="24"/>
          <w:szCs w:val="24"/>
        </w:rPr>
        <w:t xml:space="preserve">.1 - Основные рыночные показатели </w:t>
      </w:r>
    </w:p>
    <w:tbl>
      <w:tblPr>
        <w:tblStyle w:val="a6"/>
        <w:tblW w:w="9356"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77"/>
        <w:gridCol w:w="6179"/>
      </w:tblGrid>
      <w:tr w:rsidR="00426737" w:rsidRPr="00682D46" w:rsidTr="00A74092">
        <w:tc>
          <w:tcPr>
            <w:tcW w:w="3177" w:type="dxa"/>
            <w:tcMar>
              <w:top w:w="100" w:type="dxa"/>
              <w:left w:w="100" w:type="dxa"/>
              <w:bottom w:w="100" w:type="dxa"/>
              <w:right w:w="100" w:type="dxa"/>
            </w:tcMar>
          </w:tcPr>
          <w:p w:rsidR="00426737" w:rsidRPr="00682D46" w:rsidRDefault="00F80801" w:rsidP="00624619">
            <w:pPr>
              <w:spacing w:after="0" w:line="240" w:lineRule="auto"/>
              <w:contextualSpacing w:val="0"/>
              <w:rPr>
                <w:sz w:val="24"/>
                <w:szCs w:val="24"/>
              </w:rPr>
            </w:pPr>
            <w:r w:rsidRPr="00682D46">
              <w:rPr>
                <w:rFonts w:ascii="Times New Roman" w:eastAsia="Times New Roman" w:hAnsi="Times New Roman" w:cs="Times New Roman"/>
                <w:b/>
                <w:sz w:val="24"/>
                <w:szCs w:val="24"/>
              </w:rPr>
              <w:t>Показатель</w:t>
            </w:r>
          </w:p>
        </w:tc>
        <w:tc>
          <w:tcPr>
            <w:tcW w:w="6179" w:type="dxa"/>
            <w:tcMar>
              <w:top w:w="100" w:type="dxa"/>
              <w:left w:w="100" w:type="dxa"/>
              <w:bottom w:w="100" w:type="dxa"/>
              <w:right w:w="100" w:type="dxa"/>
            </w:tcMar>
          </w:tcPr>
          <w:p w:rsidR="00426737" w:rsidRPr="00682D46" w:rsidRDefault="00F80801" w:rsidP="00624619">
            <w:pPr>
              <w:spacing w:after="0" w:line="240" w:lineRule="auto"/>
              <w:contextualSpacing w:val="0"/>
              <w:rPr>
                <w:sz w:val="24"/>
                <w:szCs w:val="24"/>
              </w:rPr>
            </w:pPr>
            <w:r w:rsidRPr="00682D46">
              <w:rPr>
                <w:rFonts w:ascii="Times New Roman" w:eastAsia="Times New Roman" w:hAnsi="Times New Roman" w:cs="Times New Roman"/>
                <w:b/>
                <w:sz w:val="24"/>
                <w:szCs w:val="24"/>
              </w:rPr>
              <w:t>Характеристика</w:t>
            </w:r>
          </w:p>
        </w:tc>
      </w:tr>
      <w:tr w:rsidR="00426737" w:rsidRPr="00682D46" w:rsidTr="00A74092">
        <w:tc>
          <w:tcPr>
            <w:tcW w:w="3177" w:type="dxa"/>
            <w:tcMar>
              <w:top w:w="100" w:type="dxa"/>
              <w:left w:w="100" w:type="dxa"/>
              <w:bottom w:w="100" w:type="dxa"/>
              <w:right w:w="100" w:type="dxa"/>
            </w:tcMar>
          </w:tcPr>
          <w:p w:rsidR="00426737" w:rsidRPr="00682D46" w:rsidRDefault="00F80801" w:rsidP="00624619">
            <w:pPr>
              <w:spacing w:after="0" w:line="240" w:lineRule="auto"/>
              <w:contextualSpacing w:val="0"/>
              <w:rPr>
                <w:sz w:val="24"/>
                <w:szCs w:val="24"/>
              </w:rPr>
            </w:pPr>
            <w:r w:rsidRPr="00682D46">
              <w:rPr>
                <w:rFonts w:ascii="Times New Roman" w:eastAsia="Times New Roman" w:hAnsi="Times New Roman" w:cs="Times New Roman"/>
                <w:sz w:val="24"/>
                <w:szCs w:val="24"/>
              </w:rPr>
              <w:t xml:space="preserve">Количественные показатели </w:t>
            </w:r>
          </w:p>
        </w:tc>
        <w:tc>
          <w:tcPr>
            <w:tcW w:w="6179" w:type="dxa"/>
            <w:tcMar>
              <w:top w:w="100" w:type="dxa"/>
              <w:left w:w="100" w:type="dxa"/>
              <w:bottom w:w="100" w:type="dxa"/>
              <w:right w:w="100" w:type="dxa"/>
            </w:tcMar>
          </w:tcPr>
          <w:p w:rsidR="00426737" w:rsidRPr="00682D46" w:rsidRDefault="00F80801" w:rsidP="00624619">
            <w:pPr>
              <w:spacing w:after="0" w:line="240" w:lineRule="auto"/>
              <w:contextualSpacing w:val="0"/>
              <w:rPr>
                <w:rFonts w:ascii="Times New Roman" w:eastAsia="Times New Roman" w:hAnsi="Times New Roman" w:cs="Times New Roman"/>
                <w:sz w:val="24"/>
                <w:szCs w:val="24"/>
              </w:rPr>
            </w:pPr>
            <w:r w:rsidRPr="00682D46">
              <w:rPr>
                <w:rFonts w:ascii="Times New Roman" w:eastAsia="Times New Roman" w:hAnsi="Times New Roman" w:cs="Times New Roman"/>
                <w:sz w:val="24"/>
                <w:szCs w:val="24"/>
              </w:rPr>
              <w:t>Более подробно количество потенциальных потребителей будет рассмотрено ниже</w:t>
            </w:r>
          </w:p>
        </w:tc>
      </w:tr>
      <w:tr w:rsidR="00426737" w:rsidRPr="00682D46" w:rsidTr="00A74092">
        <w:tc>
          <w:tcPr>
            <w:tcW w:w="3177" w:type="dxa"/>
            <w:tcMar>
              <w:top w:w="100" w:type="dxa"/>
              <w:left w:w="100" w:type="dxa"/>
              <w:bottom w:w="100" w:type="dxa"/>
              <w:right w:w="100" w:type="dxa"/>
            </w:tcMar>
          </w:tcPr>
          <w:p w:rsidR="00426737" w:rsidRPr="00682D46" w:rsidRDefault="00F80801" w:rsidP="00624619">
            <w:pPr>
              <w:spacing w:after="0" w:line="240" w:lineRule="auto"/>
              <w:contextualSpacing w:val="0"/>
              <w:rPr>
                <w:sz w:val="24"/>
                <w:szCs w:val="24"/>
              </w:rPr>
            </w:pPr>
            <w:r w:rsidRPr="00682D46">
              <w:rPr>
                <w:rFonts w:ascii="Times New Roman" w:eastAsia="Times New Roman" w:hAnsi="Times New Roman" w:cs="Times New Roman"/>
                <w:sz w:val="24"/>
                <w:szCs w:val="24"/>
              </w:rPr>
              <w:t xml:space="preserve">Качественные показатели </w:t>
            </w:r>
          </w:p>
        </w:tc>
        <w:tc>
          <w:tcPr>
            <w:tcW w:w="6179" w:type="dxa"/>
            <w:tcMar>
              <w:top w:w="100" w:type="dxa"/>
              <w:left w:w="100" w:type="dxa"/>
              <w:bottom w:w="100" w:type="dxa"/>
              <w:right w:w="100" w:type="dxa"/>
            </w:tcMar>
          </w:tcPr>
          <w:p w:rsidR="00426737" w:rsidRPr="00682D46" w:rsidRDefault="00F80801" w:rsidP="00624619">
            <w:pPr>
              <w:spacing w:after="0" w:line="240" w:lineRule="auto"/>
              <w:contextualSpacing w:val="0"/>
              <w:rPr>
                <w:sz w:val="24"/>
                <w:szCs w:val="24"/>
              </w:rPr>
            </w:pPr>
            <w:r w:rsidRPr="00682D46">
              <w:rPr>
                <w:rFonts w:ascii="Times New Roman" w:eastAsia="Times New Roman" w:hAnsi="Times New Roman" w:cs="Times New Roman"/>
                <w:sz w:val="24"/>
                <w:szCs w:val="24"/>
              </w:rPr>
              <w:t>Потребителями могут являться государственные учреждения здравоохранения и физические лица</w:t>
            </w:r>
          </w:p>
        </w:tc>
      </w:tr>
      <w:tr w:rsidR="00426737" w:rsidRPr="00682D46" w:rsidTr="00A74092">
        <w:tc>
          <w:tcPr>
            <w:tcW w:w="3177" w:type="dxa"/>
            <w:tcMar>
              <w:top w:w="100" w:type="dxa"/>
              <w:left w:w="100" w:type="dxa"/>
              <w:bottom w:w="100" w:type="dxa"/>
              <w:right w:w="100" w:type="dxa"/>
            </w:tcMar>
          </w:tcPr>
          <w:p w:rsidR="00426737" w:rsidRPr="00682D46" w:rsidRDefault="00F80801" w:rsidP="00624619">
            <w:pPr>
              <w:spacing w:after="0" w:line="240" w:lineRule="auto"/>
              <w:contextualSpacing w:val="0"/>
              <w:rPr>
                <w:sz w:val="24"/>
                <w:szCs w:val="24"/>
              </w:rPr>
            </w:pPr>
            <w:r w:rsidRPr="00682D46">
              <w:rPr>
                <w:rFonts w:ascii="Times New Roman" w:eastAsia="Times New Roman" w:hAnsi="Times New Roman" w:cs="Times New Roman"/>
                <w:sz w:val="24"/>
                <w:szCs w:val="24"/>
              </w:rPr>
              <w:t>Структура потребителей</w:t>
            </w:r>
          </w:p>
        </w:tc>
        <w:tc>
          <w:tcPr>
            <w:tcW w:w="6179" w:type="dxa"/>
            <w:tcMar>
              <w:top w:w="100" w:type="dxa"/>
              <w:left w:w="100" w:type="dxa"/>
              <w:bottom w:w="100" w:type="dxa"/>
              <w:right w:w="100" w:type="dxa"/>
            </w:tcMar>
          </w:tcPr>
          <w:p w:rsidR="00426737" w:rsidRPr="00682D46" w:rsidRDefault="00F80801" w:rsidP="00624619">
            <w:pPr>
              <w:spacing w:after="0" w:line="240" w:lineRule="auto"/>
              <w:contextualSpacing w:val="0"/>
              <w:rPr>
                <w:sz w:val="24"/>
                <w:szCs w:val="24"/>
              </w:rPr>
            </w:pPr>
            <w:r w:rsidRPr="00682D46">
              <w:rPr>
                <w:rFonts w:ascii="Times New Roman" w:eastAsia="Times New Roman" w:hAnsi="Times New Roman" w:cs="Times New Roman"/>
                <w:sz w:val="24"/>
                <w:szCs w:val="24"/>
              </w:rPr>
              <w:t>Потребителями будут являться организации, которые более подробно будут рассмотрены ниже, а также физические лица</w:t>
            </w:r>
          </w:p>
        </w:tc>
      </w:tr>
      <w:tr w:rsidR="00426737" w:rsidRPr="00682D46" w:rsidTr="00A74092">
        <w:tc>
          <w:tcPr>
            <w:tcW w:w="3177" w:type="dxa"/>
            <w:tcMar>
              <w:top w:w="100" w:type="dxa"/>
              <w:left w:w="100" w:type="dxa"/>
              <w:bottom w:w="100" w:type="dxa"/>
              <w:right w:w="100" w:type="dxa"/>
            </w:tcMar>
          </w:tcPr>
          <w:p w:rsidR="00426737" w:rsidRPr="00682D46" w:rsidRDefault="00F80801" w:rsidP="00624619">
            <w:pPr>
              <w:spacing w:after="0" w:line="240" w:lineRule="auto"/>
              <w:contextualSpacing w:val="0"/>
              <w:rPr>
                <w:sz w:val="24"/>
                <w:szCs w:val="24"/>
              </w:rPr>
            </w:pPr>
            <w:r w:rsidRPr="00682D46">
              <w:rPr>
                <w:rFonts w:ascii="Times New Roman" w:eastAsia="Times New Roman" w:hAnsi="Times New Roman" w:cs="Times New Roman"/>
                <w:sz w:val="24"/>
                <w:szCs w:val="24"/>
              </w:rPr>
              <w:t>Географическая переменная</w:t>
            </w:r>
          </w:p>
        </w:tc>
        <w:tc>
          <w:tcPr>
            <w:tcW w:w="6179" w:type="dxa"/>
            <w:tcMar>
              <w:top w:w="100" w:type="dxa"/>
              <w:left w:w="100" w:type="dxa"/>
              <w:bottom w:w="100" w:type="dxa"/>
              <w:right w:w="100" w:type="dxa"/>
            </w:tcMar>
          </w:tcPr>
          <w:p w:rsidR="00426737" w:rsidRPr="00682D46" w:rsidRDefault="00F80801" w:rsidP="00624619">
            <w:pPr>
              <w:spacing w:after="0" w:line="240" w:lineRule="auto"/>
              <w:contextualSpacing w:val="0"/>
              <w:rPr>
                <w:sz w:val="24"/>
                <w:szCs w:val="24"/>
              </w:rPr>
            </w:pPr>
            <w:r w:rsidRPr="00682D46">
              <w:rPr>
                <w:rFonts w:ascii="Times New Roman" w:eastAsia="Times New Roman" w:hAnsi="Times New Roman" w:cs="Times New Roman"/>
                <w:sz w:val="24"/>
                <w:szCs w:val="24"/>
              </w:rPr>
              <w:t xml:space="preserve">Территориальное расположение потенциального клиента - город Томск </w:t>
            </w:r>
          </w:p>
        </w:tc>
      </w:tr>
    </w:tbl>
    <w:p w:rsidR="00426737" w:rsidRPr="00682D46" w:rsidRDefault="00426737">
      <w:pPr>
        <w:spacing w:after="0" w:line="360" w:lineRule="auto"/>
        <w:ind w:firstLine="720"/>
        <w:jc w:val="both"/>
      </w:pPr>
    </w:p>
    <w:p w:rsidR="00426737" w:rsidRDefault="00797DF3">
      <w:pPr>
        <w:spacing w:after="0" w:line="360" w:lineRule="auto"/>
        <w:ind w:firstLine="720"/>
        <w:jc w:val="both"/>
        <w:rPr>
          <w:rFonts w:ascii="Times New Roman" w:hAnsi="Times New Roman" w:cs="Times New Roman"/>
          <w:sz w:val="24"/>
          <w:szCs w:val="24"/>
        </w:rPr>
      </w:pPr>
      <w:r w:rsidRPr="00797DF3">
        <w:rPr>
          <w:rFonts w:ascii="Times New Roman" w:hAnsi="Times New Roman" w:cs="Times New Roman"/>
          <w:sz w:val="24"/>
          <w:szCs w:val="24"/>
        </w:rPr>
        <w:t>Рассмотрим далее сегментацию рынка.</w:t>
      </w:r>
    </w:p>
    <w:p w:rsidR="00797DF3" w:rsidRPr="00797DF3" w:rsidRDefault="00797DF3">
      <w:pPr>
        <w:spacing w:after="0" w:line="360" w:lineRule="auto"/>
        <w:ind w:firstLine="720"/>
        <w:jc w:val="both"/>
        <w:rPr>
          <w:rFonts w:ascii="Times New Roman" w:hAnsi="Times New Roman" w:cs="Times New Roman"/>
          <w:sz w:val="24"/>
          <w:szCs w:val="24"/>
        </w:rPr>
      </w:pPr>
    </w:p>
    <w:p w:rsidR="00426737" w:rsidRPr="00682D46" w:rsidRDefault="0028687A">
      <w:pPr>
        <w:spacing w:after="0" w:line="360" w:lineRule="auto"/>
        <w:jc w:val="center"/>
        <w:rPr>
          <w:rFonts w:ascii="Times New Roman" w:eastAsia="Times New Roman" w:hAnsi="Times New Roman" w:cs="Times New Roman"/>
          <w:b/>
          <w:sz w:val="24"/>
          <w:szCs w:val="24"/>
        </w:rPr>
      </w:pPr>
      <w:r w:rsidRPr="00682D46">
        <w:rPr>
          <w:rFonts w:ascii="Times New Roman" w:eastAsia="Times New Roman" w:hAnsi="Times New Roman" w:cs="Times New Roman"/>
          <w:b/>
          <w:sz w:val="24"/>
          <w:szCs w:val="24"/>
        </w:rPr>
        <w:t>7</w:t>
      </w:r>
      <w:r w:rsidR="00F80801" w:rsidRPr="00682D46">
        <w:rPr>
          <w:rFonts w:ascii="Times New Roman" w:eastAsia="Times New Roman" w:hAnsi="Times New Roman" w:cs="Times New Roman"/>
          <w:b/>
          <w:sz w:val="24"/>
          <w:szCs w:val="24"/>
        </w:rPr>
        <w:t xml:space="preserve">.1 Сегментация </w:t>
      </w:r>
    </w:p>
    <w:p w:rsidR="00426737" w:rsidRPr="00682D46" w:rsidRDefault="00F80801">
      <w:pPr>
        <w:spacing w:after="0" w:line="360" w:lineRule="auto"/>
        <w:jc w:val="both"/>
        <w:rPr>
          <w:rFonts w:ascii="Times New Roman" w:eastAsia="Times New Roman" w:hAnsi="Times New Roman" w:cs="Times New Roman"/>
          <w:sz w:val="24"/>
          <w:szCs w:val="24"/>
        </w:rPr>
      </w:pPr>
      <w:r w:rsidRPr="00682D46">
        <w:rPr>
          <w:rFonts w:ascii="Times New Roman" w:eastAsia="Times New Roman" w:hAnsi="Times New Roman" w:cs="Times New Roman"/>
          <w:b/>
          <w:sz w:val="24"/>
          <w:szCs w:val="24"/>
        </w:rPr>
        <w:tab/>
      </w:r>
      <w:r w:rsidRPr="00682D46">
        <w:rPr>
          <w:rFonts w:ascii="Times New Roman" w:eastAsia="Times New Roman" w:hAnsi="Times New Roman" w:cs="Times New Roman"/>
          <w:sz w:val="24"/>
          <w:szCs w:val="24"/>
        </w:rPr>
        <w:t>Для сегментации рынка будем пользоваться следующими показателями, а именно</w:t>
      </w:r>
      <w:r w:rsidRPr="00682D46">
        <w:rPr>
          <w:rFonts w:ascii="Times New Roman" w:eastAsia="Times New Roman" w:hAnsi="Times New Roman" w:cs="Times New Roman"/>
          <w:b/>
          <w:sz w:val="24"/>
          <w:szCs w:val="24"/>
        </w:rPr>
        <w:t xml:space="preserve"> </w:t>
      </w:r>
      <w:r w:rsidRPr="00682D46">
        <w:rPr>
          <w:rFonts w:ascii="Times New Roman" w:eastAsia="Times New Roman" w:hAnsi="Times New Roman" w:cs="Times New Roman"/>
          <w:sz w:val="24"/>
          <w:szCs w:val="24"/>
        </w:rPr>
        <w:t>PAM, TAM, SAM, SOM, которые расшифровываются следующим образом:</w:t>
      </w:r>
    </w:p>
    <w:p w:rsidR="00426737" w:rsidRPr="00682D46" w:rsidRDefault="00F80801">
      <w:pPr>
        <w:numPr>
          <w:ilvl w:val="0"/>
          <w:numId w:val="1"/>
        </w:numPr>
        <w:spacing w:after="0" w:line="360" w:lineRule="auto"/>
        <w:ind w:hanging="360"/>
        <w:contextualSpacing/>
        <w:jc w:val="both"/>
        <w:rPr>
          <w:rFonts w:ascii="Times New Roman" w:eastAsia="Times New Roman" w:hAnsi="Times New Roman" w:cs="Times New Roman"/>
          <w:sz w:val="24"/>
          <w:szCs w:val="24"/>
          <w:highlight w:val="white"/>
          <w:lang w:val="en-US"/>
        </w:rPr>
      </w:pPr>
      <w:r w:rsidRPr="00682D46">
        <w:rPr>
          <w:rFonts w:ascii="Times New Roman" w:eastAsia="Times New Roman" w:hAnsi="Times New Roman" w:cs="Times New Roman"/>
          <w:sz w:val="24"/>
          <w:szCs w:val="24"/>
          <w:highlight w:val="white"/>
          <w:lang w:val="en-US"/>
        </w:rPr>
        <w:t xml:space="preserve">PAM (Potential Available Market) – </w:t>
      </w:r>
      <w:r w:rsidRPr="00682D46">
        <w:rPr>
          <w:rFonts w:ascii="Times New Roman" w:eastAsia="Times New Roman" w:hAnsi="Times New Roman" w:cs="Times New Roman"/>
          <w:sz w:val="24"/>
          <w:szCs w:val="24"/>
          <w:highlight w:val="white"/>
        </w:rPr>
        <w:t>потенциальный</w:t>
      </w:r>
      <w:r w:rsidRPr="00682D46">
        <w:rPr>
          <w:rFonts w:ascii="Times New Roman" w:eastAsia="Times New Roman" w:hAnsi="Times New Roman" w:cs="Times New Roman"/>
          <w:sz w:val="24"/>
          <w:szCs w:val="24"/>
          <w:highlight w:val="white"/>
          <w:lang w:val="en-US"/>
        </w:rPr>
        <w:t xml:space="preserve"> </w:t>
      </w:r>
      <w:r w:rsidRPr="00682D46">
        <w:rPr>
          <w:rFonts w:ascii="Times New Roman" w:eastAsia="Times New Roman" w:hAnsi="Times New Roman" w:cs="Times New Roman"/>
          <w:sz w:val="24"/>
          <w:szCs w:val="24"/>
          <w:highlight w:val="white"/>
        </w:rPr>
        <w:t>объём</w:t>
      </w:r>
      <w:r w:rsidRPr="00682D46">
        <w:rPr>
          <w:rFonts w:ascii="Times New Roman" w:eastAsia="Times New Roman" w:hAnsi="Times New Roman" w:cs="Times New Roman"/>
          <w:sz w:val="24"/>
          <w:szCs w:val="24"/>
          <w:highlight w:val="white"/>
          <w:lang w:val="en-US"/>
        </w:rPr>
        <w:t xml:space="preserve"> </w:t>
      </w:r>
      <w:r w:rsidRPr="00682D46">
        <w:rPr>
          <w:rFonts w:ascii="Times New Roman" w:eastAsia="Times New Roman" w:hAnsi="Times New Roman" w:cs="Times New Roman"/>
          <w:sz w:val="24"/>
          <w:szCs w:val="24"/>
          <w:highlight w:val="white"/>
        </w:rPr>
        <w:t>рынка</w:t>
      </w:r>
      <w:r w:rsidRPr="00682D46">
        <w:rPr>
          <w:rFonts w:ascii="Times New Roman" w:eastAsia="Times New Roman" w:hAnsi="Times New Roman" w:cs="Times New Roman"/>
          <w:sz w:val="24"/>
          <w:szCs w:val="24"/>
          <w:highlight w:val="white"/>
          <w:lang w:val="en-US"/>
        </w:rPr>
        <w:t>;</w:t>
      </w:r>
    </w:p>
    <w:p w:rsidR="00426737" w:rsidRPr="00682D46" w:rsidRDefault="00F80801">
      <w:pPr>
        <w:numPr>
          <w:ilvl w:val="0"/>
          <w:numId w:val="5"/>
        </w:numPr>
        <w:spacing w:after="0" w:line="360" w:lineRule="auto"/>
        <w:ind w:hanging="360"/>
        <w:contextualSpacing/>
        <w:jc w:val="both"/>
        <w:rPr>
          <w:rFonts w:ascii="Times New Roman" w:eastAsia="Times New Roman" w:hAnsi="Times New Roman" w:cs="Times New Roman"/>
          <w:sz w:val="24"/>
          <w:szCs w:val="24"/>
          <w:highlight w:val="white"/>
          <w:lang w:val="en-US"/>
        </w:rPr>
      </w:pPr>
      <w:r w:rsidRPr="00682D46">
        <w:rPr>
          <w:rFonts w:ascii="Times New Roman" w:eastAsia="Times New Roman" w:hAnsi="Times New Roman" w:cs="Times New Roman"/>
          <w:sz w:val="24"/>
          <w:szCs w:val="24"/>
          <w:highlight w:val="white"/>
          <w:lang w:val="en-US"/>
        </w:rPr>
        <w:t xml:space="preserve">TAM (Total Addressable Market) – </w:t>
      </w:r>
      <w:r w:rsidRPr="00682D46">
        <w:rPr>
          <w:rFonts w:ascii="Times New Roman" w:eastAsia="Times New Roman" w:hAnsi="Times New Roman" w:cs="Times New Roman"/>
          <w:sz w:val="24"/>
          <w:szCs w:val="24"/>
          <w:highlight w:val="white"/>
        </w:rPr>
        <w:t>общий</w:t>
      </w:r>
      <w:r w:rsidRPr="00682D46">
        <w:rPr>
          <w:rFonts w:ascii="Times New Roman" w:eastAsia="Times New Roman" w:hAnsi="Times New Roman" w:cs="Times New Roman"/>
          <w:sz w:val="24"/>
          <w:szCs w:val="24"/>
          <w:highlight w:val="white"/>
          <w:lang w:val="en-US"/>
        </w:rPr>
        <w:t xml:space="preserve"> </w:t>
      </w:r>
      <w:r w:rsidRPr="00682D46">
        <w:rPr>
          <w:rFonts w:ascii="Times New Roman" w:eastAsia="Times New Roman" w:hAnsi="Times New Roman" w:cs="Times New Roman"/>
          <w:sz w:val="24"/>
          <w:szCs w:val="24"/>
          <w:highlight w:val="white"/>
        </w:rPr>
        <w:t>объём</w:t>
      </w:r>
      <w:r w:rsidRPr="00682D46">
        <w:rPr>
          <w:rFonts w:ascii="Times New Roman" w:eastAsia="Times New Roman" w:hAnsi="Times New Roman" w:cs="Times New Roman"/>
          <w:sz w:val="24"/>
          <w:szCs w:val="24"/>
          <w:highlight w:val="white"/>
          <w:lang w:val="en-US"/>
        </w:rPr>
        <w:t xml:space="preserve"> </w:t>
      </w:r>
      <w:r w:rsidRPr="00682D46">
        <w:rPr>
          <w:rFonts w:ascii="Times New Roman" w:eastAsia="Times New Roman" w:hAnsi="Times New Roman" w:cs="Times New Roman"/>
          <w:sz w:val="24"/>
          <w:szCs w:val="24"/>
          <w:highlight w:val="white"/>
        </w:rPr>
        <w:t>целевого</w:t>
      </w:r>
      <w:r w:rsidRPr="00682D46">
        <w:rPr>
          <w:rFonts w:ascii="Times New Roman" w:eastAsia="Times New Roman" w:hAnsi="Times New Roman" w:cs="Times New Roman"/>
          <w:sz w:val="24"/>
          <w:szCs w:val="24"/>
          <w:highlight w:val="white"/>
          <w:lang w:val="en-US"/>
        </w:rPr>
        <w:t xml:space="preserve"> </w:t>
      </w:r>
      <w:r w:rsidRPr="00682D46">
        <w:rPr>
          <w:rFonts w:ascii="Times New Roman" w:eastAsia="Times New Roman" w:hAnsi="Times New Roman" w:cs="Times New Roman"/>
          <w:sz w:val="24"/>
          <w:szCs w:val="24"/>
          <w:highlight w:val="white"/>
        </w:rPr>
        <w:t>рынка</w:t>
      </w:r>
      <w:r w:rsidRPr="00682D46">
        <w:rPr>
          <w:rFonts w:ascii="Times New Roman" w:eastAsia="Times New Roman" w:hAnsi="Times New Roman" w:cs="Times New Roman"/>
          <w:sz w:val="24"/>
          <w:szCs w:val="24"/>
          <w:highlight w:val="white"/>
          <w:lang w:val="en-US"/>
        </w:rPr>
        <w:t>;</w:t>
      </w:r>
    </w:p>
    <w:p w:rsidR="00426737" w:rsidRPr="00682D46" w:rsidRDefault="00F80801">
      <w:pPr>
        <w:numPr>
          <w:ilvl w:val="0"/>
          <w:numId w:val="5"/>
        </w:numPr>
        <w:spacing w:after="0" w:line="360" w:lineRule="auto"/>
        <w:ind w:hanging="360"/>
        <w:contextualSpacing/>
        <w:jc w:val="both"/>
        <w:rPr>
          <w:rFonts w:ascii="Times New Roman" w:eastAsia="Times New Roman" w:hAnsi="Times New Roman" w:cs="Times New Roman"/>
          <w:sz w:val="24"/>
          <w:szCs w:val="24"/>
          <w:highlight w:val="white"/>
          <w:lang w:val="en-US"/>
        </w:rPr>
      </w:pPr>
      <w:r w:rsidRPr="00682D46">
        <w:rPr>
          <w:rFonts w:ascii="Times New Roman" w:eastAsia="Times New Roman" w:hAnsi="Times New Roman" w:cs="Times New Roman"/>
          <w:sz w:val="24"/>
          <w:szCs w:val="24"/>
          <w:highlight w:val="white"/>
          <w:lang w:val="en-US"/>
        </w:rPr>
        <w:t xml:space="preserve">SAM (Served/Serviceable Available Market) – </w:t>
      </w:r>
      <w:r w:rsidRPr="00682D46">
        <w:rPr>
          <w:rFonts w:ascii="Times New Roman" w:eastAsia="Times New Roman" w:hAnsi="Times New Roman" w:cs="Times New Roman"/>
          <w:sz w:val="24"/>
          <w:szCs w:val="24"/>
          <w:highlight w:val="white"/>
        </w:rPr>
        <w:t>доступный</w:t>
      </w:r>
      <w:r w:rsidRPr="00682D46">
        <w:rPr>
          <w:rFonts w:ascii="Times New Roman" w:eastAsia="Times New Roman" w:hAnsi="Times New Roman" w:cs="Times New Roman"/>
          <w:sz w:val="24"/>
          <w:szCs w:val="24"/>
          <w:highlight w:val="white"/>
          <w:lang w:val="en-US"/>
        </w:rPr>
        <w:t xml:space="preserve"> </w:t>
      </w:r>
      <w:r w:rsidRPr="00682D46">
        <w:rPr>
          <w:rFonts w:ascii="Times New Roman" w:eastAsia="Times New Roman" w:hAnsi="Times New Roman" w:cs="Times New Roman"/>
          <w:sz w:val="24"/>
          <w:szCs w:val="24"/>
          <w:highlight w:val="white"/>
        </w:rPr>
        <w:t>объём</w:t>
      </w:r>
      <w:r w:rsidRPr="00682D46">
        <w:rPr>
          <w:rFonts w:ascii="Times New Roman" w:eastAsia="Times New Roman" w:hAnsi="Times New Roman" w:cs="Times New Roman"/>
          <w:sz w:val="24"/>
          <w:szCs w:val="24"/>
          <w:highlight w:val="white"/>
          <w:lang w:val="en-US"/>
        </w:rPr>
        <w:t xml:space="preserve"> </w:t>
      </w:r>
      <w:r w:rsidRPr="00682D46">
        <w:rPr>
          <w:rFonts w:ascii="Times New Roman" w:eastAsia="Times New Roman" w:hAnsi="Times New Roman" w:cs="Times New Roman"/>
          <w:sz w:val="24"/>
          <w:szCs w:val="24"/>
          <w:highlight w:val="white"/>
        </w:rPr>
        <w:t>рынка</w:t>
      </w:r>
      <w:r w:rsidRPr="00682D46">
        <w:rPr>
          <w:rFonts w:ascii="Times New Roman" w:eastAsia="Times New Roman" w:hAnsi="Times New Roman" w:cs="Times New Roman"/>
          <w:sz w:val="24"/>
          <w:szCs w:val="24"/>
          <w:highlight w:val="white"/>
          <w:lang w:val="en-US"/>
        </w:rPr>
        <w:t>;</w:t>
      </w:r>
    </w:p>
    <w:p w:rsidR="00426737" w:rsidRPr="00682D46" w:rsidRDefault="00F80801">
      <w:pPr>
        <w:numPr>
          <w:ilvl w:val="0"/>
          <w:numId w:val="5"/>
        </w:numPr>
        <w:spacing w:after="0" w:line="360" w:lineRule="auto"/>
        <w:ind w:hanging="360"/>
        <w:contextualSpacing/>
        <w:jc w:val="both"/>
        <w:rPr>
          <w:rFonts w:ascii="Times New Roman" w:eastAsia="Times New Roman" w:hAnsi="Times New Roman" w:cs="Times New Roman"/>
          <w:sz w:val="24"/>
          <w:szCs w:val="24"/>
          <w:highlight w:val="white"/>
          <w:lang w:val="en-US"/>
        </w:rPr>
      </w:pPr>
      <w:r w:rsidRPr="00682D46">
        <w:rPr>
          <w:rFonts w:ascii="Times New Roman" w:eastAsia="Times New Roman" w:hAnsi="Times New Roman" w:cs="Times New Roman"/>
          <w:sz w:val="24"/>
          <w:szCs w:val="24"/>
          <w:highlight w:val="white"/>
          <w:lang w:val="en-US"/>
        </w:rPr>
        <w:t xml:space="preserve">SOM (Serviceable &amp; Obtainable Market) – </w:t>
      </w:r>
      <w:r w:rsidRPr="00682D46">
        <w:rPr>
          <w:rFonts w:ascii="Times New Roman" w:eastAsia="Times New Roman" w:hAnsi="Times New Roman" w:cs="Times New Roman"/>
          <w:sz w:val="24"/>
          <w:szCs w:val="24"/>
          <w:highlight w:val="white"/>
        </w:rPr>
        <w:t>реально</w:t>
      </w:r>
      <w:r w:rsidRPr="00682D46">
        <w:rPr>
          <w:rFonts w:ascii="Times New Roman" w:eastAsia="Times New Roman" w:hAnsi="Times New Roman" w:cs="Times New Roman"/>
          <w:sz w:val="24"/>
          <w:szCs w:val="24"/>
          <w:highlight w:val="white"/>
          <w:lang w:val="en-US"/>
        </w:rPr>
        <w:t xml:space="preserve"> </w:t>
      </w:r>
      <w:r w:rsidRPr="00682D46">
        <w:rPr>
          <w:rFonts w:ascii="Times New Roman" w:eastAsia="Times New Roman" w:hAnsi="Times New Roman" w:cs="Times New Roman"/>
          <w:sz w:val="24"/>
          <w:szCs w:val="24"/>
          <w:highlight w:val="white"/>
        </w:rPr>
        <w:t>достижимый</w:t>
      </w:r>
      <w:r w:rsidRPr="00682D46">
        <w:rPr>
          <w:rFonts w:ascii="Times New Roman" w:eastAsia="Times New Roman" w:hAnsi="Times New Roman" w:cs="Times New Roman"/>
          <w:sz w:val="24"/>
          <w:szCs w:val="24"/>
          <w:highlight w:val="white"/>
          <w:lang w:val="en-US"/>
        </w:rPr>
        <w:t xml:space="preserve"> </w:t>
      </w:r>
      <w:r w:rsidRPr="00682D46">
        <w:rPr>
          <w:rFonts w:ascii="Times New Roman" w:eastAsia="Times New Roman" w:hAnsi="Times New Roman" w:cs="Times New Roman"/>
          <w:sz w:val="24"/>
          <w:szCs w:val="24"/>
          <w:highlight w:val="white"/>
        </w:rPr>
        <w:t>объём</w:t>
      </w:r>
      <w:r w:rsidRPr="00682D46">
        <w:rPr>
          <w:rFonts w:ascii="Times New Roman" w:eastAsia="Times New Roman" w:hAnsi="Times New Roman" w:cs="Times New Roman"/>
          <w:sz w:val="24"/>
          <w:szCs w:val="24"/>
          <w:highlight w:val="white"/>
          <w:lang w:val="en-US"/>
        </w:rPr>
        <w:t xml:space="preserve"> </w:t>
      </w:r>
      <w:r w:rsidRPr="00682D46">
        <w:rPr>
          <w:rFonts w:ascii="Times New Roman" w:eastAsia="Times New Roman" w:hAnsi="Times New Roman" w:cs="Times New Roman"/>
          <w:sz w:val="24"/>
          <w:szCs w:val="24"/>
          <w:highlight w:val="white"/>
        </w:rPr>
        <w:t>рынка</w:t>
      </w:r>
      <w:r w:rsidR="00CE18FB" w:rsidRPr="00682D46">
        <w:rPr>
          <w:rFonts w:ascii="Times New Roman" w:eastAsia="Times New Roman" w:hAnsi="Times New Roman" w:cs="Times New Roman"/>
          <w:sz w:val="24"/>
          <w:szCs w:val="24"/>
          <w:highlight w:val="white"/>
          <w:lang w:val="en-US"/>
        </w:rPr>
        <w:t xml:space="preserve"> [8</w:t>
      </w:r>
      <w:r w:rsidRPr="00682D46">
        <w:rPr>
          <w:rFonts w:ascii="Times New Roman" w:eastAsia="Times New Roman" w:hAnsi="Times New Roman" w:cs="Times New Roman"/>
          <w:sz w:val="24"/>
          <w:szCs w:val="24"/>
          <w:highlight w:val="white"/>
          <w:lang w:val="en-US"/>
        </w:rPr>
        <w:t>].</w:t>
      </w:r>
    </w:p>
    <w:p w:rsidR="00797DF3" w:rsidRPr="00682D46" w:rsidRDefault="00F80801" w:rsidP="00797DF3">
      <w:pPr>
        <w:spacing w:line="360" w:lineRule="auto"/>
        <w:ind w:firstLine="720"/>
        <w:jc w:val="both"/>
        <w:rPr>
          <w:rFonts w:ascii="Times New Roman" w:eastAsia="Times New Roman" w:hAnsi="Times New Roman" w:cs="Times New Roman"/>
          <w:sz w:val="24"/>
          <w:szCs w:val="24"/>
          <w:highlight w:val="white"/>
        </w:rPr>
      </w:pPr>
      <w:r w:rsidRPr="00682D46">
        <w:rPr>
          <w:rFonts w:ascii="Times New Roman" w:eastAsia="Times New Roman" w:hAnsi="Times New Roman" w:cs="Times New Roman"/>
          <w:sz w:val="24"/>
          <w:szCs w:val="24"/>
          <w:highlight w:val="white"/>
        </w:rPr>
        <w:t xml:space="preserve">Визуально связь понятий </w:t>
      </w:r>
      <w:r w:rsidRPr="00682D46">
        <w:rPr>
          <w:rFonts w:ascii="Times New Roman" w:eastAsia="Times New Roman" w:hAnsi="Times New Roman" w:cs="Times New Roman"/>
          <w:sz w:val="24"/>
          <w:szCs w:val="24"/>
        </w:rPr>
        <w:t xml:space="preserve">PAM, TAM, SAM, SOM </w:t>
      </w:r>
      <w:r w:rsidRPr="00682D46">
        <w:rPr>
          <w:rFonts w:ascii="Times New Roman" w:eastAsia="Times New Roman" w:hAnsi="Times New Roman" w:cs="Times New Roman"/>
          <w:sz w:val="24"/>
          <w:szCs w:val="24"/>
          <w:highlight w:val="white"/>
        </w:rPr>
        <w:t>выгля</w:t>
      </w:r>
      <w:r w:rsidR="0028687A" w:rsidRPr="00682D46">
        <w:rPr>
          <w:rFonts w:ascii="Times New Roman" w:eastAsia="Times New Roman" w:hAnsi="Times New Roman" w:cs="Times New Roman"/>
          <w:sz w:val="24"/>
          <w:szCs w:val="24"/>
          <w:highlight w:val="white"/>
        </w:rPr>
        <w:t>дит следующим образом (Рисунок 7</w:t>
      </w:r>
      <w:r w:rsidRPr="00682D46">
        <w:rPr>
          <w:rFonts w:ascii="Times New Roman" w:eastAsia="Times New Roman" w:hAnsi="Times New Roman" w:cs="Times New Roman"/>
          <w:sz w:val="24"/>
          <w:szCs w:val="24"/>
          <w:highlight w:val="white"/>
        </w:rPr>
        <w:t>.1). Остановимся на каждом подробнее.</w:t>
      </w:r>
    </w:p>
    <w:p w:rsidR="00426737" w:rsidRPr="00682D46" w:rsidRDefault="00CD3545" w:rsidP="00CD3545">
      <w:pPr>
        <w:spacing w:after="0" w:line="360" w:lineRule="auto"/>
        <w:ind w:left="1989" w:firstLine="135"/>
        <w:jc w:val="both"/>
        <w:rPr>
          <w:rFonts w:ascii="Times New Roman" w:eastAsia="Times New Roman" w:hAnsi="Times New Roman" w:cs="Times New Roman"/>
          <w:sz w:val="24"/>
          <w:szCs w:val="24"/>
        </w:rPr>
      </w:pPr>
      <w:r w:rsidRPr="00682D46">
        <w:rPr>
          <w:rFonts w:ascii="Times New Roman" w:eastAsia="Times New Roman" w:hAnsi="Times New Roman" w:cs="Times New Roman"/>
          <w:sz w:val="24"/>
          <w:szCs w:val="24"/>
        </w:rPr>
        <w:t xml:space="preserve">      </w:t>
      </w:r>
      <w:r w:rsidR="00F80801" w:rsidRPr="00682D46">
        <w:rPr>
          <w:noProof/>
        </w:rPr>
        <w:drawing>
          <wp:inline distT="114300" distB="114300" distL="114300" distR="114300" wp14:anchorId="24E78E37" wp14:editId="62479B29">
            <wp:extent cx="2886075" cy="2076450"/>
            <wp:effectExtent l="0" t="0" r="9525" b="0"/>
            <wp:docPr id="3"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0">
                      <a:grayscl/>
                    </a:blip>
                    <a:srcRect/>
                    <a:stretch>
                      <a:fillRect/>
                    </a:stretch>
                  </pic:blipFill>
                  <pic:spPr>
                    <a:xfrm>
                      <a:off x="0" y="0"/>
                      <a:ext cx="2886075" cy="2076450"/>
                    </a:xfrm>
                    <a:prstGeom prst="rect">
                      <a:avLst/>
                    </a:prstGeom>
                    <a:ln/>
                  </pic:spPr>
                </pic:pic>
              </a:graphicData>
            </a:graphic>
          </wp:inline>
        </w:drawing>
      </w:r>
    </w:p>
    <w:p w:rsidR="00426737" w:rsidRDefault="0028687A">
      <w:pPr>
        <w:spacing w:after="0" w:line="360" w:lineRule="auto"/>
        <w:ind w:left="1989" w:firstLine="135"/>
        <w:jc w:val="both"/>
        <w:rPr>
          <w:rFonts w:ascii="Times New Roman" w:eastAsia="Times New Roman" w:hAnsi="Times New Roman" w:cs="Times New Roman"/>
          <w:sz w:val="24"/>
          <w:szCs w:val="24"/>
        </w:rPr>
      </w:pPr>
      <w:r w:rsidRPr="00682D46">
        <w:rPr>
          <w:rFonts w:ascii="Times New Roman" w:eastAsia="Times New Roman" w:hAnsi="Times New Roman" w:cs="Times New Roman"/>
          <w:sz w:val="24"/>
          <w:szCs w:val="24"/>
        </w:rPr>
        <w:t>Рисунок 7</w:t>
      </w:r>
      <w:r w:rsidR="00F80801" w:rsidRPr="00682D46">
        <w:rPr>
          <w:rFonts w:ascii="Times New Roman" w:eastAsia="Times New Roman" w:hAnsi="Times New Roman" w:cs="Times New Roman"/>
          <w:sz w:val="24"/>
          <w:szCs w:val="24"/>
        </w:rPr>
        <w:t>.1 - Связь</w:t>
      </w:r>
      <w:r w:rsidR="00CE18FB" w:rsidRPr="00682D46">
        <w:rPr>
          <w:rFonts w:ascii="Times New Roman" w:eastAsia="Times New Roman" w:hAnsi="Times New Roman" w:cs="Times New Roman"/>
          <w:sz w:val="24"/>
          <w:szCs w:val="24"/>
        </w:rPr>
        <w:t xml:space="preserve"> показателей для оценки рынка [8</w:t>
      </w:r>
      <w:r w:rsidR="00F80801" w:rsidRPr="00682D46">
        <w:rPr>
          <w:rFonts w:ascii="Times New Roman" w:eastAsia="Times New Roman" w:hAnsi="Times New Roman" w:cs="Times New Roman"/>
          <w:sz w:val="24"/>
          <w:szCs w:val="24"/>
        </w:rPr>
        <w:t>]</w:t>
      </w:r>
    </w:p>
    <w:p w:rsidR="00797DF3" w:rsidRPr="00682D46" w:rsidRDefault="00797DF3">
      <w:pPr>
        <w:spacing w:after="0" w:line="360" w:lineRule="auto"/>
        <w:ind w:left="1989" w:firstLine="135"/>
        <w:jc w:val="both"/>
        <w:rPr>
          <w:rFonts w:ascii="Times New Roman" w:eastAsia="Times New Roman" w:hAnsi="Times New Roman" w:cs="Times New Roman"/>
          <w:sz w:val="24"/>
          <w:szCs w:val="24"/>
        </w:rPr>
      </w:pPr>
    </w:p>
    <w:p w:rsidR="00426737" w:rsidRPr="00682D46" w:rsidRDefault="00F80801">
      <w:pPr>
        <w:spacing w:after="0" w:line="360" w:lineRule="auto"/>
        <w:ind w:left="-5" w:hanging="135"/>
        <w:jc w:val="both"/>
        <w:rPr>
          <w:rFonts w:ascii="Times New Roman" w:eastAsia="Times New Roman" w:hAnsi="Times New Roman" w:cs="Times New Roman"/>
          <w:sz w:val="24"/>
          <w:szCs w:val="24"/>
        </w:rPr>
      </w:pPr>
      <w:r w:rsidRPr="00682D46">
        <w:rPr>
          <w:rFonts w:ascii="Times New Roman" w:eastAsia="Times New Roman" w:hAnsi="Times New Roman" w:cs="Times New Roman"/>
          <w:sz w:val="24"/>
          <w:szCs w:val="24"/>
        </w:rPr>
        <w:tab/>
      </w:r>
      <w:r w:rsidRPr="00682D46">
        <w:rPr>
          <w:rFonts w:ascii="Times New Roman" w:eastAsia="Times New Roman" w:hAnsi="Times New Roman" w:cs="Times New Roman"/>
          <w:sz w:val="24"/>
          <w:szCs w:val="24"/>
        </w:rPr>
        <w:tab/>
      </w:r>
      <w:r w:rsidRPr="00682D46">
        <w:rPr>
          <w:rFonts w:ascii="Times New Roman" w:eastAsia="Times New Roman" w:hAnsi="Times New Roman" w:cs="Times New Roman"/>
          <w:sz w:val="24"/>
          <w:szCs w:val="24"/>
        </w:rPr>
        <w:tab/>
        <w:t xml:space="preserve">TAM (общий объём целевого рынка) обозначает, сколько клиентов и в каком объеме на целевом для продукта рынке нуждаются (не обязательно могут купить), в продуктах/услугах, находящихся в категории </w:t>
      </w:r>
      <w:r w:rsidR="00CE18FB" w:rsidRPr="00682D46">
        <w:rPr>
          <w:rFonts w:ascii="Times New Roman" w:eastAsia="Times New Roman" w:hAnsi="Times New Roman" w:cs="Times New Roman"/>
          <w:sz w:val="24"/>
          <w:szCs w:val="24"/>
        </w:rPr>
        <w:t>предлагаемого продукта/услуги [9</w:t>
      </w:r>
      <w:r w:rsidRPr="00682D46">
        <w:rPr>
          <w:rFonts w:ascii="Times New Roman" w:eastAsia="Times New Roman" w:hAnsi="Times New Roman" w:cs="Times New Roman"/>
          <w:sz w:val="24"/>
          <w:szCs w:val="24"/>
        </w:rPr>
        <w:t>].</w:t>
      </w:r>
    </w:p>
    <w:p w:rsidR="00426737" w:rsidRPr="00682D46" w:rsidRDefault="00F80801">
      <w:pPr>
        <w:spacing w:after="0" w:line="360" w:lineRule="auto"/>
        <w:ind w:left="-5" w:firstLine="720"/>
        <w:jc w:val="both"/>
        <w:rPr>
          <w:rFonts w:ascii="Times New Roman" w:eastAsia="Times New Roman" w:hAnsi="Times New Roman" w:cs="Times New Roman"/>
          <w:sz w:val="24"/>
          <w:szCs w:val="24"/>
        </w:rPr>
      </w:pPr>
      <w:r w:rsidRPr="00682D46">
        <w:rPr>
          <w:rFonts w:ascii="Times New Roman" w:eastAsia="Times New Roman" w:hAnsi="Times New Roman" w:cs="Times New Roman"/>
          <w:sz w:val="24"/>
          <w:szCs w:val="24"/>
        </w:rPr>
        <w:t>Ключевой вопрос для определения TAM это: кому, в принципе, может быть необходим (кем востребован) продукт или услуга и в каком объёме?</w:t>
      </w:r>
    </w:p>
    <w:p w:rsidR="00426737" w:rsidRPr="00682D46" w:rsidRDefault="00F80801">
      <w:pPr>
        <w:spacing w:after="0" w:line="360" w:lineRule="auto"/>
        <w:jc w:val="both"/>
        <w:rPr>
          <w:rFonts w:ascii="Times New Roman" w:eastAsia="Times New Roman" w:hAnsi="Times New Roman" w:cs="Times New Roman"/>
          <w:sz w:val="24"/>
          <w:szCs w:val="24"/>
        </w:rPr>
      </w:pPr>
      <w:r w:rsidRPr="00682D46">
        <w:rPr>
          <w:rFonts w:ascii="Times New Roman" w:eastAsia="Times New Roman" w:hAnsi="Times New Roman" w:cs="Times New Roman"/>
          <w:sz w:val="24"/>
          <w:szCs w:val="24"/>
        </w:rPr>
        <w:tab/>
        <w:t>SAM (доступный объём рынка) - это объём рынка (доля от TAM), который готов потребить продукт или услугу в точности такую, как производит владелец. Это максимально возможный размер</w:t>
      </w:r>
      <w:r w:rsidR="00CE18FB" w:rsidRPr="00682D46">
        <w:rPr>
          <w:rFonts w:ascii="Times New Roman" w:eastAsia="Times New Roman" w:hAnsi="Times New Roman" w:cs="Times New Roman"/>
          <w:sz w:val="24"/>
          <w:szCs w:val="24"/>
        </w:rPr>
        <w:t xml:space="preserve"> рынка для продуктов компании [9</w:t>
      </w:r>
      <w:r w:rsidRPr="00682D46">
        <w:rPr>
          <w:rFonts w:ascii="Times New Roman" w:eastAsia="Times New Roman" w:hAnsi="Times New Roman" w:cs="Times New Roman"/>
          <w:sz w:val="24"/>
          <w:szCs w:val="24"/>
        </w:rPr>
        <w:t>].</w:t>
      </w:r>
    </w:p>
    <w:p w:rsidR="00426737" w:rsidRPr="00682D46" w:rsidRDefault="00F80801">
      <w:pPr>
        <w:spacing w:after="0" w:line="360" w:lineRule="auto"/>
        <w:ind w:firstLine="720"/>
        <w:jc w:val="both"/>
        <w:rPr>
          <w:rFonts w:ascii="Times New Roman" w:eastAsia="Times New Roman" w:hAnsi="Times New Roman" w:cs="Times New Roman"/>
          <w:sz w:val="24"/>
          <w:szCs w:val="24"/>
        </w:rPr>
      </w:pPr>
      <w:r w:rsidRPr="00682D46">
        <w:rPr>
          <w:rFonts w:ascii="Times New Roman" w:eastAsia="Times New Roman" w:hAnsi="Times New Roman" w:cs="Times New Roman"/>
          <w:sz w:val="24"/>
          <w:szCs w:val="24"/>
        </w:rPr>
        <w:t>Ключевой вопрос о Вашем SAM это: кто и в каком объёме имеет намерение купить в точности такой продукт или услугу как предлагаемые компанией?</w:t>
      </w:r>
    </w:p>
    <w:p w:rsidR="00426737" w:rsidRPr="00682D46" w:rsidRDefault="00F80801">
      <w:pPr>
        <w:spacing w:after="0" w:line="360" w:lineRule="auto"/>
        <w:ind w:firstLine="720"/>
        <w:jc w:val="both"/>
        <w:rPr>
          <w:rFonts w:ascii="Times New Roman" w:eastAsia="Times New Roman" w:hAnsi="Times New Roman" w:cs="Times New Roman"/>
          <w:sz w:val="24"/>
          <w:szCs w:val="24"/>
        </w:rPr>
      </w:pPr>
      <w:r w:rsidRPr="00682D46">
        <w:rPr>
          <w:rFonts w:ascii="Times New Roman" w:eastAsia="Times New Roman" w:hAnsi="Times New Roman" w:cs="Times New Roman"/>
          <w:sz w:val="24"/>
          <w:szCs w:val="24"/>
        </w:rPr>
        <w:t>SOM (реально достижимый объём рынка) – это объём рынка (доля от SAM), который бизнес способен реально «захватить», учитывая его планы развития, а также предполагаемое изменение конкуренции на рынке.</w:t>
      </w:r>
    </w:p>
    <w:p w:rsidR="00426737" w:rsidRPr="00682D46" w:rsidRDefault="00F80801">
      <w:pPr>
        <w:spacing w:after="0" w:line="360" w:lineRule="auto"/>
        <w:ind w:firstLine="720"/>
        <w:jc w:val="both"/>
        <w:rPr>
          <w:rFonts w:ascii="Times New Roman" w:eastAsia="Times New Roman" w:hAnsi="Times New Roman" w:cs="Times New Roman"/>
          <w:sz w:val="24"/>
          <w:szCs w:val="24"/>
        </w:rPr>
      </w:pPr>
      <w:r w:rsidRPr="00682D46">
        <w:rPr>
          <w:rFonts w:ascii="Times New Roman" w:eastAsia="Times New Roman" w:hAnsi="Times New Roman" w:cs="Times New Roman"/>
          <w:sz w:val="24"/>
          <w:szCs w:val="24"/>
        </w:rPr>
        <w:t>Ключевой вопрос о Вашем SOM это: кто и в каком объёме будет покупать продукт или услугу именно этой компании?</w:t>
      </w:r>
    </w:p>
    <w:p w:rsidR="00426737" w:rsidRPr="00682D46" w:rsidRDefault="00F80801">
      <w:pPr>
        <w:spacing w:after="0" w:line="360" w:lineRule="auto"/>
        <w:jc w:val="both"/>
        <w:rPr>
          <w:rFonts w:ascii="Times New Roman" w:eastAsia="Times New Roman" w:hAnsi="Times New Roman" w:cs="Times New Roman"/>
          <w:sz w:val="24"/>
          <w:szCs w:val="24"/>
        </w:rPr>
      </w:pPr>
      <w:r w:rsidRPr="00682D46">
        <w:rPr>
          <w:rFonts w:ascii="Times New Roman" w:eastAsia="Times New Roman" w:hAnsi="Times New Roman" w:cs="Times New Roman"/>
          <w:sz w:val="24"/>
          <w:szCs w:val="24"/>
        </w:rPr>
        <w:tab/>
        <w:t>А теперь вернёмся к PAM (потенциальный объём рынка). Это некий прогноз того, как изменится в будущем TAM (общий объём целевого рынка), исходя из мировых тенденций развития.</w:t>
      </w:r>
    </w:p>
    <w:p w:rsidR="00426737" w:rsidRPr="00682D46" w:rsidRDefault="00F80801">
      <w:pPr>
        <w:spacing w:after="0" w:line="360" w:lineRule="auto"/>
        <w:ind w:firstLine="720"/>
        <w:jc w:val="both"/>
        <w:rPr>
          <w:rFonts w:ascii="Times New Roman" w:eastAsia="Times New Roman" w:hAnsi="Times New Roman" w:cs="Times New Roman"/>
          <w:sz w:val="24"/>
          <w:szCs w:val="24"/>
        </w:rPr>
      </w:pPr>
      <w:r w:rsidRPr="00682D46">
        <w:rPr>
          <w:rFonts w:ascii="Times New Roman" w:eastAsia="Times New Roman" w:hAnsi="Times New Roman" w:cs="Times New Roman"/>
          <w:sz w:val="24"/>
          <w:szCs w:val="24"/>
        </w:rPr>
        <w:t>Мобильным здравоохранением будут пользоваться, в основном, учреждения здравоохранения, а также физические лица, поэтому стоит рассмотреть все организации, которые могут стать потенциальными потребителями.</w:t>
      </w:r>
    </w:p>
    <w:p w:rsidR="00426737" w:rsidRPr="00682D46" w:rsidRDefault="00F80801">
      <w:pPr>
        <w:spacing w:after="0" w:line="360" w:lineRule="auto"/>
        <w:ind w:firstLine="720"/>
        <w:jc w:val="both"/>
        <w:rPr>
          <w:rFonts w:ascii="Times New Roman" w:eastAsia="Times New Roman" w:hAnsi="Times New Roman" w:cs="Times New Roman"/>
          <w:sz w:val="24"/>
          <w:szCs w:val="24"/>
        </w:rPr>
      </w:pPr>
      <w:r w:rsidRPr="00682D46">
        <w:rPr>
          <w:rFonts w:ascii="Times New Roman" w:eastAsia="Times New Roman" w:hAnsi="Times New Roman" w:cs="Times New Roman"/>
          <w:sz w:val="24"/>
          <w:szCs w:val="24"/>
        </w:rPr>
        <w:t>Все ЛПУ в РФ условно можно раз</w:t>
      </w:r>
      <w:r w:rsidR="00B11206" w:rsidRPr="00682D46">
        <w:rPr>
          <w:rFonts w:ascii="Times New Roman" w:eastAsia="Times New Roman" w:hAnsi="Times New Roman" w:cs="Times New Roman"/>
          <w:sz w:val="24"/>
          <w:szCs w:val="24"/>
        </w:rPr>
        <w:t>делить на три большие группы:  а</w:t>
      </w:r>
      <w:r w:rsidRPr="00682D46">
        <w:rPr>
          <w:rFonts w:ascii="Times New Roman" w:eastAsia="Times New Roman" w:hAnsi="Times New Roman" w:cs="Times New Roman"/>
          <w:sz w:val="24"/>
          <w:szCs w:val="24"/>
        </w:rPr>
        <w:t xml:space="preserve">мбулаторно-поликлинические учреждения, больничные учреждения и санатории (пансионаты с лечением). </w:t>
      </w:r>
    </w:p>
    <w:p w:rsidR="00426737" w:rsidRPr="00682D46" w:rsidRDefault="00F80801">
      <w:pPr>
        <w:spacing w:after="0" w:line="360" w:lineRule="auto"/>
        <w:ind w:firstLine="720"/>
        <w:jc w:val="both"/>
        <w:rPr>
          <w:rFonts w:ascii="Times New Roman" w:eastAsia="Times New Roman" w:hAnsi="Times New Roman" w:cs="Times New Roman"/>
          <w:sz w:val="24"/>
          <w:szCs w:val="24"/>
        </w:rPr>
      </w:pPr>
      <w:r w:rsidRPr="00682D46">
        <w:rPr>
          <w:rFonts w:ascii="Times New Roman" w:eastAsia="Times New Roman" w:hAnsi="Times New Roman" w:cs="Times New Roman"/>
          <w:sz w:val="24"/>
          <w:szCs w:val="24"/>
        </w:rPr>
        <w:t xml:space="preserve">В число амбулаторно-поликлинических учреждений РФ включаются все медицинские учреждения, которые ведут амбулаторный прием (поликлиники, амбулатории, диспансеры, поликлинические отделения в составе больничных учреждений и др.). </w:t>
      </w:r>
    </w:p>
    <w:p w:rsidR="00426737" w:rsidRPr="00682D46" w:rsidRDefault="00F80801">
      <w:pPr>
        <w:spacing w:after="0" w:line="360" w:lineRule="auto"/>
        <w:ind w:firstLine="720"/>
        <w:jc w:val="both"/>
        <w:rPr>
          <w:rFonts w:ascii="Times New Roman" w:eastAsia="Times New Roman" w:hAnsi="Times New Roman" w:cs="Times New Roman"/>
          <w:sz w:val="24"/>
          <w:szCs w:val="24"/>
        </w:rPr>
      </w:pPr>
      <w:r w:rsidRPr="00682D46">
        <w:rPr>
          <w:rFonts w:ascii="Times New Roman" w:eastAsia="Times New Roman" w:hAnsi="Times New Roman" w:cs="Times New Roman"/>
          <w:sz w:val="24"/>
          <w:szCs w:val="24"/>
        </w:rPr>
        <w:t xml:space="preserve">Больничные учреждения – учреждения системы здравоохранения всех форм собственности и подчиненности, осуществляющие медицинское обслуживание госпитализированных больных. </w:t>
      </w:r>
    </w:p>
    <w:p w:rsidR="00426737" w:rsidRPr="00682D46" w:rsidRDefault="00F80801">
      <w:pPr>
        <w:spacing w:after="0" w:line="360" w:lineRule="auto"/>
        <w:ind w:firstLine="720"/>
        <w:jc w:val="both"/>
        <w:rPr>
          <w:rFonts w:ascii="Times New Roman" w:eastAsia="Times New Roman" w:hAnsi="Times New Roman" w:cs="Times New Roman"/>
          <w:sz w:val="24"/>
          <w:szCs w:val="24"/>
        </w:rPr>
      </w:pPr>
      <w:r w:rsidRPr="00682D46">
        <w:rPr>
          <w:rFonts w:ascii="Times New Roman" w:eastAsia="Times New Roman" w:hAnsi="Times New Roman" w:cs="Times New Roman"/>
          <w:sz w:val="24"/>
          <w:szCs w:val="24"/>
        </w:rPr>
        <w:t>Санатории и пансионаты с лечением – лечебно-профилактические организации, оснащенные койками и обеспечивающие больным за определенный промежуток времени реабилитационное лечение, главным образом на основе использования целебных свойств природных факторов (климата, минеральных вод, лечебных грязей и др.). Все они специа</w:t>
      </w:r>
      <w:r w:rsidRPr="00682D46">
        <w:rPr>
          <w:rFonts w:ascii="Times New Roman" w:eastAsia="Times New Roman" w:hAnsi="Times New Roman" w:cs="Times New Roman"/>
          <w:sz w:val="24"/>
          <w:szCs w:val="24"/>
        </w:rPr>
        <w:lastRenderedPageBreak/>
        <w:t xml:space="preserve">лизированы и могут быть одно- или многопрофильными, располагаются, как правило, в пределах курортов и лечебно-оздоровительных местностей. </w:t>
      </w:r>
    </w:p>
    <w:p w:rsidR="00426737" w:rsidRDefault="00F80801">
      <w:pPr>
        <w:spacing w:after="0" w:line="360" w:lineRule="auto"/>
        <w:ind w:firstLine="720"/>
        <w:jc w:val="both"/>
        <w:rPr>
          <w:rFonts w:ascii="Times New Roman" w:eastAsia="Times New Roman" w:hAnsi="Times New Roman" w:cs="Times New Roman"/>
          <w:sz w:val="24"/>
          <w:szCs w:val="24"/>
        </w:rPr>
      </w:pPr>
      <w:r w:rsidRPr="00682D46">
        <w:rPr>
          <w:rFonts w:ascii="Times New Roman" w:eastAsia="Times New Roman" w:hAnsi="Times New Roman" w:cs="Times New Roman"/>
          <w:sz w:val="24"/>
          <w:szCs w:val="24"/>
        </w:rPr>
        <w:t xml:space="preserve">До 80% всех ЛПУ РФ имеют государственный статус – входят в систему </w:t>
      </w:r>
      <w:proofErr w:type="spellStart"/>
      <w:r w:rsidRPr="00682D46">
        <w:rPr>
          <w:rFonts w:ascii="Times New Roman" w:eastAsia="Times New Roman" w:hAnsi="Times New Roman" w:cs="Times New Roman"/>
          <w:sz w:val="24"/>
          <w:szCs w:val="24"/>
        </w:rPr>
        <w:t>Минздравсоцразвитя</w:t>
      </w:r>
      <w:proofErr w:type="spellEnd"/>
      <w:r w:rsidRPr="00682D46">
        <w:rPr>
          <w:rFonts w:ascii="Times New Roman" w:eastAsia="Times New Roman" w:hAnsi="Times New Roman" w:cs="Times New Roman"/>
          <w:sz w:val="24"/>
          <w:szCs w:val="24"/>
        </w:rPr>
        <w:t xml:space="preserve"> РФ. Такие ЛПУ могут иметь различную подчиненность и принадлежность, различный юридический статус: федеральные ЛПУ, муниципальные ЛПУ и др. По данным ФСГС в 2014г. в РФ насчитывалось 15,7 тыс. АПУ всех форм собственности, из них на государственный сегмент при</w:t>
      </w:r>
      <w:r w:rsidR="009A4921" w:rsidRPr="00682D46">
        <w:rPr>
          <w:rFonts w:ascii="Times New Roman" w:eastAsia="Times New Roman" w:hAnsi="Times New Roman" w:cs="Times New Roman"/>
          <w:sz w:val="24"/>
          <w:szCs w:val="24"/>
        </w:rPr>
        <w:t>шлось 80% - 12365 АПУ (Таблица 7</w:t>
      </w:r>
      <w:r w:rsidRPr="00682D46">
        <w:rPr>
          <w:rFonts w:ascii="Times New Roman" w:eastAsia="Times New Roman" w:hAnsi="Times New Roman" w:cs="Times New Roman"/>
          <w:sz w:val="24"/>
          <w:szCs w:val="24"/>
        </w:rPr>
        <w:t xml:space="preserve">.2). </w:t>
      </w:r>
    </w:p>
    <w:p w:rsidR="00797DF3" w:rsidRPr="00682D46" w:rsidRDefault="00797DF3">
      <w:pPr>
        <w:spacing w:after="0" w:line="360" w:lineRule="auto"/>
        <w:ind w:firstLine="720"/>
        <w:jc w:val="both"/>
        <w:rPr>
          <w:rFonts w:ascii="Times New Roman" w:eastAsia="Times New Roman" w:hAnsi="Times New Roman" w:cs="Times New Roman"/>
          <w:sz w:val="24"/>
          <w:szCs w:val="24"/>
        </w:rPr>
      </w:pPr>
    </w:p>
    <w:p w:rsidR="00426737" w:rsidRPr="00682D46" w:rsidRDefault="00A70AB2" w:rsidP="00624619">
      <w:pPr>
        <w:spacing w:after="0" w:line="240" w:lineRule="auto"/>
        <w:rPr>
          <w:rFonts w:ascii="Times New Roman" w:eastAsia="Times New Roman" w:hAnsi="Times New Roman" w:cs="Times New Roman"/>
          <w:sz w:val="24"/>
          <w:szCs w:val="24"/>
        </w:rPr>
      </w:pPr>
      <w:r w:rsidRPr="00682D46">
        <w:rPr>
          <w:rFonts w:ascii="Times New Roman" w:eastAsia="Times New Roman" w:hAnsi="Times New Roman" w:cs="Times New Roman"/>
          <w:sz w:val="24"/>
          <w:szCs w:val="24"/>
        </w:rPr>
        <w:t xml:space="preserve"> </w:t>
      </w:r>
      <w:r w:rsidR="009A4921" w:rsidRPr="00682D46">
        <w:rPr>
          <w:rFonts w:ascii="Times New Roman" w:eastAsia="Times New Roman" w:hAnsi="Times New Roman" w:cs="Times New Roman"/>
          <w:sz w:val="24"/>
          <w:szCs w:val="24"/>
        </w:rPr>
        <w:t>Таблица 7</w:t>
      </w:r>
      <w:r w:rsidR="00F80801" w:rsidRPr="00682D46">
        <w:rPr>
          <w:rFonts w:ascii="Times New Roman" w:eastAsia="Times New Roman" w:hAnsi="Times New Roman" w:cs="Times New Roman"/>
          <w:sz w:val="24"/>
          <w:szCs w:val="24"/>
        </w:rPr>
        <w:t>.2. Амбулаторно-поликлинические учреждения по формам собственности в РФ</w:t>
      </w:r>
    </w:p>
    <w:tbl>
      <w:tblPr>
        <w:tblStyle w:val="a7"/>
        <w:tblW w:w="933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35"/>
        <w:gridCol w:w="1395"/>
      </w:tblGrid>
      <w:tr w:rsidR="00426737" w:rsidRPr="00682D46">
        <w:trPr>
          <w:jc w:val="center"/>
        </w:trPr>
        <w:tc>
          <w:tcPr>
            <w:tcW w:w="7935" w:type="dxa"/>
            <w:tcMar>
              <w:top w:w="100" w:type="dxa"/>
              <w:left w:w="100" w:type="dxa"/>
              <w:bottom w:w="100" w:type="dxa"/>
              <w:right w:w="100" w:type="dxa"/>
            </w:tcMar>
          </w:tcPr>
          <w:p w:rsidR="00426737" w:rsidRPr="00682D46" w:rsidRDefault="00F80801" w:rsidP="00624619">
            <w:pPr>
              <w:spacing w:after="0" w:line="240" w:lineRule="auto"/>
              <w:contextualSpacing w:val="0"/>
              <w:rPr>
                <w:rFonts w:ascii="Times New Roman" w:eastAsia="Times New Roman" w:hAnsi="Times New Roman" w:cs="Times New Roman"/>
                <w:sz w:val="24"/>
                <w:szCs w:val="24"/>
              </w:rPr>
            </w:pPr>
            <w:r w:rsidRPr="00682D46">
              <w:rPr>
                <w:rFonts w:ascii="Times New Roman" w:eastAsia="Times New Roman" w:hAnsi="Times New Roman" w:cs="Times New Roman"/>
                <w:sz w:val="24"/>
                <w:szCs w:val="24"/>
              </w:rPr>
              <w:t>АПУ по формам собственности в РФ</w:t>
            </w:r>
          </w:p>
        </w:tc>
        <w:tc>
          <w:tcPr>
            <w:tcW w:w="1395" w:type="dxa"/>
            <w:tcMar>
              <w:top w:w="100" w:type="dxa"/>
              <w:left w:w="100" w:type="dxa"/>
              <w:bottom w:w="100" w:type="dxa"/>
              <w:right w:w="100" w:type="dxa"/>
            </w:tcMar>
          </w:tcPr>
          <w:p w:rsidR="00426737" w:rsidRPr="00682D46" w:rsidRDefault="00F80801" w:rsidP="00624619">
            <w:pPr>
              <w:spacing w:after="0" w:line="240" w:lineRule="auto"/>
              <w:contextualSpacing w:val="0"/>
              <w:rPr>
                <w:rFonts w:ascii="Times New Roman" w:eastAsia="Times New Roman" w:hAnsi="Times New Roman" w:cs="Times New Roman"/>
                <w:sz w:val="24"/>
                <w:szCs w:val="24"/>
              </w:rPr>
            </w:pPr>
            <w:r w:rsidRPr="00682D46">
              <w:rPr>
                <w:rFonts w:ascii="Times New Roman" w:eastAsia="Times New Roman" w:hAnsi="Times New Roman" w:cs="Times New Roman"/>
                <w:sz w:val="24"/>
                <w:szCs w:val="24"/>
              </w:rPr>
              <w:t xml:space="preserve">2014 </w:t>
            </w:r>
          </w:p>
        </w:tc>
      </w:tr>
      <w:tr w:rsidR="00426737" w:rsidRPr="00682D46">
        <w:trPr>
          <w:jc w:val="center"/>
        </w:trPr>
        <w:tc>
          <w:tcPr>
            <w:tcW w:w="7935" w:type="dxa"/>
            <w:tcMar>
              <w:top w:w="100" w:type="dxa"/>
              <w:left w:w="100" w:type="dxa"/>
              <w:bottom w:w="100" w:type="dxa"/>
              <w:right w:w="100" w:type="dxa"/>
            </w:tcMar>
          </w:tcPr>
          <w:p w:rsidR="00426737" w:rsidRPr="00682D46" w:rsidRDefault="00F80801" w:rsidP="00624619">
            <w:pPr>
              <w:spacing w:after="0" w:line="240" w:lineRule="auto"/>
              <w:contextualSpacing w:val="0"/>
              <w:rPr>
                <w:rFonts w:ascii="Times New Roman" w:eastAsia="Times New Roman" w:hAnsi="Times New Roman" w:cs="Times New Roman"/>
                <w:sz w:val="24"/>
                <w:szCs w:val="24"/>
              </w:rPr>
            </w:pPr>
            <w:r w:rsidRPr="00682D46">
              <w:rPr>
                <w:rFonts w:ascii="Times New Roman" w:eastAsia="Times New Roman" w:hAnsi="Times New Roman" w:cs="Times New Roman"/>
                <w:sz w:val="24"/>
                <w:szCs w:val="24"/>
              </w:rPr>
              <w:t xml:space="preserve">Число амбулаторно-поликлинических учреждений государственной формы собственности (самостоятельных и входящих в состав других учреждений) </w:t>
            </w:r>
          </w:p>
        </w:tc>
        <w:tc>
          <w:tcPr>
            <w:tcW w:w="1395" w:type="dxa"/>
            <w:tcMar>
              <w:top w:w="100" w:type="dxa"/>
              <w:left w:w="100" w:type="dxa"/>
              <w:bottom w:w="100" w:type="dxa"/>
              <w:right w:w="100" w:type="dxa"/>
            </w:tcMar>
          </w:tcPr>
          <w:p w:rsidR="00426737" w:rsidRPr="00682D46" w:rsidRDefault="00F80801" w:rsidP="00624619">
            <w:pPr>
              <w:spacing w:after="0" w:line="240" w:lineRule="auto"/>
              <w:contextualSpacing w:val="0"/>
              <w:rPr>
                <w:rFonts w:ascii="Times New Roman" w:eastAsia="Times New Roman" w:hAnsi="Times New Roman" w:cs="Times New Roman"/>
                <w:sz w:val="24"/>
                <w:szCs w:val="24"/>
              </w:rPr>
            </w:pPr>
            <w:r w:rsidRPr="00682D46">
              <w:rPr>
                <w:rFonts w:ascii="Times New Roman" w:eastAsia="Times New Roman" w:hAnsi="Times New Roman" w:cs="Times New Roman"/>
                <w:sz w:val="24"/>
                <w:szCs w:val="24"/>
              </w:rPr>
              <w:t>12365</w:t>
            </w:r>
          </w:p>
        </w:tc>
      </w:tr>
      <w:tr w:rsidR="00426737" w:rsidRPr="00682D46">
        <w:trPr>
          <w:jc w:val="center"/>
        </w:trPr>
        <w:tc>
          <w:tcPr>
            <w:tcW w:w="7935" w:type="dxa"/>
            <w:tcMar>
              <w:top w:w="100" w:type="dxa"/>
              <w:left w:w="100" w:type="dxa"/>
              <w:bottom w:w="100" w:type="dxa"/>
              <w:right w:w="100" w:type="dxa"/>
            </w:tcMar>
          </w:tcPr>
          <w:p w:rsidR="00426737" w:rsidRPr="00682D46" w:rsidRDefault="00F80801" w:rsidP="00624619">
            <w:pPr>
              <w:spacing w:after="0" w:line="240" w:lineRule="auto"/>
              <w:contextualSpacing w:val="0"/>
              <w:rPr>
                <w:rFonts w:ascii="Times New Roman" w:eastAsia="Times New Roman" w:hAnsi="Times New Roman" w:cs="Times New Roman"/>
                <w:sz w:val="24"/>
                <w:szCs w:val="24"/>
              </w:rPr>
            </w:pPr>
            <w:r w:rsidRPr="00682D46">
              <w:rPr>
                <w:rFonts w:ascii="Times New Roman" w:eastAsia="Times New Roman" w:hAnsi="Times New Roman" w:cs="Times New Roman"/>
                <w:sz w:val="24"/>
                <w:szCs w:val="24"/>
              </w:rPr>
              <w:t xml:space="preserve">АПУ негосударственной (кроме частной) формы собственности (самостоятельных и входящих в состав других учреждений) </w:t>
            </w:r>
          </w:p>
        </w:tc>
        <w:tc>
          <w:tcPr>
            <w:tcW w:w="1395" w:type="dxa"/>
            <w:tcMar>
              <w:top w:w="100" w:type="dxa"/>
              <w:left w:w="100" w:type="dxa"/>
              <w:bottom w:w="100" w:type="dxa"/>
              <w:right w:w="100" w:type="dxa"/>
            </w:tcMar>
          </w:tcPr>
          <w:p w:rsidR="00426737" w:rsidRPr="00682D46" w:rsidRDefault="00F80801" w:rsidP="00624619">
            <w:pPr>
              <w:spacing w:after="0" w:line="240" w:lineRule="auto"/>
              <w:contextualSpacing w:val="0"/>
              <w:rPr>
                <w:rFonts w:ascii="Times New Roman" w:eastAsia="Times New Roman" w:hAnsi="Times New Roman" w:cs="Times New Roman"/>
                <w:sz w:val="24"/>
                <w:szCs w:val="24"/>
              </w:rPr>
            </w:pPr>
            <w:r w:rsidRPr="00682D46">
              <w:rPr>
                <w:rFonts w:ascii="Times New Roman" w:eastAsia="Times New Roman" w:hAnsi="Times New Roman" w:cs="Times New Roman"/>
                <w:sz w:val="24"/>
                <w:szCs w:val="24"/>
              </w:rPr>
              <w:t>418</w:t>
            </w:r>
          </w:p>
        </w:tc>
      </w:tr>
      <w:tr w:rsidR="00426737" w:rsidRPr="00682D46">
        <w:trPr>
          <w:jc w:val="center"/>
        </w:trPr>
        <w:tc>
          <w:tcPr>
            <w:tcW w:w="7935" w:type="dxa"/>
            <w:tcMar>
              <w:top w:w="100" w:type="dxa"/>
              <w:left w:w="100" w:type="dxa"/>
              <w:bottom w:w="100" w:type="dxa"/>
              <w:right w:w="100" w:type="dxa"/>
            </w:tcMar>
          </w:tcPr>
          <w:p w:rsidR="00426737" w:rsidRPr="00682D46" w:rsidRDefault="00F80801" w:rsidP="00624619">
            <w:pPr>
              <w:spacing w:after="0" w:line="240" w:lineRule="auto"/>
              <w:contextualSpacing w:val="0"/>
              <w:rPr>
                <w:rFonts w:ascii="Times New Roman" w:eastAsia="Times New Roman" w:hAnsi="Times New Roman" w:cs="Times New Roman"/>
                <w:sz w:val="24"/>
                <w:szCs w:val="24"/>
              </w:rPr>
            </w:pPr>
            <w:r w:rsidRPr="00682D46">
              <w:rPr>
                <w:rFonts w:ascii="Times New Roman" w:eastAsia="Times New Roman" w:hAnsi="Times New Roman" w:cs="Times New Roman"/>
                <w:sz w:val="24"/>
                <w:szCs w:val="24"/>
              </w:rPr>
              <w:t xml:space="preserve">Число АПУ частной формы собственности (самостоятельных и входящих в состав других учреждений). Примечание: с 2008г. ФСГС не учитывает </w:t>
            </w:r>
            <w:proofErr w:type="spellStart"/>
            <w:r w:rsidRPr="00682D46">
              <w:rPr>
                <w:rFonts w:ascii="Times New Roman" w:eastAsia="Times New Roman" w:hAnsi="Times New Roman" w:cs="Times New Roman"/>
                <w:sz w:val="24"/>
                <w:szCs w:val="24"/>
              </w:rPr>
              <w:t>микропредприятия</w:t>
            </w:r>
            <w:proofErr w:type="spellEnd"/>
            <w:r w:rsidRPr="00682D46">
              <w:rPr>
                <w:rFonts w:ascii="Times New Roman" w:eastAsia="Times New Roman" w:hAnsi="Times New Roman" w:cs="Times New Roman"/>
                <w:sz w:val="24"/>
                <w:szCs w:val="24"/>
              </w:rPr>
              <w:t>.</w:t>
            </w:r>
          </w:p>
        </w:tc>
        <w:tc>
          <w:tcPr>
            <w:tcW w:w="1395" w:type="dxa"/>
            <w:tcMar>
              <w:top w:w="100" w:type="dxa"/>
              <w:left w:w="100" w:type="dxa"/>
              <w:bottom w:w="100" w:type="dxa"/>
              <w:right w:w="100" w:type="dxa"/>
            </w:tcMar>
          </w:tcPr>
          <w:p w:rsidR="00426737" w:rsidRPr="00682D46" w:rsidRDefault="00F80801" w:rsidP="00624619">
            <w:pPr>
              <w:spacing w:after="0" w:line="240" w:lineRule="auto"/>
              <w:contextualSpacing w:val="0"/>
              <w:rPr>
                <w:rFonts w:ascii="Times New Roman" w:eastAsia="Times New Roman" w:hAnsi="Times New Roman" w:cs="Times New Roman"/>
                <w:sz w:val="24"/>
                <w:szCs w:val="24"/>
              </w:rPr>
            </w:pPr>
            <w:r w:rsidRPr="00682D46">
              <w:rPr>
                <w:rFonts w:ascii="Times New Roman" w:eastAsia="Times New Roman" w:hAnsi="Times New Roman" w:cs="Times New Roman"/>
                <w:sz w:val="24"/>
                <w:szCs w:val="24"/>
              </w:rPr>
              <w:t>2824</w:t>
            </w:r>
          </w:p>
        </w:tc>
      </w:tr>
      <w:tr w:rsidR="00426737" w:rsidRPr="00682D46">
        <w:trPr>
          <w:jc w:val="center"/>
        </w:trPr>
        <w:tc>
          <w:tcPr>
            <w:tcW w:w="7935" w:type="dxa"/>
            <w:tcMar>
              <w:top w:w="100" w:type="dxa"/>
              <w:left w:w="100" w:type="dxa"/>
              <w:bottom w:w="100" w:type="dxa"/>
              <w:right w:w="100" w:type="dxa"/>
            </w:tcMar>
          </w:tcPr>
          <w:p w:rsidR="00426737" w:rsidRPr="00682D46" w:rsidRDefault="00F80801" w:rsidP="00624619">
            <w:pPr>
              <w:spacing w:after="0" w:line="240" w:lineRule="auto"/>
              <w:contextualSpacing w:val="0"/>
              <w:rPr>
                <w:rFonts w:ascii="Times New Roman" w:eastAsia="Times New Roman" w:hAnsi="Times New Roman" w:cs="Times New Roman"/>
                <w:sz w:val="24"/>
                <w:szCs w:val="24"/>
              </w:rPr>
            </w:pPr>
            <w:r w:rsidRPr="00682D46">
              <w:rPr>
                <w:rFonts w:ascii="Times New Roman" w:eastAsia="Times New Roman" w:hAnsi="Times New Roman" w:cs="Times New Roman"/>
                <w:sz w:val="24"/>
                <w:szCs w:val="24"/>
              </w:rPr>
              <w:t xml:space="preserve">Число АПУ и поликлинические отделения немедицинских организаций всех форм собственности (самостоятельных и входящих в состав других учреждений) </w:t>
            </w:r>
          </w:p>
        </w:tc>
        <w:tc>
          <w:tcPr>
            <w:tcW w:w="1395" w:type="dxa"/>
            <w:tcMar>
              <w:top w:w="100" w:type="dxa"/>
              <w:left w:w="100" w:type="dxa"/>
              <w:bottom w:w="100" w:type="dxa"/>
              <w:right w:w="100" w:type="dxa"/>
            </w:tcMar>
          </w:tcPr>
          <w:p w:rsidR="00426737" w:rsidRPr="00682D46" w:rsidRDefault="00F80801" w:rsidP="00624619">
            <w:pPr>
              <w:spacing w:after="0" w:line="240" w:lineRule="auto"/>
              <w:contextualSpacing w:val="0"/>
              <w:rPr>
                <w:rFonts w:ascii="Times New Roman" w:eastAsia="Times New Roman" w:hAnsi="Times New Roman" w:cs="Times New Roman"/>
                <w:sz w:val="24"/>
                <w:szCs w:val="24"/>
              </w:rPr>
            </w:pPr>
            <w:r w:rsidRPr="00682D46">
              <w:rPr>
                <w:rFonts w:ascii="Times New Roman" w:eastAsia="Times New Roman" w:hAnsi="Times New Roman" w:cs="Times New Roman"/>
                <w:sz w:val="24"/>
                <w:szCs w:val="24"/>
              </w:rPr>
              <w:t>Нет данных</w:t>
            </w:r>
          </w:p>
        </w:tc>
      </w:tr>
    </w:tbl>
    <w:p w:rsidR="00A70AB2" w:rsidRPr="00682D46" w:rsidRDefault="00A70AB2">
      <w:pPr>
        <w:spacing w:after="0" w:line="360" w:lineRule="auto"/>
        <w:jc w:val="both"/>
        <w:rPr>
          <w:rFonts w:ascii="Times New Roman" w:eastAsia="Times New Roman" w:hAnsi="Times New Roman" w:cs="Times New Roman"/>
          <w:sz w:val="24"/>
          <w:szCs w:val="24"/>
        </w:rPr>
      </w:pPr>
    </w:p>
    <w:p w:rsidR="00426737" w:rsidRDefault="00F80801">
      <w:pPr>
        <w:spacing w:after="0" w:line="360" w:lineRule="auto"/>
        <w:jc w:val="both"/>
        <w:rPr>
          <w:rFonts w:ascii="Times New Roman" w:eastAsia="Times New Roman" w:hAnsi="Times New Roman" w:cs="Times New Roman"/>
          <w:sz w:val="24"/>
          <w:szCs w:val="24"/>
        </w:rPr>
      </w:pPr>
      <w:r w:rsidRPr="00682D46">
        <w:rPr>
          <w:rFonts w:ascii="Times New Roman" w:eastAsia="Times New Roman" w:hAnsi="Times New Roman" w:cs="Times New Roman"/>
          <w:sz w:val="24"/>
          <w:szCs w:val="24"/>
        </w:rPr>
        <w:tab/>
        <w:t>Рассмотрим медицинс</w:t>
      </w:r>
      <w:r w:rsidR="009A4921" w:rsidRPr="00682D46">
        <w:rPr>
          <w:rFonts w:ascii="Times New Roman" w:eastAsia="Times New Roman" w:hAnsi="Times New Roman" w:cs="Times New Roman"/>
          <w:sz w:val="24"/>
          <w:szCs w:val="24"/>
        </w:rPr>
        <w:t>кие учреждения Томска (Таблица 7</w:t>
      </w:r>
      <w:r w:rsidRPr="00682D46">
        <w:rPr>
          <w:rFonts w:ascii="Times New Roman" w:eastAsia="Times New Roman" w:hAnsi="Times New Roman" w:cs="Times New Roman"/>
          <w:sz w:val="24"/>
          <w:szCs w:val="24"/>
        </w:rPr>
        <w:t>.3).</w:t>
      </w:r>
    </w:p>
    <w:p w:rsidR="00797DF3" w:rsidRPr="00682D46" w:rsidRDefault="00797DF3" w:rsidP="00624619">
      <w:pPr>
        <w:spacing w:after="0" w:line="240" w:lineRule="auto"/>
        <w:jc w:val="both"/>
        <w:rPr>
          <w:rFonts w:ascii="Times New Roman" w:eastAsia="Times New Roman" w:hAnsi="Times New Roman" w:cs="Times New Roman"/>
          <w:sz w:val="24"/>
          <w:szCs w:val="24"/>
        </w:rPr>
      </w:pPr>
    </w:p>
    <w:p w:rsidR="00426737" w:rsidRPr="00682D46" w:rsidRDefault="009A4921" w:rsidP="00624619">
      <w:pPr>
        <w:spacing w:after="0" w:line="240" w:lineRule="auto"/>
        <w:rPr>
          <w:rFonts w:ascii="Times New Roman" w:eastAsia="Times New Roman" w:hAnsi="Times New Roman" w:cs="Times New Roman"/>
          <w:sz w:val="24"/>
          <w:szCs w:val="24"/>
        </w:rPr>
      </w:pPr>
      <w:r w:rsidRPr="00682D46">
        <w:rPr>
          <w:rFonts w:ascii="Times New Roman" w:eastAsia="Times New Roman" w:hAnsi="Times New Roman" w:cs="Times New Roman"/>
          <w:sz w:val="24"/>
          <w:szCs w:val="24"/>
        </w:rPr>
        <w:tab/>
        <w:t>Таблица 7</w:t>
      </w:r>
      <w:r w:rsidR="00F80801" w:rsidRPr="00682D46">
        <w:rPr>
          <w:rFonts w:ascii="Times New Roman" w:eastAsia="Times New Roman" w:hAnsi="Times New Roman" w:cs="Times New Roman"/>
          <w:sz w:val="24"/>
          <w:szCs w:val="24"/>
        </w:rPr>
        <w:t>.3 - Сегментирование рынка</w:t>
      </w:r>
    </w:p>
    <w:tbl>
      <w:tblPr>
        <w:tblStyle w:val="a8"/>
        <w:tblW w:w="9356"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86"/>
        <w:gridCol w:w="1984"/>
        <w:gridCol w:w="1985"/>
        <w:gridCol w:w="1701"/>
      </w:tblGrid>
      <w:tr w:rsidR="00426737" w:rsidRPr="00682D46" w:rsidTr="00624619">
        <w:tc>
          <w:tcPr>
            <w:tcW w:w="3686" w:type="dxa"/>
            <w:tcMar>
              <w:top w:w="100" w:type="dxa"/>
              <w:left w:w="100" w:type="dxa"/>
              <w:bottom w:w="100" w:type="dxa"/>
              <w:right w:w="100" w:type="dxa"/>
            </w:tcMar>
          </w:tcPr>
          <w:p w:rsidR="00426737" w:rsidRPr="00682D46" w:rsidRDefault="00F80801" w:rsidP="00624619">
            <w:pPr>
              <w:spacing w:after="0" w:line="240" w:lineRule="auto"/>
              <w:ind w:left="200" w:hanging="200"/>
              <w:contextualSpacing w:val="0"/>
              <w:rPr>
                <w:rFonts w:ascii="Times New Roman" w:eastAsia="Times New Roman" w:hAnsi="Times New Roman" w:cs="Times New Roman"/>
                <w:sz w:val="24"/>
                <w:szCs w:val="24"/>
              </w:rPr>
            </w:pPr>
            <w:r w:rsidRPr="00682D46">
              <w:rPr>
                <w:rFonts w:ascii="Times New Roman" w:eastAsia="Times New Roman" w:hAnsi="Times New Roman" w:cs="Times New Roman"/>
                <w:sz w:val="24"/>
                <w:szCs w:val="24"/>
              </w:rPr>
              <w:t xml:space="preserve">Категория </w:t>
            </w:r>
          </w:p>
        </w:tc>
        <w:tc>
          <w:tcPr>
            <w:tcW w:w="1984" w:type="dxa"/>
            <w:tcMar>
              <w:top w:w="100" w:type="dxa"/>
              <w:left w:w="100" w:type="dxa"/>
              <w:bottom w:w="100" w:type="dxa"/>
              <w:right w:w="100" w:type="dxa"/>
            </w:tcMar>
          </w:tcPr>
          <w:p w:rsidR="00426737" w:rsidRPr="00682D46" w:rsidRDefault="00F80801" w:rsidP="00624619">
            <w:pPr>
              <w:spacing w:after="0" w:line="240" w:lineRule="auto"/>
              <w:contextualSpacing w:val="0"/>
              <w:rPr>
                <w:rFonts w:ascii="Times New Roman" w:eastAsia="Times New Roman" w:hAnsi="Times New Roman" w:cs="Times New Roman"/>
                <w:sz w:val="24"/>
                <w:szCs w:val="24"/>
              </w:rPr>
            </w:pPr>
            <w:r w:rsidRPr="00682D46">
              <w:rPr>
                <w:rFonts w:ascii="Times New Roman" w:eastAsia="Times New Roman" w:hAnsi="Times New Roman" w:cs="Times New Roman"/>
                <w:sz w:val="24"/>
                <w:szCs w:val="24"/>
              </w:rPr>
              <w:t>Количество организаций</w:t>
            </w:r>
          </w:p>
        </w:tc>
        <w:tc>
          <w:tcPr>
            <w:tcW w:w="1985" w:type="dxa"/>
            <w:tcMar>
              <w:top w:w="100" w:type="dxa"/>
              <w:left w:w="100" w:type="dxa"/>
              <w:bottom w:w="100" w:type="dxa"/>
              <w:right w:w="100" w:type="dxa"/>
            </w:tcMar>
          </w:tcPr>
          <w:p w:rsidR="00426737" w:rsidRPr="00682D46" w:rsidRDefault="00F80801" w:rsidP="00624619">
            <w:pPr>
              <w:spacing w:after="0" w:line="240" w:lineRule="auto"/>
              <w:contextualSpacing w:val="0"/>
              <w:rPr>
                <w:rFonts w:ascii="Times New Roman" w:eastAsia="Times New Roman" w:hAnsi="Times New Roman" w:cs="Times New Roman"/>
                <w:sz w:val="24"/>
                <w:szCs w:val="24"/>
              </w:rPr>
            </w:pPr>
            <w:r w:rsidRPr="00682D46">
              <w:rPr>
                <w:rFonts w:ascii="Times New Roman" w:eastAsia="Times New Roman" w:hAnsi="Times New Roman" w:cs="Times New Roman"/>
                <w:sz w:val="24"/>
                <w:szCs w:val="24"/>
              </w:rPr>
              <w:t>Исключения (количество)</w:t>
            </w:r>
          </w:p>
        </w:tc>
        <w:tc>
          <w:tcPr>
            <w:tcW w:w="1701" w:type="dxa"/>
            <w:tcMar>
              <w:top w:w="100" w:type="dxa"/>
              <w:left w:w="100" w:type="dxa"/>
              <w:bottom w:w="100" w:type="dxa"/>
              <w:right w:w="100" w:type="dxa"/>
            </w:tcMar>
          </w:tcPr>
          <w:p w:rsidR="00426737" w:rsidRPr="00682D46" w:rsidRDefault="00F80801" w:rsidP="00624619">
            <w:pPr>
              <w:spacing w:after="0" w:line="240" w:lineRule="auto"/>
              <w:contextualSpacing w:val="0"/>
              <w:rPr>
                <w:rFonts w:ascii="Times New Roman" w:eastAsia="Times New Roman" w:hAnsi="Times New Roman" w:cs="Times New Roman"/>
                <w:sz w:val="24"/>
                <w:szCs w:val="24"/>
              </w:rPr>
            </w:pPr>
            <w:r w:rsidRPr="00682D46">
              <w:rPr>
                <w:rFonts w:ascii="Times New Roman" w:eastAsia="Times New Roman" w:hAnsi="Times New Roman" w:cs="Times New Roman"/>
                <w:sz w:val="24"/>
                <w:szCs w:val="24"/>
              </w:rPr>
              <w:t>Итог (количество)</w:t>
            </w:r>
          </w:p>
        </w:tc>
      </w:tr>
      <w:tr w:rsidR="00426737" w:rsidRPr="00682D46" w:rsidTr="00624619">
        <w:tc>
          <w:tcPr>
            <w:tcW w:w="3686" w:type="dxa"/>
            <w:tcMar>
              <w:top w:w="100" w:type="dxa"/>
              <w:left w:w="100" w:type="dxa"/>
              <w:bottom w:w="100" w:type="dxa"/>
              <w:right w:w="100" w:type="dxa"/>
            </w:tcMar>
          </w:tcPr>
          <w:p w:rsidR="00426737" w:rsidRPr="00682D46" w:rsidRDefault="00F80801" w:rsidP="00624619">
            <w:pPr>
              <w:spacing w:after="0" w:line="240" w:lineRule="auto"/>
              <w:contextualSpacing w:val="0"/>
              <w:rPr>
                <w:rFonts w:ascii="Times New Roman" w:eastAsia="Times New Roman" w:hAnsi="Times New Roman" w:cs="Times New Roman"/>
                <w:sz w:val="24"/>
                <w:szCs w:val="24"/>
              </w:rPr>
            </w:pPr>
            <w:r w:rsidRPr="00682D46">
              <w:rPr>
                <w:rFonts w:ascii="Times New Roman" w:eastAsia="Times New Roman" w:hAnsi="Times New Roman" w:cs="Times New Roman"/>
                <w:sz w:val="24"/>
                <w:szCs w:val="24"/>
              </w:rPr>
              <w:t>Больницы</w:t>
            </w:r>
          </w:p>
        </w:tc>
        <w:tc>
          <w:tcPr>
            <w:tcW w:w="1984" w:type="dxa"/>
            <w:tcMar>
              <w:top w:w="100" w:type="dxa"/>
              <w:left w:w="100" w:type="dxa"/>
              <w:bottom w:w="100" w:type="dxa"/>
              <w:right w:w="100" w:type="dxa"/>
            </w:tcMar>
          </w:tcPr>
          <w:p w:rsidR="00426737" w:rsidRPr="00682D46" w:rsidRDefault="00F80801" w:rsidP="00624619">
            <w:pPr>
              <w:spacing w:after="0" w:line="240" w:lineRule="auto"/>
              <w:contextualSpacing w:val="0"/>
              <w:rPr>
                <w:rFonts w:ascii="Times New Roman" w:eastAsia="Times New Roman" w:hAnsi="Times New Roman" w:cs="Times New Roman"/>
                <w:sz w:val="24"/>
                <w:szCs w:val="24"/>
              </w:rPr>
            </w:pPr>
            <w:r w:rsidRPr="00682D46">
              <w:rPr>
                <w:rFonts w:ascii="Times New Roman" w:eastAsia="Times New Roman" w:hAnsi="Times New Roman" w:cs="Times New Roman"/>
                <w:sz w:val="24"/>
                <w:szCs w:val="24"/>
              </w:rPr>
              <w:t>18</w:t>
            </w:r>
          </w:p>
        </w:tc>
        <w:tc>
          <w:tcPr>
            <w:tcW w:w="1985" w:type="dxa"/>
            <w:tcMar>
              <w:top w:w="100" w:type="dxa"/>
              <w:left w:w="100" w:type="dxa"/>
              <w:bottom w:w="100" w:type="dxa"/>
              <w:right w:w="100" w:type="dxa"/>
            </w:tcMar>
          </w:tcPr>
          <w:p w:rsidR="00426737" w:rsidRPr="00682D46" w:rsidRDefault="00F80801" w:rsidP="00624619">
            <w:pPr>
              <w:spacing w:after="0" w:line="240" w:lineRule="auto"/>
              <w:contextualSpacing w:val="0"/>
              <w:rPr>
                <w:rFonts w:ascii="Times New Roman" w:eastAsia="Times New Roman" w:hAnsi="Times New Roman" w:cs="Times New Roman"/>
                <w:sz w:val="24"/>
                <w:szCs w:val="24"/>
              </w:rPr>
            </w:pPr>
            <w:r w:rsidRPr="00682D46">
              <w:rPr>
                <w:rFonts w:ascii="Times New Roman" w:eastAsia="Times New Roman" w:hAnsi="Times New Roman" w:cs="Times New Roman"/>
                <w:sz w:val="24"/>
                <w:szCs w:val="24"/>
              </w:rPr>
              <w:t>-</w:t>
            </w:r>
          </w:p>
        </w:tc>
        <w:tc>
          <w:tcPr>
            <w:tcW w:w="1701" w:type="dxa"/>
            <w:tcMar>
              <w:top w:w="100" w:type="dxa"/>
              <w:left w:w="100" w:type="dxa"/>
              <w:bottom w:w="100" w:type="dxa"/>
              <w:right w:w="100" w:type="dxa"/>
            </w:tcMar>
          </w:tcPr>
          <w:p w:rsidR="00426737" w:rsidRPr="00682D46" w:rsidRDefault="00F80801" w:rsidP="00624619">
            <w:pPr>
              <w:spacing w:after="0" w:line="240" w:lineRule="auto"/>
              <w:contextualSpacing w:val="0"/>
              <w:rPr>
                <w:rFonts w:ascii="Times New Roman" w:eastAsia="Times New Roman" w:hAnsi="Times New Roman" w:cs="Times New Roman"/>
                <w:sz w:val="24"/>
                <w:szCs w:val="24"/>
              </w:rPr>
            </w:pPr>
            <w:r w:rsidRPr="00682D46">
              <w:rPr>
                <w:rFonts w:ascii="Times New Roman" w:eastAsia="Times New Roman" w:hAnsi="Times New Roman" w:cs="Times New Roman"/>
                <w:sz w:val="24"/>
                <w:szCs w:val="24"/>
              </w:rPr>
              <w:t>18</w:t>
            </w:r>
          </w:p>
        </w:tc>
      </w:tr>
      <w:tr w:rsidR="00426737" w:rsidRPr="00682D46" w:rsidTr="00624619">
        <w:tc>
          <w:tcPr>
            <w:tcW w:w="3686" w:type="dxa"/>
            <w:tcMar>
              <w:top w:w="100" w:type="dxa"/>
              <w:left w:w="100" w:type="dxa"/>
              <w:bottom w:w="100" w:type="dxa"/>
              <w:right w:w="100" w:type="dxa"/>
            </w:tcMar>
          </w:tcPr>
          <w:p w:rsidR="00426737" w:rsidRPr="00682D46" w:rsidRDefault="00F80801" w:rsidP="00624619">
            <w:pPr>
              <w:spacing w:after="0" w:line="240" w:lineRule="auto"/>
              <w:contextualSpacing w:val="0"/>
              <w:rPr>
                <w:rFonts w:ascii="Times New Roman" w:eastAsia="Times New Roman" w:hAnsi="Times New Roman" w:cs="Times New Roman"/>
                <w:sz w:val="24"/>
                <w:szCs w:val="24"/>
              </w:rPr>
            </w:pPr>
            <w:r w:rsidRPr="00682D46">
              <w:rPr>
                <w:rFonts w:ascii="Times New Roman" w:eastAsia="Times New Roman" w:hAnsi="Times New Roman" w:cs="Times New Roman"/>
                <w:sz w:val="24"/>
                <w:szCs w:val="24"/>
              </w:rPr>
              <w:t>Диспансеры</w:t>
            </w:r>
          </w:p>
        </w:tc>
        <w:tc>
          <w:tcPr>
            <w:tcW w:w="1984" w:type="dxa"/>
            <w:tcMar>
              <w:top w:w="100" w:type="dxa"/>
              <w:left w:w="100" w:type="dxa"/>
              <w:bottom w:w="100" w:type="dxa"/>
              <w:right w:w="100" w:type="dxa"/>
            </w:tcMar>
          </w:tcPr>
          <w:p w:rsidR="00426737" w:rsidRPr="00682D46" w:rsidRDefault="00F80801" w:rsidP="00624619">
            <w:pPr>
              <w:spacing w:after="0" w:line="240" w:lineRule="auto"/>
              <w:contextualSpacing w:val="0"/>
              <w:rPr>
                <w:rFonts w:ascii="Times New Roman" w:eastAsia="Times New Roman" w:hAnsi="Times New Roman" w:cs="Times New Roman"/>
                <w:sz w:val="24"/>
                <w:szCs w:val="24"/>
              </w:rPr>
            </w:pPr>
            <w:r w:rsidRPr="00682D46">
              <w:rPr>
                <w:rFonts w:ascii="Times New Roman" w:eastAsia="Times New Roman" w:hAnsi="Times New Roman" w:cs="Times New Roman"/>
                <w:sz w:val="24"/>
                <w:szCs w:val="24"/>
              </w:rPr>
              <w:t>7</w:t>
            </w:r>
          </w:p>
        </w:tc>
        <w:tc>
          <w:tcPr>
            <w:tcW w:w="1985" w:type="dxa"/>
            <w:tcMar>
              <w:top w:w="100" w:type="dxa"/>
              <w:left w:w="100" w:type="dxa"/>
              <w:bottom w:w="100" w:type="dxa"/>
              <w:right w:w="100" w:type="dxa"/>
            </w:tcMar>
          </w:tcPr>
          <w:p w:rsidR="00426737" w:rsidRPr="00682D46" w:rsidRDefault="00F80801" w:rsidP="00624619">
            <w:pPr>
              <w:spacing w:after="0" w:line="240" w:lineRule="auto"/>
              <w:contextualSpacing w:val="0"/>
              <w:rPr>
                <w:rFonts w:ascii="Times New Roman" w:eastAsia="Times New Roman" w:hAnsi="Times New Roman" w:cs="Times New Roman"/>
                <w:sz w:val="24"/>
                <w:szCs w:val="24"/>
              </w:rPr>
            </w:pPr>
            <w:r w:rsidRPr="00682D46">
              <w:rPr>
                <w:rFonts w:ascii="Times New Roman" w:eastAsia="Times New Roman" w:hAnsi="Times New Roman" w:cs="Times New Roman"/>
                <w:sz w:val="24"/>
                <w:szCs w:val="24"/>
              </w:rPr>
              <w:t>-</w:t>
            </w:r>
          </w:p>
        </w:tc>
        <w:tc>
          <w:tcPr>
            <w:tcW w:w="1701" w:type="dxa"/>
            <w:tcMar>
              <w:top w:w="100" w:type="dxa"/>
              <w:left w:w="100" w:type="dxa"/>
              <w:bottom w:w="100" w:type="dxa"/>
              <w:right w:w="100" w:type="dxa"/>
            </w:tcMar>
          </w:tcPr>
          <w:p w:rsidR="00426737" w:rsidRPr="00682D46" w:rsidRDefault="00F80801" w:rsidP="00624619">
            <w:pPr>
              <w:spacing w:after="0" w:line="240" w:lineRule="auto"/>
              <w:contextualSpacing w:val="0"/>
              <w:rPr>
                <w:rFonts w:ascii="Times New Roman" w:eastAsia="Times New Roman" w:hAnsi="Times New Roman" w:cs="Times New Roman"/>
                <w:sz w:val="24"/>
                <w:szCs w:val="24"/>
              </w:rPr>
            </w:pPr>
            <w:r w:rsidRPr="00682D46">
              <w:rPr>
                <w:rFonts w:ascii="Times New Roman" w:eastAsia="Times New Roman" w:hAnsi="Times New Roman" w:cs="Times New Roman"/>
                <w:sz w:val="24"/>
                <w:szCs w:val="24"/>
              </w:rPr>
              <w:t>7</w:t>
            </w:r>
          </w:p>
        </w:tc>
      </w:tr>
      <w:tr w:rsidR="00426737" w:rsidRPr="00682D46" w:rsidTr="00624619">
        <w:tc>
          <w:tcPr>
            <w:tcW w:w="3686" w:type="dxa"/>
            <w:tcMar>
              <w:top w:w="100" w:type="dxa"/>
              <w:left w:w="100" w:type="dxa"/>
              <w:bottom w:w="100" w:type="dxa"/>
              <w:right w:w="100" w:type="dxa"/>
            </w:tcMar>
          </w:tcPr>
          <w:p w:rsidR="00426737" w:rsidRPr="00682D46" w:rsidRDefault="00F80801" w:rsidP="00624619">
            <w:pPr>
              <w:spacing w:after="0" w:line="240" w:lineRule="auto"/>
              <w:contextualSpacing w:val="0"/>
              <w:rPr>
                <w:rFonts w:ascii="Times New Roman" w:eastAsia="Times New Roman" w:hAnsi="Times New Roman" w:cs="Times New Roman"/>
                <w:sz w:val="24"/>
                <w:szCs w:val="24"/>
              </w:rPr>
            </w:pPr>
            <w:r w:rsidRPr="00682D46">
              <w:rPr>
                <w:rFonts w:ascii="Times New Roman" w:eastAsia="Times New Roman" w:hAnsi="Times New Roman" w:cs="Times New Roman"/>
                <w:sz w:val="24"/>
                <w:szCs w:val="24"/>
              </w:rPr>
              <w:t>Центры</w:t>
            </w:r>
          </w:p>
        </w:tc>
        <w:tc>
          <w:tcPr>
            <w:tcW w:w="1984" w:type="dxa"/>
            <w:tcMar>
              <w:top w:w="100" w:type="dxa"/>
              <w:left w:w="100" w:type="dxa"/>
              <w:bottom w:w="100" w:type="dxa"/>
              <w:right w:w="100" w:type="dxa"/>
            </w:tcMar>
          </w:tcPr>
          <w:p w:rsidR="00426737" w:rsidRPr="00682D46" w:rsidRDefault="00F80801" w:rsidP="00624619">
            <w:pPr>
              <w:spacing w:after="0" w:line="240" w:lineRule="auto"/>
              <w:contextualSpacing w:val="0"/>
              <w:rPr>
                <w:rFonts w:ascii="Times New Roman" w:eastAsia="Times New Roman" w:hAnsi="Times New Roman" w:cs="Times New Roman"/>
                <w:sz w:val="24"/>
                <w:szCs w:val="24"/>
              </w:rPr>
            </w:pPr>
            <w:r w:rsidRPr="00682D46">
              <w:rPr>
                <w:rFonts w:ascii="Times New Roman" w:eastAsia="Times New Roman" w:hAnsi="Times New Roman" w:cs="Times New Roman"/>
                <w:sz w:val="24"/>
                <w:szCs w:val="24"/>
              </w:rPr>
              <w:t>9</w:t>
            </w:r>
          </w:p>
        </w:tc>
        <w:tc>
          <w:tcPr>
            <w:tcW w:w="1985" w:type="dxa"/>
            <w:tcMar>
              <w:top w:w="100" w:type="dxa"/>
              <w:left w:w="100" w:type="dxa"/>
              <w:bottom w:w="100" w:type="dxa"/>
              <w:right w:w="100" w:type="dxa"/>
            </w:tcMar>
          </w:tcPr>
          <w:p w:rsidR="00426737" w:rsidRPr="00682D46" w:rsidRDefault="00F80801" w:rsidP="00624619">
            <w:pPr>
              <w:spacing w:after="0" w:line="240" w:lineRule="auto"/>
              <w:contextualSpacing w:val="0"/>
              <w:rPr>
                <w:rFonts w:ascii="Times New Roman" w:eastAsia="Times New Roman" w:hAnsi="Times New Roman" w:cs="Times New Roman"/>
                <w:sz w:val="24"/>
                <w:szCs w:val="24"/>
              </w:rPr>
            </w:pPr>
            <w:r w:rsidRPr="00682D46">
              <w:rPr>
                <w:rFonts w:ascii="Times New Roman" w:eastAsia="Times New Roman" w:hAnsi="Times New Roman" w:cs="Times New Roman"/>
                <w:sz w:val="24"/>
                <w:szCs w:val="24"/>
              </w:rPr>
              <w:t>5</w:t>
            </w:r>
          </w:p>
        </w:tc>
        <w:tc>
          <w:tcPr>
            <w:tcW w:w="1701" w:type="dxa"/>
            <w:tcMar>
              <w:top w:w="100" w:type="dxa"/>
              <w:left w:w="100" w:type="dxa"/>
              <w:bottom w:w="100" w:type="dxa"/>
              <w:right w:w="100" w:type="dxa"/>
            </w:tcMar>
          </w:tcPr>
          <w:p w:rsidR="00426737" w:rsidRPr="00682D46" w:rsidRDefault="00F80801" w:rsidP="00624619">
            <w:pPr>
              <w:spacing w:after="0" w:line="240" w:lineRule="auto"/>
              <w:contextualSpacing w:val="0"/>
              <w:rPr>
                <w:rFonts w:ascii="Times New Roman" w:eastAsia="Times New Roman" w:hAnsi="Times New Roman" w:cs="Times New Roman"/>
                <w:sz w:val="24"/>
                <w:szCs w:val="24"/>
              </w:rPr>
            </w:pPr>
            <w:r w:rsidRPr="00682D46">
              <w:rPr>
                <w:rFonts w:ascii="Times New Roman" w:eastAsia="Times New Roman" w:hAnsi="Times New Roman" w:cs="Times New Roman"/>
                <w:sz w:val="24"/>
                <w:szCs w:val="24"/>
              </w:rPr>
              <w:t>4</w:t>
            </w:r>
          </w:p>
        </w:tc>
      </w:tr>
      <w:tr w:rsidR="00426737" w:rsidRPr="00682D46" w:rsidTr="00624619">
        <w:tc>
          <w:tcPr>
            <w:tcW w:w="3686" w:type="dxa"/>
            <w:tcMar>
              <w:top w:w="100" w:type="dxa"/>
              <w:left w:w="100" w:type="dxa"/>
              <w:bottom w:w="100" w:type="dxa"/>
              <w:right w:w="100" w:type="dxa"/>
            </w:tcMar>
          </w:tcPr>
          <w:p w:rsidR="00426737" w:rsidRPr="00682D46" w:rsidRDefault="00F80801" w:rsidP="00624619">
            <w:pPr>
              <w:spacing w:after="0" w:line="240" w:lineRule="auto"/>
              <w:contextualSpacing w:val="0"/>
              <w:rPr>
                <w:rFonts w:ascii="Times New Roman" w:eastAsia="Times New Roman" w:hAnsi="Times New Roman" w:cs="Times New Roman"/>
                <w:sz w:val="24"/>
                <w:szCs w:val="24"/>
              </w:rPr>
            </w:pPr>
            <w:r w:rsidRPr="00682D46">
              <w:rPr>
                <w:rFonts w:ascii="Times New Roman" w:eastAsia="Times New Roman" w:hAnsi="Times New Roman" w:cs="Times New Roman"/>
                <w:sz w:val="24"/>
                <w:szCs w:val="24"/>
              </w:rPr>
              <w:t>Бюро</w:t>
            </w:r>
          </w:p>
        </w:tc>
        <w:tc>
          <w:tcPr>
            <w:tcW w:w="1984" w:type="dxa"/>
            <w:tcMar>
              <w:top w:w="100" w:type="dxa"/>
              <w:left w:w="100" w:type="dxa"/>
              <w:bottom w:w="100" w:type="dxa"/>
              <w:right w:w="100" w:type="dxa"/>
            </w:tcMar>
          </w:tcPr>
          <w:p w:rsidR="00426737" w:rsidRPr="00682D46" w:rsidRDefault="00F80801" w:rsidP="00624619">
            <w:pPr>
              <w:spacing w:after="0" w:line="240" w:lineRule="auto"/>
              <w:contextualSpacing w:val="0"/>
              <w:rPr>
                <w:rFonts w:ascii="Times New Roman" w:eastAsia="Times New Roman" w:hAnsi="Times New Roman" w:cs="Times New Roman"/>
                <w:sz w:val="24"/>
                <w:szCs w:val="24"/>
              </w:rPr>
            </w:pPr>
            <w:r w:rsidRPr="00682D46">
              <w:rPr>
                <w:rFonts w:ascii="Times New Roman" w:eastAsia="Times New Roman" w:hAnsi="Times New Roman" w:cs="Times New Roman"/>
                <w:sz w:val="24"/>
                <w:szCs w:val="24"/>
              </w:rPr>
              <w:t>3</w:t>
            </w:r>
          </w:p>
        </w:tc>
        <w:tc>
          <w:tcPr>
            <w:tcW w:w="1985" w:type="dxa"/>
            <w:tcMar>
              <w:top w:w="100" w:type="dxa"/>
              <w:left w:w="100" w:type="dxa"/>
              <w:bottom w:w="100" w:type="dxa"/>
              <w:right w:w="100" w:type="dxa"/>
            </w:tcMar>
          </w:tcPr>
          <w:p w:rsidR="00426737" w:rsidRPr="00682D46" w:rsidRDefault="00F80801" w:rsidP="00624619">
            <w:pPr>
              <w:spacing w:after="0" w:line="240" w:lineRule="auto"/>
              <w:contextualSpacing w:val="0"/>
              <w:rPr>
                <w:rFonts w:ascii="Times New Roman" w:eastAsia="Times New Roman" w:hAnsi="Times New Roman" w:cs="Times New Roman"/>
                <w:sz w:val="24"/>
                <w:szCs w:val="24"/>
              </w:rPr>
            </w:pPr>
            <w:r w:rsidRPr="00682D46">
              <w:rPr>
                <w:rFonts w:ascii="Times New Roman" w:eastAsia="Times New Roman" w:hAnsi="Times New Roman" w:cs="Times New Roman"/>
                <w:sz w:val="24"/>
                <w:szCs w:val="24"/>
              </w:rPr>
              <w:t>3</w:t>
            </w:r>
          </w:p>
        </w:tc>
        <w:tc>
          <w:tcPr>
            <w:tcW w:w="1701" w:type="dxa"/>
            <w:tcMar>
              <w:top w:w="100" w:type="dxa"/>
              <w:left w:w="100" w:type="dxa"/>
              <w:bottom w:w="100" w:type="dxa"/>
              <w:right w:w="100" w:type="dxa"/>
            </w:tcMar>
          </w:tcPr>
          <w:p w:rsidR="00426737" w:rsidRPr="00682D46" w:rsidRDefault="00F80801" w:rsidP="00624619">
            <w:pPr>
              <w:spacing w:after="0" w:line="240" w:lineRule="auto"/>
              <w:contextualSpacing w:val="0"/>
              <w:rPr>
                <w:rFonts w:ascii="Times New Roman" w:eastAsia="Times New Roman" w:hAnsi="Times New Roman" w:cs="Times New Roman"/>
                <w:sz w:val="24"/>
                <w:szCs w:val="24"/>
              </w:rPr>
            </w:pPr>
            <w:r w:rsidRPr="00682D46">
              <w:rPr>
                <w:rFonts w:ascii="Times New Roman" w:eastAsia="Times New Roman" w:hAnsi="Times New Roman" w:cs="Times New Roman"/>
                <w:sz w:val="24"/>
                <w:szCs w:val="24"/>
              </w:rPr>
              <w:t>0</w:t>
            </w:r>
          </w:p>
        </w:tc>
      </w:tr>
      <w:tr w:rsidR="00426737" w:rsidRPr="00682D46" w:rsidTr="00624619">
        <w:tc>
          <w:tcPr>
            <w:tcW w:w="3686" w:type="dxa"/>
            <w:tcMar>
              <w:top w:w="100" w:type="dxa"/>
              <w:left w:w="100" w:type="dxa"/>
              <w:bottom w:w="100" w:type="dxa"/>
              <w:right w:w="100" w:type="dxa"/>
            </w:tcMar>
          </w:tcPr>
          <w:p w:rsidR="00426737" w:rsidRPr="00682D46" w:rsidRDefault="00F80801" w:rsidP="00624619">
            <w:pPr>
              <w:spacing w:after="0" w:line="240" w:lineRule="auto"/>
              <w:contextualSpacing w:val="0"/>
              <w:rPr>
                <w:rFonts w:ascii="Times New Roman" w:eastAsia="Times New Roman" w:hAnsi="Times New Roman" w:cs="Times New Roman"/>
                <w:sz w:val="24"/>
                <w:szCs w:val="24"/>
              </w:rPr>
            </w:pPr>
            <w:r w:rsidRPr="00682D46">
              <w:rPr>
                <w:rFonts w:ascii="Times New Roman" w:eastAsia="Times New Roman" w:hAnsi="Times New Roman" w:cs="Times New Roman"/>
                <w:sz w:val="24"/>
                <w:szCs w:val="24"/>
              </w:rPr>
              <w:t>Медико-санитарные части</w:t>
            </w:r>
          </w:p>
        </w:tc>
        <w:tc>
          <w:tcPr>
            <w:tcW w:w="1984" w:type="dxa"/>
            <w:tcMar>
              <w:top w:w="100" w:type="dxa"/>
              <w:left w:w="100" w:type="dxa"/>
              <w:bottom w:w="100" w:type="dxa"/>
              <w:right w:w="100" w:type="dxa"/>
            </w:tcMar>
          </w:tcPr>
          <w:p w:rsidR="00426737" w:rsidRPr="00682D46" w:rsidRDefault="00F80801" w:rsidP="00624619">
            <w:pPr>
              <w:spacing w:after="0" w:line="240" w:lineRule="auto"/>
              <w:contextualSpacing w:val="0"/>
              <w:rPr>
                <w:rFonts w:ascii="Times New Roman" w:eastAsia="Times New Roman" w:hAnsi="Times New Roman" w:cs="Times New Roman"/>
                <w:sz w:val="24"/>
                <w:szCs w:val="24"/>
              </w:rPr>
            </w:pPr>
            <w:r w:rsidRPr="00682D46">
              <w:rPr>
                <w:rFonts w:ascii="Times New Roman" w:eastAsia="Times New Roman" w:hAnsi="Times New Roman" w:cs="Times New Roman"/>
                <w:sz w:val="24"/>
                <w:szCs w:val="24"/>
              </w:rPr>
              <w:t>3</w:t>
            </w:r>
          </w:p>
        </w:tc>
        <w:tc>
          <w:tcPr>
            <w:tcW w:w="1985" w:type="dxa"/>
            <w:tcMar>
              <w:top w:w="100" w:type="dxa"/>
              <w:left w:w="100" w:type="dxa"/>
              <w:bottom w:w="100" w:type="dxa"/>
              <w:right w:w="100" w:type="dxa"/>
            </w:tcMar>
          </w:tcPr>
          <w:p w:rsidR="00426737" w:rsidRPr="00682D46" w:rsidRDefault="00F80801" w:rsidP="00624619">
            <w:pPr>
              <w:spacing w:after="0" w:line="240" w:lineRule="auto"/>
              <w:contextualSpacing w:val="0"/>
              <w:rPr>
                <w:rFonts w:ascii="Times New Roman" w:eastAsia="Times New Roman" w:hAnsi="Times New Roman" w:cs="Times New Roman"/>
                <w:sz w:val="24"/>
                <w:szCs w:val="24"/>
              </w:rPr>
            </w:pPr>
            <w:r w:rsidRPr="00682D46">
              <w:rPr>
                <w:rFonts w:ascii="Times New Roman" w:eastAsia="Times New Roman" w:hAnsi="Times New Roman" w:cs="Times New Roman"/>
                <w:sz w:val="24"/>
                <w:szCs w:val="24"/>
              </w:rPr>
              <w:t>-</w:t>
            </w:r>
          </w:p>
        </w:tc>
        <w:tc>
          <w:tcPr>
            <w:tcW w:w="1701" w:type="dxa"/>
            <w:tcMar>
              <w:top w:w="100" w:type="dxa"/>
              <w:left w:w="100" w:type="dxa"/>
              <w:bottom w:w="100" w:type="dxa"/>
              <w:right w:w="100" w:type="dxa"/>
            </w:tcMar>
          </w:tcPr>
          <w:p w:rsidR="00426737" w:rsidRPr="00682D46" w:rsidRDefault="00F80801" w:rsidP="00624619">
            <w:pPr>
              <w:spacing w:after="0" w:line="240" w:lineRule="auto"/>
              <w:contextualSpacing w:val="0"/>
              <w:rPr>
                <w:rFonts w:ascii="Times New Roman" w:eastAsia="Times New Roman" w:hAnsi="Times New Roman" w:cs="Times New Roman"/>
                <w:sz w:val="24"/>
                <w:szCs w:val="24"/>
              </w:rPr>
            </w:pPr>
            <w:r w:rsidRPr="00682D46">
              <w:rPr>
                <w:rFonts w:ascii="Times New Roman" w:eastAsia="Times New Roman" w:hAnsi="Times New Roman" w:cs="Times New Roman"/>
                <w:sz w:val="24"/>
                <w:szCs w:val="24"/>
              </w:rPr>
              <w:t>3</w:t>
            </w:r>
          </w:p>
        </w:tc>
      </w:tr>
      <w:tr w:rsidR="00426737" w:rsidRPr="00682D46" w:rsidTr="00624619">
        <w:tc>
          <w:tcPr>
            <w:tcW w:w="3686" w:type="dxa"/>
            <w:tcMar>
              <w:top w:w="100" w:type="dxa"/>
              <w:left w:w="100" w:type="dxa"/>
              <w:bottom w:w="100" w:type="dxa"/>
              <w:right w:w="100" w:type="dxa"/>
            </w:tcMar>
          </w:tcPr>
          <w:p w:rsidR="00426737" w:rsidRPr="00682D46" w:rsidRDefault="00F80801" w:rsidP="00624619">
            <w:pPr>
              <w:spacing w:after="0" w:line="240" w:lineRule="auto"/>
              <w:contextualSpacing w:val="0"/>
              <w:rPr>
                <w:rFonts w:ascii="Times New Roman" w:eastAsia="Times New Roman" w:hAnsi="Times New Roman" w:cs="Times New Roman"/>
                <w:sz w:val="24"/>
                <w:szCs w:val="24"/>
              </w:rPr>
            </w:pPr>
            <w:r w:rsidRPr="00682D46">
              <w:rPr>
                <w:rFonts w:ascii="Times New Roman" w:eastAsia="Times New Roman" w:hAnsi="Times New Roman" w:cs="Times New Roman"/>
                <w:sz w:val="24"/>
                <w:szCs w:val="24"/>
              </w:rPr>
              <w:t>Поликлиники</w:t>
            </w:r>
          </w:p>
        </w:tc>
        <w:tc>
          <w:tcPr>
            <w:tcW w:w="1984" w:type="dxa"/>
            <w:tcMar>
              <w:top w:w="100" w:type="dxa"/>
              <w:left w:w="100" w:type="dxa"/>
              <w:bottom w:w="100" w:type="dxa"/>
              <w:right w:w="100" w:type="dxa"/>
            </w:tcMar>
          </w:tcPr>
          <w:p w:rsidR="00426737" w:rsidRPr="00682D46" w:rsidRDefault="00F80801" w:rsidP="00624619">
            <w:pPr>
              <w:spacing w:after="0" w:line="240" w:lineRule="auto"/>
              <w:contextualSpacing w:val="0"/>
              <w:rPr>
                <w:rFonts w:ascii="Times New Roman" w:eastAsia="Times New Roman" w:hAnsi="Times New Roman" w:cs="Times New Roman"/>
                <w:sz w:val="24"/>
                <w:szCs w:val="24"/>
              </w:rPr>
            </w:pPr>
            <w:r w:rsidRPr="00682D46">
              <w:rPr>
                <w:rFonts w:ascii="Times New Roman" w:eastAsia="Times New Roman" w:hAnsi="Times New Roman" w:cs="Times New Roman"/>
                <w:sz w:val="24"/>
                <w:szCs w:val="24"/>
              </w:rPr>
              <w:t>6</w:t>
            </w:r>
          </w:p>
        </w:tc>
        <w:tc>
          <w:tcPr>
            <w:tcW w:w="1985" w:type="dxa"/>
            <w:tcMar>
              <w:top w:w="100" w:type="dxa"/>
              <w:left w:w="100" w:type="dxa"/>
              <w:bottom w:w="100" w:type="dxa"/>
              <w:right w:w="100" w:type="dxa"/>
            </w:tcMar>
          </w:tcPr>
          <w:p w:rsidR="00426737" w:rsidRPr="00682D46" w:rsidRDefault="00F80801" w:rsidP="00624619">
            <w:pPr>
              <w:spacing w:after="0" w:line="240" w:lineRule="auto"/>
              <w:contextualSpacing w:val="0"/>
              <w:rPr>
                <w:rFonts w:ascii="Times New Roman" w:eastAsia="Times New Roman" w:hAnsi="Times New Roman" w:cs="Times New Roman"/>
                <w:sz w:val="24"/>
                <w:szCs w:val="24"/>
              </w:rPr>
            </w:pPr>
            <w:r w:rsidRPr="00682D46">
              <w:rPr>
                <w:rFonts w:ascii="Times New Roman" w:eastAsia="Times New Roman" w:hAnsi="Times New Roman" w:cs="Times New Roman"/>
                <w:sz w:val="24"/>
                <w:szCs w:val="24"/>
              </w:rPr>
              <w:t>-</w:t>
            </w:r>
          </w:p>
        </w:tc>
        <w:tc>
          <w:tcPr>
            <w:tcW w:w="1701" w:type="dxa"/>
            <w:tcMar>
              <w:top w:w="100" w:type="dxa"/>
              <w:left w:w="100" w:type="dxa"/>
              <w:bottom w:w="100" w:type="dxa"/>
              <w:right w:w="100" w:type="dxa"/>
            </w:tcMar>
          </w:tcPr>
          <w:p w:rsidR="00426737" w:rsidRPr="00682D46" w:rsidRDefault="00F80801" w:rsidP="00624619">
            <w:pPr>
              <w:spacing w:after="0" w:line="240" w:lineRule="auto"/>
              <w:contextualSpacing w:val="0"/>
              <w:rPr>
                <w:rFonts w:ascii="Times New Roman" w:eastAsia="Times New Roman" w:hAnsi="Times New Roman" w:cs="Times New Roman"/>
                <w:sz w:val="24"/>
                <w:szCs w:val="24"/>
              </w:rPr>
            </w:pPr>
            <w:r w:rsidRPr="00682D46">
              <w:rPr>
                <w:rFonts w:ascii="Times New Roman" w:eastAsia="Times New Roman" w:hAnsi="Times New Roman" w:cs="Times New Roman"/>
                <w:sz w:val="24"/>
                <w:szCs w:val="24"/>
              </w:rPr>
              <w:t>6</w:t>
            </w:r>
          </w:p>
        </w:tc>
      </w:tr>
      <w:tr w:rsidR="00426737" w:rsidRPr="00682D46" w:rsidTr="00624619">
        <w:tc>
          <w:tcPr>
            <w:tcW w:w="3686" w:type="dxa"/>
            <w:tcMar>
              <w:top w:w="100" w:type="dxa"/>
              <w:left w:w="100" w:type="dxa"/>
              <w:bottom w:w="100" w:type="dxa"/>
              <w:right w:w="100" w:type="dxa"/>
            </w:tcMar>
          </w:tcPr>
          <w:p w:rsidR="00426737" w:rsidRPr="00682D46" w:rsidRDefault="00F80801" w:rsidP="00624619">
            <w:pPr>
              <w:spacing w:after="0" w:line="240" w:lineRule="auto"/>
              <w:contextualSpacing w:val="0"/>
              <w:rPr>
                <w:rFonts w:ascii="Times New Roman" w:eastAsia="Times New Roman" w:hAnsi="Times New Roman" w:cs="Times New Roman"/>
                <w:sz w:val="24"/>
                <w:szCs w:val="24"/>
              </w:rPr>
            </w:pPr>
            <w:r w:rsidRPr="00682D46">
              <w:rPr>
                <w:rFonts w:ascii="Times New Roman" w:eastAsia="Times New Roman" w:hAnsi="Times New Roman" w:cs="Times New Roman"/>
                <w:sz w:val="24"/>
                <w:szCs w:val="24"/>
              </w:rPr>
              <w:t>Стоматологические поликлиники</w:t>
            </w:r>
          </w:p>
        </w:tc>
        <w:tc>
          <w:tcPr>
            <w:tcW w:w="1984" w:type="dxa"/>
            <w:tcMar>
              <w:top w:w="100" w:type="dxa"/>
              <w:left w:w="100" w:type="dxa"/>
              <w:bottom w:w="100" w:type="dxa"/>
              <w:right w:w="100" w:type="dxa"/>
            </w:tcMar>
          </w:tcPr>
          <w:p w:rsidR="00426737" w:rsidRPr="00682D46" w:rsidRDefault="00F80801" w:rsidP="00624619">
            <w:pPr>
              <w:spacing w:after="0" w:line="240" w:lineRule="auto"/>
              <w:contextualSpacing w:val="0"/>
              <w:rPr>
                <w:rFonts w:ascii="Times New Roman" w:eastAsia="Times New Roman" w:hAnsi="Times New Roman" w:cs="Times New Roman"/>
                <w:sz w:val="24"/>
                <w:szCs w:val="24"/>
              </w:rPr>
            </w:pPr>
            <w:r w:rsidRPr="00682D46">
              <w:rPr>
                <w:rFonts w:ascii="Times New Roman" w:eastAsia="Times New Roman" w:hAnsi="Times New Roman" w:cs="Times New Roman"/>
                <w:sz w:val="24"/>
                <w:szCs w:val="24"/>
              </w:rPr>
              <w:t>4</w:t>
            </w:r>
          </w:p>
        </w:tc>
        <w:tc>
          <w:tcPr>
            <w:tcW w:w="1985" w:type="dxa"/>
            <w:tcMar>
              <w:top w:w="100" w:type="dxa"/>
              <w:left w:w="100" w:type="dxa"/>
              <w:bottom w:w="100" w:type="dxa"/>
              <w:right w:w="100" w:type="dxa"/>
            </w:tcMar>
          </w:tcPr>
          <w:p w:rsidR="00426737" w:rsidRPr="00682D46" w:rsidRDefault="00F80801" w:rsidP="00624619">
            <w:pPr>
              <w:spacing w:after="0" w:line="240" w:lineRule="auto"/>
              <w:contextualSpacing w:val="0"/>
              <w:rPr>
                <w:rFonts w:ascii="Times New Roman" w:eastAsia="Times New Roman" w:hAnsi="Times New Roman" w:cs="Times New Roman"/>
                <w:sz w:val="24"/>
                <w:szCs w:val="24"/>
              </w:rPr>
            </w:pPr>
            <w:r w:rsidRPr="00682D46">
              <w:rPr>
                <w:rFonts w:ascii="Times New Roman" w:eastAsia="Times New Roman" w:hAnsi="Times New Roman" w:cs="Times New Roman"/>
                <w:sz w:val="24"/>
                <w:szCs w:val="24"/>
              </w:rPr>
              <w:t>-</w:t>
            </w:r>
          </w:p>
        </w:tc>
        <w:tc>
          <w:tcPr>
            <w:tcW w:w="1701" w:type="dxa"/>
            <w:tcMar>
              <w:top w:w="100" w:type="dxa"/>
              <w:left w:w="100" w:type="dxa"/>
              <w:bottom w:w="100" w:type="dxa"/>
              <w:right w:w="100" w:type="dxa"/>
            </w:tcMar>
          </w:tcPr>
          <w:p w:rsidR="00426737" w:rsidRPr="00682D46" w:rsidRDefault="00F80801" w:rsidP="00624619">
            <w:pPr>
              <w:spacing w:after="0" w:line="240" w:lineRule="auto"/>
              <w:contextualSpacing w:val="0"/>
              <w:rPr>
                <w:rFonts w:ascii="Times New Roman" w:eastAsia="Times New Roman" w:hAnsi="Times New Roman" w:cs="Times New Roman"/>
                <w:sz w:val="24"/>
                <w:szCs w:val="24"/>
              </w:rPr>
            </w:pPr>
            <w:r w:rsidRPr="00682D46">
              <w:rPr>
                <w:rFonts w:ascii="Times New Roman" w:eastAsia="Times New Roman" w:hAnsi="Times New Roman" w:cs="Times New Roman"/>
                <w:sz w:val="24"/>
                <w:szCs w:val="24"/>
              </w:rPr>
              <w:t>4</w:t>
            </w:r>
          </w:p>
        </w:tc>
      </w:tr>
      <w:tr w:rsidR="00426737" w:rsidRPr="00682D46" w:rsidTr="00624619">
        <w:tc>
          <w:tcPr>
            <w:tcW w:w="3686" w:type="dxa"/>
            <w:tcMar>
              <w:top w:w="100" w:type="dxa"/>
              <w:left w:w="100" w:type="dxa"/>
              <w:bottom w:w="100" w:type="dxa"/>
              <w:right w:w="100" w:type="dxa"/>
            </w:tcMar>
          </w:tcPr>
          <w:p w:rsidR="00426737" w:rsidRPr="00682D46" w:rsidRDefault="00F80801" w:rsidP="00624619">
            <w:pPr>
              <w:spacing w:after="0" w:line="240" w:lineRule="auto"/>
              <w:contextualSpacing w:val="0"/>
              <w:rPr>
                <w:rFonts w:ascii="Times New Roman" w:eastAsia="Times New Roman" w:hAnsi="Times New Roman" w:cs="Times New Roman"/>
                <w:sz w:val="24"/>
                <w:szCs w:val="24"/>
              </w:rPr>
            </w:pPr>
            <w:r w:rsidRPr="00682D46">
              <w:rPr>
                <w:rFonts w:ascii="Times New Roman" w:eastAsia="Times New Roman" w:hAnsi="Times New Roman" w:cs="Times New Roman"/>
                <w:sz w:val="24"/>
                <w:szCs w:val="24"/>
              </w:rPr>
              <w:t>Роддома и женские консультации</w:t>
            </w:r>
          </w:p>
        </w:tc>
        <w:tc>
          <w:tcPr>
            <w:tcW w:w="1984" w:type="dxa"/>
            <w:tcMar>
              <w:top w:w="100" w:type="dxa"/>
              <w:left w:w="100" w:type="dxa"/>
              <w:bottom w:w="100" w:type="dxa"/>
              <w:right w:w="100" w:type="dxa"/>
            </w:tcMar>
          </w:tcPr>
          <w:p w:rsidR="00426737" w:rsidRPr="00682D46" w:rsidRDefault="00F80801" w:rsidP="00624619">
            <w:pPr>
              <w:spacing w:after="0" w:line="240" w:lineRule="auto"/>
              <w:contextualSpacing w:val="0"/>
              <w:rPr>
                <w:rFonts w:ascii="Times New Roman" w:eastAsia="Times New Roman" w:hAnsi="Times New Roman" w:cs="Times New Roman"/>
                <w:sz w:val="24"/>
                <w:szCs w:val="24"/>
              </w:rPr>
            </w:pPr>
            <w:r w:rsidRPr="00682D46">
              <w:rPr>
                <w:rFonts w:ascii="Times New Roman" w:eastAsia="Times New Roman" w:hAnsi="Times New Roman" w:cs="Times New Roman"/>
                <w:sz w:val="24"/>
                <w:szCs w:val="24"/>
              </w:rPr>
              <w:t>3</w:t>
            </w:r>
          </w:p>
        </w:tc>
        <w:tc>
          <w:tcPr>
            <w:tcW w:w="1985" w:type="dxa"/>
            <w:tcMar>
              <w:top w:w="100" w:type="dxa"/>
              <w:left w:w="100" w:type="dxa"/>
              <w:bottom w:w="100" w:type="dxa"/>
              <w:right w:w="100" w:type="dxa"/>
            </w:tcMar>
          </w:tcPr>
          <w:p w:rsidR="00426737" w:rsidRPr="00682D46" w:rsidRDefault="00F80801" w:rsidP="00624619">
            <w:pPr>
              <w:spacing w:after="0" w:line="240" w:lineRule="auto"/>
              <w:contextualSpacing w:val="0"/>
              <w:rPr>
                <w:rFonts w:ascii="Times New Roman" w:eastAsia="Times New Roman" w:hAnsi="Times New Roman" w:cs="Times New Roman"/>
                <w:sz w:val="24"/>
                <w:szCs w:val="24"/>
              </w:rPr>
            </w:pPr>
            <w:r w:rsidRPr="00682D46">
              <w:rPr>
                <w:rFonts w:ascii="Times New Roman" w:eastAsia="Times New Roman" w:hAnsi="Times New Roman" w:cs="Times New Roman"/>
                <w:sz w:val="24"/>
                <w:szCs w:val="24"/>
              </w:rPr>
              <w:t>-</w:t>
            </w:r>
          </w:p>
        </w:tc>
        <w:tc>
          <w:tcPr>
            <w:tcW w:w="1701" w:type="dxa"/>
            <w:tcMar>
              <w:top w:w="100" w:type="dxa"/>
              <w:left w:w="100" w:type="dxa"/>
              <w:bottom w:w="100" w:type="dxa"/>
              <w:right w:w="100" w:type="dxa"/>
            </w:tcMar>
          </w:tcPr>
          <w:p w:rsidR="00426737" w:rsidRPr="00682D46" w:rsidRDefault="00F80801" w:rsidP="00624619">
            <w:pPr>
              <w:spacing w:after="0" w:line="240" w:lineRule="auto"/>
              <w:contextualSpacing w:val="0"/>
              <w:rPr>
                <w:rFonts w:ascii="Times New Roman" w:eastAsia="Times New Roman" w:hAnsi="Times New Roman" w:cs="Times New Roman"/>
                <w:sz w:val="24"/>
                <w:szCs w:val="24"/>
              </w:rPr>
            </w:pPr>
            <w:r w:rsidRPr="00682D46">
              <w:rPr>
                <w:rFonts w:ascii="Times New Roman" w:eastAsia="Times New Roman" w:hAnsi="Times New Roman" w:cs="Times New Roman"/>
                <w:sz w:val="24"/>
                <w:szCs w:val="24"/>
              </w:rPr>
              <w:t>3</w:t>
            </w:r>
          </w:p>
        </w:tc>
      </w:tr>
      <w:tr w:rsidR="00426737" w:rsidRPr="00682D46" w:rsidTr="00624619">
        <w:tc>
          <w:tcPr>
            <w:tcW w:w="3686" w:type="dxa"/>
            <w:tcMar>
              <w:top w:w="100" w:type="dxa"/>
              <w:left w:w="100" w:type="dxa"/>
              <w:bottom w:w="100" w:type="dxa"/>
              <w:right w:w="100" w:type="dxa"/>
            </w:tcMar>
          </w:tcPr>
          <w:p w:rsidR="00426737" w:rsidRPr="00682D46" w:rsidRDefault="00F80801" w:rsidP="00624619">
            <w:pPr>
              <w:spacing w:after="0" w:line="240" w:lineRule="auto"/>
              <w:contextualSpacing w:val="0"/>
              <w:rPr>
                <w:rFonts w:ascii="Times New Roman" w:eastAsia="Times New Roman" w:hAnsi="Times New Roman" w:cs="Times New Roman"/>
                <w:sz w:val="24"/>
                <w:szCs w:val="24"/>
              </w:rPr>
            </w:pPr>
            <w:r w:rsidRPr="00682D46">
              <w:rPr>
                <w:rFonts w:ascii="Times New Roman" w:eastAsia="Times New Roman" w:hAnsi="Times New Roman" w:cs="Times New Roman"/>
                <w:sz w:val="24"/>
                <w:szCs w:val="24"/>
              </w:rPr>
              <w:lastRenderedPageBreak/>
              <w:t>Детские учреждение</w:t>
            </w:r>
          </w:p>
        </w:tc>
        <w:tc>
          <w:tcPr>
            <w:tcW w:w="1984" w:type="dxa"/>
            <w:tcMar>
              <w:top w:w="100" w:type="dxa"/>
              <w:left w:w="100" w:type="dxa"/>
              <w:bottom w:w="100" w:type="dxa"/>
              <w:right w:w="100" w:type="dxa"/>
            </w:tcMar>
          </w:tcPr>
          <w:p w:rsidR="00426737" w:rsidRPr="00682D46" w:rsidRDefault="00F80801" w:rsidP="00624619">
            <w:pPr>
              <w:spacing w:after="0" w:line="240" w:lineRule="auto"/>
              <w:contextualSpacing w:val="0"/>
              <w:rPr>
                <w:rFonts w:ascii="Times New Roman" w:eastAsia="Times New Roman" w:hAnsi="Times New Roman" w:cs="Times New Roman"/>
                <w:sz w:val="24"/>
                <w:szCs w:val="24"/>
              </w:rPr>
            </w:pPr>
            <w:r w:rsidRPr="00682D46">
              <w:rPr>
                <w:rFonts w:ascii="Times New Roman" w:eastAsia="Times New Roman" w:hAnsi="Times New Roman" w:cs="Times New Roman"/>
                <w:sz w:val="24"/>
                <w:szCs w:val="24"/>
              </w:rPr>
              <w:t>7</w:t>
            </w:r>
          </w:p>
        </w:tc>
        <w:tc>
          <w:tcPr>
            <w:tcW w:w="1985" w:type="dxa"/>
            <w:tcMar>
              <w:top w:w="100" w:type="dxa"/>
              <w:left w:w="100" w:type="dxa"/>
              <w:bottom w:w="100" w:type="dxa"/>
              <w:right w:w="100" w:type="dxa"/>
            </w:tcMar>
          </w:tcPr>
          <w:p w:rsidR="00426737" w:rsidRPr="00682D46" w:rsidRDefault="00F80801" w:rsidP="00624619">
            <w:pPr>
              <w:spacing w:after="0" w:line="240" w:lineRule="auto"/>
              <w:contextualSpacing w:val="0"/>
              <w:rPr>
                <w:rFonts w:ascii="Times New Roman" w:eastAsia="Times New Roman" w:hAnsi="Times New Roman" w:cs="Times New Roman"/>
                <w:sz w:val="24"/>
                <w:szCs w:val="24"/>
              </w:rPr>
            </w:pPr>
            <w:r w:rsidRPr="00682D46">
              <w:rPr>
                <w:rFonts w:ascii="Times New Roman" w:eastAsia="Times New Roman" w:hAnsi="Times New Roman" w:cs="Times New Roman"/>
                <w:sz w:val="24"/>
                <w:szCs w:val="24"/>
              </w:rPr>
              <w:t>-</w:t>
            </w:r>
          </w:p>
        </w:tc>
        <w:tc>
          <w:tcPr>
            <w:tcW w:w="1701" w:type="dxa"/>
            <w:tcMar>
              <w:top w:w="100" w:type="dxa"/>
              <w:left w:w="100" w:type="dxa"/>
              <w:bottom w:w="100" w:type="dxa"/>
              <w:right w:w="100" w:type="dxa"/>
            </w:tcMar>
          </w:tcPr>
          <w:p w:rsidR="00426737" w:rsidRPr="00682D46" w:rsidRDefault="00F80801" w:rsidP="00624619">
            <w:pPr>
              <w:spacing w:after="0" w:line="240" w:lineRule="auto"/>
              <w:contextualSpacing w:val="0"/>
              <w:rPr>
                <w:rFonts w:ascii="Times New Roman" w:eastAsia="Times New Roman" w:hAnsi="Times New Roman" w:cs="Times New Roman"/>
                <w:sz w:val="24"/>
                <w:szCs w:val="24"/>
              </w:rPr>
            </w:pPr>
            <w:r w:rsidRPr="00682D46">
              <w:rPr>
                <w:rFonts w:ascii="Times New Roman" w:eastAsia="Times New Roman" w:hAnsi="Times New Roman" w:cs="Times New Roman"/>
                <w:sz w:val="24"/>
                <w:szCs w:val="24"/>
              </w:rPr>
              <w:t>7</w:t>
            </w:r>
          </w:p>
        </w:tc>
      </w:tr>
      <w:tr w:rsidR="00426737" w:rsidRPr="00682D46" w:rsidTr="00624619">
        <w:tc>
          <w:tcPr>
            <w:tcW w:w="3686" w:type="dxa"/>
            <w:tcMar>
              <w:top w:w="100" w:type="dxa"/>
              <w:left w:w="100" w:type="dxa"/>
              <w:bottom w:w="100" w:type="dxa"/>
              <w:right w:w="100" w:type="dxa"/>
            </w:tcMar>
          </w:tcPr>
          <w:p w:rsidR="00426737" w:rsidRPr="00682D46" w:rsidRDefault="00F80801" w:rsidP="00624619">
            <w:pPr>
              <w:spacing w:after="0" w:line="240" w:lineRule="auto"/>
              <w:contextualSpacing w:val="0"/>
              <w:rPr>
                <w:rFonts w:ascii="Times New Roman" w:eastAsia="Times New Roman" w:hAnsi="Times New Roman" w:cs="Times New Roman"/>
                <w:sz w:val="24"/>
                <w:szCs w:val="24"/>
              </w:rPr>
            </w:pPr>
            <w:r w:rsidRPr="00682D46">
              <w:rPr>
                <w:rFonts w:ascii="Times New Roman" w:eastAsia="Times New Roman" w:hAnsi="Times New Roman" w:cs="Times New Roman"/>
                <w:sz w:val="24"/>
                <w:szCs w:val="24"/>
              </w:rPr>
              <w:t>Районные ЛПУ</w:t>
            </w:r>
          </w:p>
        </w:tc>
        <w:tc>
          <w:tcPr>
            <w:tcW w:w="1984" w:type="dxa"/>
            <w:tcMar>
              <w:top w:w="100" w:type="dxa"/>
              <w:left w:w="100" w:type="dxa"/>
              <w:bottom w:w="100" w:type="dxa"/>
              <w:right w:w="100" w:type="dxa"/>
            </w:tcMar>
          </w:tcPr>
          <w:p w:rsidR="00426737" w:rsidRPr="00682D46" w:rsidRDefault="00F80801" w:rsidP="00624619">
            <w:pPr>
              <w:spacing w:after="0" w:line="240" w:lineRule="auto"/>
              <w:contextualSpacing w:val="0"/>
              <w:rPr>
                <w:rFonts w:ascii="Times New Roman" w:eastAsia="Times New Roman" w:hAnsi="Times New Roman" w:cs="Times New Roman"/>
                <w:sz w:val="24"/>
                <w:szCs w:val="24"/>
              </w:rPr>
            </w:pPr>
            <w:r w:rsidRPr="00682D46">
              <w:rPr>
                <w:rFonts w:ascii="Times New Roman" w:eastAsia="Times New Roman" w:hAnsi="Times New Roman" w:cs="Times New Roman"/>
                <w:sz w:val="24"/>
                <w:szCs w:val="24"/>
              </w:rPr>
              <w:t>21</w:t>
            </w:r>
          </w:p>
        </w:tc>
        <w:tc>
          <w:tcPr>
            <w:tcW w:w="1985" w:type="dxa"/>
            <w:tcMar>
              <w:top w:w="100" w:type="dxa"/>
              <w:left w:w="100" w:type="dxa"/>
              <w:bottom w:w="100" w:type="dxa"/>
              <w:right w:w="100" w:type="dxa"/>
            </w:tcMar>
          </w:tcPr>
          <w:p w:rsidR="00426737" w:rsidRPr="00682D46" w:rsidRDefault="00F80801" w:rsidP="00624619">
            <w:pPr>
              <w:spacing w:after="0" w:line="240" w:lineRule="auto"/>
              <w:contextualSpacing w:val="0"/>
              <w:rPr>
                <w:rFonts w:ascii="Times New Roman" w:eastAsia="Times New Roman" w:hAnsi="Times New Roman" w:cs="Times New Roman"/>
                <w:sz w:val="24"/>
                <w:szCs w:val="24"/>
              </w:rPr>
            </w:pPr>
            <w:r w:rsidRPr="00682D46">
              <w:rPr>
                <w:rFonts w:ascii="Times New Roman" w:eastAsia="Times New Roman" w:hAnsi="Times New Roman" w:cs="Times New Roman"/>
                <w:sz w:val="24"/>
                <w:szCs w:val="24"/>
              </w:rPr>
              <w:t>20</w:t>
            </w:r>
          </w:p>
        </w:tc>
        <w:tc>
          <w:tcPr>
            <w:tcW w:w="1701" w:type="dxa"/>
            <w:tcMar>
              <w:top w:w="100" w:type="dxa"/>
              <w:left w:w="100" w:type="dxa"/>
              <w:bottom w:w="100" w:type="dxa"/>
              <w:right w:w="100" w:type="dxa"/>
            </w:tcMar>
          </w:tcPr>
          <w:p w:rsidR="00426737" w:rsidRPr="00682D46" w:rsidRDefault="00F80801" w:rsidP="00624619">
            <w:pPr>
              <w:spacing w:after="0" w:line="240" w:lineRule="auto"/>
              <w:contextualSpacing w:val="0"/>
              <w:rPr>
                <w:rFonts w:ascii="Times New Roman" w:eastAsia="Times New Roman" w:hAnsi="Times New Roman" w:cs="Times New Roman"/>
                <w:sz w:val="24"/>
                <w:szCs w:val="24"/>
              </w:rPr>
            </w:pPr>
            <w:r w:rsidRPr="00682D46">
              <w:rPr>
                <w:rFonts w:ascii="Times New Roman" w:eastAsia="Times New Roman" w:hAnsi="Times New Roman" w:cs="Times New Roman"/>
                <w:sz w:val="24"/>
                <w:szCs w:val="24"/>
              </w:rPr>
              <w:t>1</w:t>
            </w:r>
          </w:p>
        </w:tc>
      </w:tr>
      <w:tr w:rsidR="00426737" w:rsidRPr="00682D46" w:rsidTr="00624619">
        <w:tc>
          <w:tcPr>
            <w:tcW w:w="3686" w:type="dxa"/>
            <w:tcMar>
              <w:top w:w="100" w:type="dxa"/>
              <w:left w:w="100" w:type="dxa"/>
              <w:bottom w:w="100" w:type="dxa"/>
              <w:right w:w="100" w:type="dxa"/>
            </w:tcMar>
          </w:tcPr>
          <w:p w:rsidR="00426737" w:rsidRPr="00682D46" w:rsidRDefault="00F80801" w:rsidP="00624619">
            <w:pPr>
              <w:spacing w:after="0" w:line="240" w:lineRule="auto"/>
              <w:contextualSpacing w:val="0"/>
              <w:rPr>
                <w:rFonts w:ascii="Times New Roman" w:eastAsia="Times New Roman" w:hAnsi="Times New Roman" w:cs="Times New Roman"/>
                <w:sz w:val="24"/>
                <w:szCs w:val="24"/>
              </w:rPr>
            </w:pPr>
            <w:r w:rsidRPr="00682D46">
              <w:rPr>
                <w:rFonts w:ascii="Times New Roman" w:eastAsia="Times New Roman" w:hAnsi="Times New Roman" w:cs="Times New Roman"/>
                <w:sz w:val="24"/>
                <w:szCs w:val="24"/>
              </w:rPr>
              <w:t>Иные подведомственные учреждения (предприятия)</w:t>
            </w:r>
          </w:p>
        </w:tc>
        <w:tc>
          <w:tcPr>
            <w:tcW w:w="1984" w:type="dxa"/>
            <w:tcMar>
              <w:top w:w="100" w:type="dxa"/>
              <w:left w:w="100" w:type="dxa"/>
              <w:bottom w:w="100" w:type="dxa"/>
              <w:right w:w="100" w:type="dxa"/>
            </w:tcMar>
          </w:tcPr>
          <w:p w:rsidR="00426737" w:rsidRPr="00682D46" w:rsidRDefault="00F80801" w:rsidP="00624619">
            <w:pPr>
              <w:spacing w:after="0" w:line="240" w:lineRule="auto"/>
              <w:contextualSpacing w:val="0"/>
              <w:rPr>
                <w:rFonts w:ascii="Times New Roman" w:eastAsia="Times New Roman" w:hAnsi="Times New Roman" w:cs="Times New Roman"/>
                <w:sz w:val="24"/>
                <w:szCs w:val="24"/>
              </w:rPr>
            </w:pPr>
            <w:r w:rsidRPr="00682D46">
              <w:rPr>
                <w:rFonts w:ascii="Times New Roman" w:eastAsia="Times New Roman" w:hAnsi="Times New Roman" w:cs="Times New Roman"/>
                <w:sz w:val="24"/>
                <w:szCs w:val="24"/>
              </w:rPr>
              <w:t>2</w:t>
            </w:r>
          </w:p>
        </w:tc>
        <w:tc>
          <w:tcPr>
            <w:tcW w:w="1985" w:type="dxa"/>
            <w:tcMar>
              <w:top w:w="100" w:type="dxa"/>
              <w:left w:w="100" w:type="dxa"/>
              <w:bottom w:w="100" w:type="dxa"/>
              <w:right w:w="100" w:type="dxa"/>
            </w:tcMar>
          </w:tcPr>
          <w:p w:rsidR="00426737" w:rsidRPr="00682D46" w:rsidRDefault="00F80801" w:rsidP="00624619">
            <w:pPr>
              <w:spacing w:after="0" w:line="240" w:lineRule="auto"/>
              <w:contextualSpacing w:val="0"/>
              <w:rPr>
                <w:rFonts w:ascii="Times New Roman" w:eastAsia="Times New Roman" w:hAnsi="Times New Roman" w:cs="Times New Roman"/>
                <w:sz w:val="24"/>
                <w:szCs w:val="24"/>
              </w:rPr>
            </w:pPr>
            <w:r w:rsidRPr="00682D46">
              <w:rPr>
                <w:rFonts w:ascii="Times New Roman" w:eastAsia="Times New Roman" w:hAnsi="Times New Roman" w:cs="Times New Roman"/>
                <w:sz w:val="24"/>
                <w:szCs w:val="24"/>
              </w:rPr>
              <w:t>1</w:t>
            </w:r>
          </w:p>
        </w:tc>
        <w:tc>
          <w:tcPr>
            <w:tcW w:w="1701" w:type="dxa"/>
            <w:tcMar>
              <w:top w:w="100" w:type="dxa"/>
              <w:left w:w="100" w:type="dxa"/>
              <w:bottom w:w="100" w:type="dxa"/>
              <w:right w:w="100" w:type="dxa"/>
            </w:tcMar>
          </w:tcPr>
          <w:p w:rsidR="00426737" w:rsidRPr="00682D46" w:rsidRDefault="00F80801" w:rsidP="00624619">
            <w:pPr>
              <w:spacing w:after="0" w:line="240" w:lineRule="auto"/>
              <w:contextualSpacing w:val="0"/>
              <w:rPr>
                <w:rFonts w:ascii="Times New Roman" w:eastAsia="Times New Roman" w:hAnsi="Times New Roman" w:cs="Times New Roman"/>
                <w:sz w:val="24"/>
                <w:szCs w:val="24"/>
              </w:rPr>
            </w:pPr>
            <w:r w:rsidRPr="00682D46">
              <w:rPr>
                <w:rFonts w:ascii="Times New Roman" w:eastAsia="Times New Roman" w:hAnsi="Times New Roman" w:cs="Times New Roman"/>
                <w:sz w:val="24"/>
                <w:szCs w:val="24"/>
              </w:rPr>
              <w:t>1</w:t>
            </w:r>
          </w:p>
        </w:tc>
      </w:tr>
      <w:tr w:rsidR="00426737" w:rsidRPr="00682D46" w:rsidTr="00624619">
        <w:tc>
          <w:tcPr>
            <w:tcW w:w="3686" w:type="dxa"/>
            <w:tcMar>
              <w:top w:w="100" w:type="dxa"/>
              <w:left w:w="100" w:type="dxa"/>
              <w:bottom w:w="100" w:type="dxa"/>
              <w:right w:w="100" w:type="dxa"/>
            </w:tcMar>
          </w:tcPr>
          <w:p w:rsidR="00426737" w:rsidRPr="00682D46" w:rsidRDefault="00426737" w:rsidP="00624619">
            <w:pPr>
              <w:spacing w:after="0" w:line="240" w:lineRule="auto"/>
              <w:contextualSpacing w:val="0"/>
              <w:rPr>
                <w:rFonts w:ascii="Times New Roman" w:eastAsia="Times New Roman" w:hAnsi="Times New Roman" w:cs="Times New Roman"/>
                <w:sz w:val="24"/>
                <w:szCs w:val="24"/>
              </w:rPr>
            </w:pPr>
          </w:p>
        </w:tc>
        <w:tc>
          <w:tcPr>
            <w:tcW w:w="1984" w:type="dxa"/>
            <w:tcMar>
              <w:top w:w="100" w:type="dxa"/>
              <w:left w:w="100" w:type="dxa"/>
              <w:bottom w:w="100" w:type="dxa"/>
              <w:right w:w="100" w:type="dxa"/>
            </w:tcMar>
          </w:tcPr>
          <w:p w:rsidR="00426737" w:rsidRPr="00682D46" w:rsidRDefault="00426737" w:rsidP="00624619">
            <w:pPr>
              <w:spacing w:after="0" w:line="240" w:lineRule="auto"/>
              <w:contextualSpacing w:val="0"/>
              <w:rPr>
                <w:rFonts w:ascii="Times New Roman" w:eastAsia="Times New Roman" w:hAnsi="Times New Roman" w:cs="Times New Roman"/>
                <w:sz w:val="24"/>
                <w:szCs w:val="24"/>
              </w:rPr>
            </w:pPr>
          </w:p>
        </w:tc>
        <w:tc>
          <w:tcPr>
            <w:tcW w:w="1985" w:type="dxa"/>
            <w:tcMar>
              <w:top w:w="100" w:type="dxa"/>
              <w:left w:w="100" w:type="dxa"/>
              <w:bottom w:w="100" w:type="dxa"/>
              <w:right w:w="100" w:type="dxa"/>
            </w:tcMar>
          </w:tcPr>
          <w:p w:rsidR="00426737" w:rsidRPr="00682D46" w:rsidRDefault="00F80801" w:rsidP="00624619">
            <w:pPr>
              <w:spacing w:after="0" w:line="240" w:lineRule="auto"/>
              <w:contextualSpacing w:val="0"/>
              <w:rPr>
                <w:rFonts w:ascii="Times New Roman" w:eastAsia="Times New Roman" w:hAnsi="Times New Roman" w:cs="Times New Roman"/>
                <w:sz w:val="24"/>
                <w:szCs w:val="24"/>
              </w:rPr>
            </w:pPr>
            <w:r w:rsidRPr="00682D46">
              <w:rPr>
                <w:rFonts w:ascii="Times New Roman" w:eastAsia="Times New Roman" w:hAnsi="Times New Roman" w:cs="Times New Roman"/>
                <w:sz w:val="24"/>
                <w:szCs w:val="24"/>
              </w:rPr>
              <w:t>Итого</w:t>
            </w:r>
          </w:p>
        </w:tc>
        <w:tc>
          <w:tcPr>
            <w:tcW w:w="1701" w:type="dxa"/>
            <w:tcMar>
              <w:top w:w="100" w:type="dxa"/>
              <w:left w:w="100" w:type="dxa"/>
              <w:bottom w:w="100" w:type="dxa"/>
              <w:right w:w="100" w:type="dxa"/>
            </w:tcMar>
          </w:tcPr>
          <w:p w:rsidR="00426737" w:rsidRPr="00682D46" w:rsidRDefault="00F80801" w:rsidP="00624619">
            <w:pPr>
              <w:spacing w:after="0" w:line="240" w:lineRule="auto"/>
              <w:contextualSpacing w:val="0"/>
              <w:rPr>
                <w:rFonts w:ascii="Times New Roman" w:eastAsia="Times New Roman" w:hAnsi="Times New Roman" w:cs="Times New Roman"/>
                <w:sz w:val="24"/>
                <w:szCs w:val="24"/>
              </w:rPr>
            </w:pPr>
            <w:r w:rsidRPr="00682D46">
              <w:rPr>
                <w:rFonts w:ascii="Times New Roman" w:eastAsia="Times New Roman" w:hAnsi="Times New Roman" w:cs="Times New Roman"/>
                <w:sz w:val="24"/>
                <w:szCs w:val="24"/>
              </w:rPr>
              <w:t>54</w:t>
            </w:r>
          </w:p>
        </w:tc>
      </w:tr>
    </w:tbl>
    <w:p w:rsidR="00426737" w:rsidRPr="00682D46" w:rsidRDefault="00426737">
      <w:pPr>
        <w:spacing w:after="0" w:line="360" w:lineRule="auto"/>
        <w:jc w:val="both"/>
        <w:rPr>
          <w:rFonts w:ascii="Times New Roman" w:eastAsia="Times New Roman" w:hAnsi="Times New Roman" w:cs="Times New Roman"/>
          <w:sz w:val="24"/>
          <w:szCs w:val="24"/>
        </w:rPr>
      </w:pPr>
    </w:p>
    <w:p w:rsidR="00426737" w:rsidRPr="00682D46" w:rsidRDefault="00624619">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Как видно из таблицы 7</w:t>
      </w:r>
      <w:r w:rsidR="00F80801" w:rsidRPr="00682D46">
        <w:rPr>
          <w:rFonts w:ascii="Times New Roman" w:eastAsia="Times New Roman" w:hAnsi="Times New Roman" w:cs="Times New Roman"/>
          <w:sz w:val="24"/>
          <w:szCs w:val="24"/>
        </w:rPr>
        <w:t xml:space="preserve">.3, число организаций Томска, которые могут являться потенциальными потребителями, равно 54, что составляет 62% от общего количества медицинских учреждений города Томска (86). </w:t>
      </w:r>
    </w:p>
    <w:p w:rsidR="00426737" w:rsidRPr="00682D46" w:rsidRDefault="00F80801">
      <w:pPr>
        <w:spacing w:after="0" w:line="360" w:lineRule="auto"/>
        <w:jc w:val="both"/>
        <w:rPr>
          <w:rFonts w:ascii="Times New Roman" w:eastAsia="Times New Roman" w:hAnsi="Times New Roman" w:cs="Times New Roman"/>
          <w:sz w:val="24"/>
          <w:szCs w:val="24"/>
        </w:rPr>
      </w:pPr>
      <w:r w:rsidRPr="00682D46">
        <w:rPr>
          <w:rFonts w:ascii="Times New Roman" w:eastAsia="Times New Roman" w:hAnsi="Times New Roman" w:cs="Times New Roman"/>
          <w:sz w:val="24"/>
          <w:szCs w:val="24"/>
        </w:rPr>
        <w:tab/>
        <w:t>Рассчитаем примерное количество потенциальных потребителей среди физических лиц города Томска. Численность населения Томской области на 1 января 20</w:t>
      </w:r>
      <w:r w:rsidR="00CE18FB" w:rsidRPr="00682D46">
        <w:rPr>
          <w:rFonts w:ascii="Times New Roman" w:eastAsia="Times New Roman" w:hAnsi="Times New Roman" w:cs="Times New Roman"/>
          <w:sz w:val="24"/>
          <w:szCs w:val="24"/>
        </w:rPr>
        <w:t>16 года - 1076,8 тыс. человек [10</w:t>
      </w:r>
      <w:r w:rsidRPr="00682D46">
        <w:rPr>
          <w:rFonts w:ascii="Times New Roman" w:eastAsia="Times New Roman" w:hAnsi="Times New Roman" w:cs="Times New Roman"/>
          <w:sz w:val="24"/>
          <w:szCs w:val="24"/>
        </w:rPr>
        <w:t xml:space="preserve">], из них 72,2% - городское население (777,3 тыс.). Из них 590,7 </w:t>
      </w:r>
      <w:r w:rsidR="00CE18FB" w:rsidRPr="00682D46">
        <w:rPr>
          <w:rFonts w:ascii="Times New Roman" w:eastAsia="Times New Roman" w:hAnsi="Times New Roman" w:cs="Times New Roman"/>
          <w:sz w:val="24"/>
          <w:szCs w:val="24"/>
        </w:rPr>
        <w:t>тыс. - население города Томска[11</w:t>
      </w:r>
      <w:r w:rsidRPr="00682D46">
        <w:rPr>
          <w:rFonts w:ascii="Times New Roman" w:eastAsia="Times New Roman" w:hAnsi="Times New Roman" w:cs="Times New Roman"/>
          <w:sz w:val="24"/>
          <w:szCs w:val="24"/>
        </w:rPr>
        <w:t xml:space="preserve">]. </w:t>
      </w:r>
    </w:p>
    <w:p w:rsidR="00426737" w:rsidRPr="00682D46" w:rsidRDefault="00F80801">
      <w:pPr>
        <w:spacing w:after="0" w:line="360" w:lineRule="auto"/>
        <w:jc w:val="both"/>
        <w:rPr>
          <w:rFonts w:ascii="Times New Roman" w:eastAsia="Times New Roman" w:hAnsi="Times New Roman" w:cs="Times New Roman"/>
          <w:sz w:val="24"/>
          <w:szCs w:val="24"/>
        </w:rPr>
      </w:pPr>
      <w:r w:rsidRPr="00682D46">
        <w:rPr>
          <w:rFonts w:ascii="Times New Roman" w:eastAsia="Times New Roman" w:hAnsi="Times New Roman" w:cs="Times New Roman"/>
          <w:sz w:val="24"/>
          <w:szCs w:val="24"/>
        </w:rPr>
        <w:tab/>
        <w:t>Ст</w:t>
      </w:r>
      <w:r w:rsidR="00B11206" w:rsidRPr="00682D46">
        <w:rPr>
          <w:rFonts w:ascii="Times New Roman" w:eastAsia="Times New Roman" w:hAnsi="Times New Roman" w:cs="Times New Roman"/>
          <w:sz w:val="24"/>
          <w:szCs w:val="24"/>
        </w:rPr>
        <w:t>оит учесть, что, скорее всего, «Мобильным здравоохранением»</w:t>
      </w:r>
      <w:r w:rsidRPr="00682D46">
        <w:rPr>
          <w:rFonts w:ascii="Times New Roman" w:eastAsia="Times New Roman" w:hAnsi="Times New Roman" w:cs="Times New Roman"/>
          <w:sz w:val="24"/>
          <w:szCs w:val="24"/>
        </w:rPr>
        <w:t xml:space="preserve"> не будут пользоваться люди пенсионного возраста. В Томской области проживают около 293575 получателей пенсии по линии Пенсионного фонда РФ, что составляет 27 % от численн</w:t>
      </w:r>
      <w:r w:rsidR="00CE18FB" w:rsidRPr="00682D46">
        <w:rPr>
          <w:rFonts w:ascii="Times New Roman" w:eastAsia="Times New Roman" w:hAnsi="Times New Roman" w:cs="Times New Roman"/>
          <w:sz w:val="24"/>
          <w:szCs w:val="24"/>
        </w:rPr>
        <w:t>ости всего населения региона [12]</w:t>
      </w:r>
      <w:r w:rsidRPr="00682D46">
        <w:rPr>
          <w:rFonts w:ascii="Times New Roman" w:eastAsia="Times New Roman" w:hAnsi="Times New Roman" w:cs="Times New Roman"/>
          <w:sz w:val="24"/>
          <w:szCs w:val="24"/>
        </w:rPr>
        <w:t>, а непосредственно в городе Томске - 125737, но в это число входят получатели социальных пенсий (10352), пенсий по потери кормильца (2366), по инвалидности (2993), а также пенсионеры, пострадавшие в результате радиационных и</w:t>
      </w:r>
      <w:r w:rsidR="00CE18FB" w:rsidRPr="00682D46">
        <w:rPr>
          <w:rFonts w:ascii="Times New Roman" w:eastAsia="Times New Roman" w:hAnsi="Times New Roman" w:cs="Times New Roman"/>
          <w:sz w:val="24"/>
          <w:szCs w:val="24"/>
        </w:rPr>
        <w:t xml:space="preserve"> техногенных катастроф (311) [13</w:t>
      </w:r>
      <w:r w:rsidRPr="00682D46">
        <w:rPr>
          <w:rFonts w:ascii="Times New Roman" w:eastAsia="Times New Roman" w:hAnsi="Times New Roman" w:cs="Times New Roman"/>
          <w:sz w:val="24"/>
          <w:szCs w:val="24"/>
        </w:rPr>
        <w:t xml:space="preserve">], которые, в большинстве своем, не достигают пенсионного возраста. Следовательно, лиц, достигших пенсионного возраста, примерно 109715 человек. </w:t>
      </w:r>
    </w:p>
    <w:p w:rsidR="00426737" w:rsidRPr="00682D46" w:rsidRDefault="00F80801">
      <w:pPr>
        <w:spacing w:after="0" w:line="360" w:lineRule="auto"/>
        <w:jc w:val="both"/>
        <w:rPr>
          <w:rFonts w:ascii="Times New Roman" w:eastAsia="Times New Roman" w:hAnsi="Times New Roman" w:cs="Times New Roman"/>
          <w:sz w:val="24"/>
          <w:szCs w:val="24"/>
        </w:rPr>
      </w:pPr>
      <w:r w:rsidRPr="00682D46">
        <w:rPr>
          <w:rFonts w:ascii="Times New Roman" w:eastAsia="Times New Roman" w:hAnsi="Times New Roman" w:cs="Times New Roman"/>
          <w:sz w:val="24"/>
          <w:szCs w:val="24"/>
        </w:rPr>
        <w:tab/>
        <w:t xml:space="preserve">Также в число потенциальных потребителей не входят дети дошкольного возраста (50437) и большинство учащихся общеобразовательных учреждений (54911), что в сумме дает 105348 человек. </w:t>
      </w:r>
    </w:p>
    <w:p w:rsidR="00426737" w:rsidRPr="00682D46" w:rsidRDefault="00F80801">
      <w:pPr>
        <w:spacing w:after="0" w:line="360" w:lineRule="auto"/>
        <w:jc w:val="both"/>
        <w:rPr>
          <w:rFonts w:ascii="Times New Roman" w:eastAsia="Times New Roman" w:hAnsi="Times New Roman" w:cs="Times New Roman"/>
          <w:sz w:val="24"/>
          <w:szCs w:val="24"/>
        </w:rPr>
      </w:pPr>
      <w:r w:rsidRPr="00682D46">
        <w:rPr>
          <w:rFonts w:ascii="Times New Roman" w:eastAsia="Times New Roman" w:hAnsi="Times New Roman" w:cs="Times New Roman"/>
          <w:sz w:val="24"/>
          <w:szCs w:val="24"/>
        </w:rPr>
        <w:tab/>
        <w:t>При учете количества лиц, которые не будут пользоваться “Мобильным здравоохранением”, получаем 471330 потенциальных потребителей.</w:t>
      </w:r>
    </w:p>
    <w:p w:rsidR="00426737" w:rsidRPr="00682D46" w:rsidRDefault="00F80801">
      <w:pPr>
        <w:spacing w:after="0" w:line="360" w:lineRule="auto"/>
        <w:jc w:val="both"/>
        <w:rPr>
          <w:rFonts w:ascii="Times New Roman" w:eastAsia="Times New Roman" w:hAnsi="Times New Roman" w:cs="Times New Roman"/>
          <w:sz w:val="24"/>
          <w:szCs w:val="24"/>
        </w:rPr>
      </w:pPr>
      <w:r w:rsidRPr="00682D46">
        <w:rPr>
          <w:rFonts w:ascii="Times New Roman" w:eastAsia="Times New Roman" w:hAnsi="Times New Roman" w:cs="Times New Roman"/>
          <w:sz w:val="24"/>
          <w:szCs w:val="24"/>
        </w:rPr>
        <w:tab/>
        <w:t>Рассчитаем примерное количество потенциальных потребителей “Мобильного здравоохранения” среди физических лиц в Томской области. Как было указано ранее, численность населения Томской области на 1 января 20</w:t>
      </w:r>
      <w:r w:rsidR="00CE18FB" w:rsidRPr="00682D46">
        <w:rPr>
          <w:rFonts w:ascii="Times New Roman" w:eastAsia="Times New Roman" w:hAnsi="Times New Roman" w:cs="Times New Roman"/>
          <w:sz w:val="24"/>
          <w:szCs w:val="24"/>
        </w:rPr>
        <w:t>16 года - 1076,8 тыс. человек [10</w:t>
      </w:r>
      <w:r w:rsidRPr="00682D46">
        <w:rPr>
          <w:rFonts w:ascii="Times New Roman" w:eastAsia="Times New Roman" w:hAnsi="Times New Roman" w:cs="Times New Roman"/>
          <w:sz w:val="24"/>
          <w:szCs w:val="24"/>
        </w:rPr>
        <w:t>] и около 293575 получателей пенсии п</w:t>
      </w:r>
      <w:r w:rsidR="00CE18FB" w:rsidRPr="00682D46">
        <w:rPr>
          <w:rFonts w:ascii="Times New Roman" w:eastAsia="Times New Roman" w:hAnsi="Times New Roman" w:cs="Times New Roman"/>
          <w:sz w:val="24"/>
          <w:szCs w:val="24"/>
        </w:rPr>
        <w:t>о линии Пенсионного фонда РФ [12</w:t>
      </w:r>
      <w:r w:rsidRPr="00682D46">
        <w:rPr>
          <w:rFonts w:ascii="Times New Roman" w:eastAsia="Times New Roman" w:hAnsi="Times New Roman" w:cs="Times New Roman"/>
          <w:sz w:val="24"/>
          <w:szCs w:val="24"/>
        </w:rPr>
        <w:t>], в том числе получатели социальных пенсий (26380) на каждого нетрудоспособного члена семьи, пенсий по потери кормильца (6833), по инвалидности (7618), а также пенсионеры, пострадавшие в результате радиационных и</w:t>
      </w:r>
      <w:r w:rsidR="00CE18FB" w:rsidRPr="00682D46">
        <w:rPr>
          <w:rFonts w:ascii="Times New Roman" w:eastAsia="Times New Roman" w:hAnsi="Times New Roman" w:cs="Times New Roman"/>
          <w:sz w:val="24"/>
          <w:szCs w:val="24"/>
        </w:rPr>
        <w:t xml:space="preserve"> техногенных катастроф (717) [14</w:t>
      </w:r>
      <w:r w:rsidRPr="00682D46">
        <w:rPr>
          <w:rFonts w:ascii="Times New Roman" w:eastAsia="Times New Roman" w:hAnsi="Times New Roman" w:cs="Times New Roman"/>
          <w:sz w:val="24"/>
          <w:szCs w:val="24"/>
        </w:rPr>
        <w:t>]. Таким образом, число пенсионеров, которые не будут являться потенциальными потребителями, в Томской об</w:t>
      </w:r>
      <w:r w:rsidRPr="00682D46">
        <w:rPr>
          <w:rFonts w:ascii="Times New Roman" w:eastAsia="Times New Roman" w:hAnsi="Times New Roman" w:cs="Times New Roman"/>
          <w:sz w:val="24"/>
          <w:szCs w:val="24"/>
        </w:rPr>
        <w:lastRenderedPageBreak/>
        <w:t>ласти - 41548. Также стоит учесть, что продвигаемым продуктом не будут пользоваться дети дошкольного возраста (47429) и учащиеся в общеобразовательных учреждениях (108500). Следовательно, число потенциальных потребителей по Томской области - 668844 человека.</w:t>
      </w:r>
    </w:p>
    <w:p w:rsidR="00426737" w:rsidRPr="00682D46" w:rsidRDefault="00F80801">
      <w:pPr>
        <w:spacing w:after="0" w:line="360" w:lineRule="auto"/>
        <w:jc w:val="both"/>
        <w:rPr>
          <w:rFonts w:ascii="Times New Roman" w:eastAsia="Times New Roman" w:hAnsi="Times New Roman" w:cs="Times New Roman"/>
          <w:sz w:val="24"/>
          <w:szCs w:val="24"/>
        </w:rPr>
      </w:pPr>
      <w:r w:rsidRPr="00682D46">
        <w:rPr>
          <w:rFonts w:ascii="Times New Roman" w:eastAsia="Times New Roman" w:hAnsi="Times New Roman" w:cs="Times New Roman"/>
          <w:sz w:val="24"/>
          <w:szCs w:val="24"/>
        </w:rPr>
        <w:tab/>
        <w:t>Рассчитаем число потребителей по России в целом. Общая численность населения России на 1 января 2016 года составляет 146 544 710</w:t>
      </w:r>
      <w:r w:rsidR="00CE18FB" w:rsidRPr="00682D46">
        <w:rPr>
          <w:rFonts w:ascii="Times New Roman" w:eastAsia="Times New Roman" w:hAnsi="Times New Roman" w:cs="Times New Roman"/>
          <w:sz w:val="24"/>
          <w:szCs w:val="24"/>
        </w:rPr>
        <w:t xml:space="preserve"> человек (с Крымом) по данным [11</w:t>
      </w:r>
      <w:r w:rsidRPr="00682D46">
        <w:rPr>
          <w:rFonts w:ascii="Times New Roman" w:eastAsia="Times New Roman" w:hAnsi="Times New Roman" w:cs="Times New Roman"/>
          <w:sz w:val="24"/>
          <w:szCs w:val="24"/>
        </w:rPr>
        <w:t>] (согласно данным от 09.03.2016 об оценке численности населения на 01.01.2016). Общее количество пенсионеров в стране - 42729 тыс. человек, из них: получатели социальных пенсий (3108000), пенсий по потери кормильца (139500), по инвалидности (2267000), а также пенсионеры, пострадавшие в результате радиационных и те</w:t>
      </w:r>
      <w:r w:rsidR="00CE18FB" w:rsidRPr="00682D46">
        <w:rPr>
          <w:rFonts w:ascii="Times New Roman" w:eastAsia="Times New Roman" w:hAnsi="Times New Roman" w:cs="Times New Roman"/>
          <w:sz w:val="24"/>
          <w:szCs w:val="24"/>
        </w:rPr>
        <w:t>хногенных катастроф (332000) [14</w:t>
      </w:r>
      <w:r w:rsidRPr="00682D46">
        <w:rPr>
          <w:rFonts w:ascii="Times New Roman" w:eastAsia="Times New Roman" w:hAnsi="Times New Roman" w:cs="Times New Roman"/>
          <w:sz w:val="24"/>
          <w:szCs w:val="24"/>
        </w:rPr>
        <w:t xml:space="preserve">]. </w:t>
      </w:r>
    </w:p>
    <w:p w:rsidR="00426737" w:rsidRPr="00682D46" w:rsidRDefault="00F80801">
      <w:r w:rsidRPr="00682D46">
        <w:br w:type="page"/>
      </w:r>
    </w:p>
    <w:p w:rsidR="00426737" w:rsidRPr="00682D46" w:rsidRDefault="0044141C">
      <w:pPr>
        <w:spacing w:after="0" w:line="360" w:lineRule="auto"/>
        <w:ind w:left="750"/>
        <w:jc w:val="center"/>
        <w:rPr>
          <w:rFonts w:ascii="Times New Roman" w:eastAsia="Times New Roman" w:hAnsi="Times New Roman" w:cs="Times New Roman"/>
          <w:b/>
          <w:sz w:val="24"/>
          <w:szCs w:val="24"/>
        </w:rPr>
      </w:pPr>
      <w:r w:rsidRPr="00682D46">
        <w:rPr>
          <w:rFonts w:ascii="Times New Roman" w:eastAsia="Times New Roman" w:hAnsi="Times New Roman" w:cs="Times New Roman"/>
          <w:b/>
          <w:sz w:val="24"/>
          <w:szCs w:val="24"/>
        </w:rPr>
        <w:lastRenderedPageBreak/>
        <w:t>8</w:t>
      </w:r>
      <w:r w:rsidR="00F80801" w:rsidRPr="00682D46">
        <w:rPr>
          <w:rFonts w:ascii="Times New Roman" w:eastAsia="Times New Roman" w:hAnsi="Times New Roman" w:cs="Times New Roman"/>
          <w:b/>
          <w:sz w:val="24"/>
          <w:szCs w:val="24"/>
        </w:rPr>
        <w:t xml:space="preserve"> Обзор стратегий продвижения</w:t>
      </w:r>
    </w:p>
    <w:p w:rsidR="00426737" w:rsidRPr="00682D46" w:rsidRDefault="00F80801">
      <w:pPr>
        <w:spacing w:after="0" w:line="360" w:lineRule="auto"/>
        <w:ind w:firstLine="720"/>
        <w:jc w:val="both"/>
        <w:rPr>
          <w:rFonts w:ascii="Times New Roman" w:eastAsia="Times New Roman" w:hAnsi="Times New Roman" w:cs="Times New Roman"/>
          <w:sz w:val="24"/>
          <w:szCs w:val="24"/>
        </w:rPr>
      </w:pPr>
      <w:r w:rsidRPr="00682D46">
        <w:rPr>
          <w:rFonts w:ascii="Times New Roman" w:eastAsia="Times New Roman" w:hAnsi="Times New Roman" w:cs="Times New Roman"/>
          <w:sz w:val="24"/>
          <w:szCs w:val="24"/>
        </w:rPr>
        <w:t>Для продвижения товаров по каналам дистрибуции, как правило, используются две основн</w:t>
      </w:r>
      <w:r w:rsidR="00B11206" w:rsidRPr="00682D46">
        <w:rPr>
          <w:rFonts w:ascii="Times New Roman" w:eastAsia="Times New Roman" w:hAnsi="Times New Roman" w:cs="Times New Roman"/>
          <w:sz w:val="24"/>
          <w:szCs w:val="24"/>
        </w:rPr>
        <w:t>ые стратегии: PUSH (в переводе «толкать»</w:t>
      </w:r>
      <w:r w:rsidRPr="00682D46">
        <w:rPr>
          <w:rFonts w:ascii="Times New Roman" w:eastAsia="Times New Roman" w:hAnsi="Times New Roman" w:cs="Times New Roman"/>
          <w:sz w:val="24"/>
          <w:szCs w:val="24"/>
        </w:rPr>
        <w:t xml:space="preserve">) </w:t>
      </w:r>
      <w:r w:rsidR="00B11206" w:rsidRPr="00682D46">
        <w:rPr>
          <w:rFonts w:ascii="Times New Roman" w:eastAsia="Times New Roman" w:hAnsi="Times New Roman" w:cs="Times New Roman"/>
          <w:sz w:val="24"/>
          <w:szCs w:val="24"/>
        </w:rPr>
        <w:t>и PULL (в переводе «тянуть»</w:t>
      </w:r>
      <w:r w:rsidR="00CE18FB" w:rsidRPr="00682D46">
        <w:rPr>
          <w:rFonts w:ascii="Times New Roman" w:eastAsia="Times New Roman" w:hAnsi="Times New Roman" w:cs="Times New Roman"/>
          <w:sz w:val="24"/>
          <w:szCs w:val="24"/>
        </w:rPr>
        <w:t>) [15</w:t>
      </w:r>
      <w:r w:rsidRPr="00682D46">
        <w:rPr>
          <w:rFonts w:ascii="Times New Roman" w:eastAsia="Times New Roman" w:hAnsi="Times New Roman" w:cs="Times New Roman"/>
          <w:sz w:val="24"/>
          <w:szCs w:val="24"/>
        </w:rPr>
        <w:t>]. Основное различие между ними — роль торгового посредника. Рассмотрим каждую стратегию подробней.</w:t>
      </w:r>
    </w:p>
    <w:p w:rsidR="00426737" w:rsidRPr="00682D46" w:rsidRDefault="00426737">
      <w:pPr>
        <w:spacing w:after="0" w:line="360" w:lineRule="auto"/>
        <w:ind w:firstLine="720"/>
        <w:jc w:val="both"/>
        <w:rPr>
          <w:rFonts w:ascii="Times New Roman" w:eastAsia="Times New Roman" w:hAnsi="Times New Roman" w:cs="Times New Roman"/>
          <w:sz w:val="24"/>
          <w:szCs w:val="24"/>
        </w:rPr>
      </w:pPr>
    </w:p>
    <w:p w:rsidR="00426737" w:rsidRPr="00682D46" w:rsidRDefault="0044141C">
      <w:pPr>
        <w:spacing w:after="0" w:line="360" w:lineRule="auto"/>
        <w:ind w:firstLine="720"/>
        <w:jc w:val="center"/>
        <w:rPr>
          <w:rFonts w:ascii="Times New Roman" w:eastAsia="Times New Roman" w:hAnsi="Times New Roman" w:cs="Times New Roman"/>
          <w:b/>
          <w:sz w:val="24"/>
          <w:szCs w:val="24"/>
        </w:rPr>
      </w:pPr>
      <w:r w:rsidRPr="00682D46">
        <w:rPr>
          <w:rFonts w:ascii="Times New Roman" w:eastAsia="Times New Roman" w:hAnsi="Times New Roman" w:cs="Times New Roman"/>
          <w:b/>
          <w:sz w:val="24"/>
          <w:szCs w:val="24"/>
        </w:rPr>
        <w:t>8</w:t>
      </w:r>
      <w:r w:rsidR="00F80801" w:rsidRPr="00682D46">
        <w:rPr>
          <w:rFonts w:ascii="Times New Roman" w:eastAsia="Times New Roman" w:hAnsi="Times New Roman" w:cs="Times New Roman"/>
          <w:b/>
          <w:sz w:val="24"/>
          <w:szCs w:val="24"/>
        </w:rPr>
        <w:t xml:space="preserve">.1 </w:t>
      </w:r>
      <w:proofErr w:type="spellStart"/>
      <w:r w:rsidR="00F80801" w:rsidRPr="00682D46">
        <w:rPr>
          <w:rFonts w:ascii="Times New Roman" w:eastAsia="Times New Roman" w:hAnsi="Times New Roman" w:cs="Times New Roman"/>
          <w:b/>
          <w:sz w:val="24"/>
          <w:szCs w:val="24"/>
        </w:rPr>
        <w:t>Push</w:t>
      </w:r>
      <w:proofErr w:type="spellEnd"/>
      <w:r w:rsidR="00F80801" w:rsidRPr="00682D46">
        <w:rPr>
          <w:rFonts w:ascii="Times New Roman" w:eastAsia="Times New Roman" w:hAnsi="Times New Roman" w:cs="Times New Roman"/>
          <w:b/>
          <w:sz w:val="24"/>
          <w:szCs w:val="24"/>
        </w:rPr>
        <w:t>-стратегия</w:t>
      </w:r>
    </w:p>
    <w:p w:rsidR="00426737" w:rsidRDefault="00F80801">
      <w:pPr>
        <w:pStyle w:val="3"/>
        <w:shd w:val="clear" w:color="auto" w:fill="FFFFFF"/>
        <w:spacing w:before="0" w:after="0" w:line="360" w:lineRule="auto"/>
        <w:ind w:firstLine="720"/>
        <w:jc w:val="both"/>
        <w:rPr>
          <w:rFonts w:ascii="Times New Roman" w:eastAsia="Times New Roman" w:hAnsi="Times New Roman" w:cs="Times New Roman"/>
          <w:b w:val="0"/>
          <w:sz w:val="24"/>
          <w:szCs w:val="22"/>
        </w:rPr>
      </w:pPr>
      <w:proofErr w:type="spellStart"/>
      <w:r w:rsidRPr="00682D46">
        <w:rPr>
          <w:rFonts w:ascii="Times New Roman" w:eastAsia="Times New Roman" w:hAnsi="Times New Roman" w:cs="Times New Roman"/>
          <w:b w:val="0"/>
          <w:sz w:val="24"/>
          <w:szCs w:val="22"/>
        </w:rPr>
        <w:t>Push</w:t>
      </w:r>
      <w:proofErr w:type="spellEnd"/>
      <w:r w:rsidRPr="00682D46">
        <w:rPr>
          <w:rFonts w:ascii="Times New Roman" w:eastAsia="Times New Roman" w:hAnsi="Times New Roman" w:cs="Times New Roman"/>
          <w:b w:val="0"/>
          <w:sz w:val="24"/>
          <w:szCs w:val="22"/>
        </w:rPr>
        <w:t xml:space="preserve">-стратегия «проталкивает» продукт по торговой цепочке путем стимулирования посредников, торгового персонала. Здесь посредник играет очень активную роль. В </w:t>
      </w:r>
      <w:proofErr w:type="spellStart"/>
      <w:r w:rsidRPr="00682D46">
        <w:rPr>
          <w:rFonts w:ascii="Times New Roman" w:eastAsia="Times New Roman" w:hAnsi="Times New Roman" w:cs="Times New Roman"/>
          <w:b w:val="0"/>
          <w:sz w:val="24"/>
          <w:szCs w:val="22"/>
        </w:rPr>
        <w:t>push</w:t>
      </w:r>
      <w:proofErr w:type="spellEnd"/>
      <w:r w:rsidRPr="00682D46">
        <w:rPr>
          <w:rFonts w:ascii="Times New Roman" w:eastAsia="Times New Roman" w:hAnsi="Times New Roman" w:cs="Times New Roman"/>
          <w:b w:val="0"/>
          <w:sz w:val="24"/>
          <w:szCs w:val="22"/>
        </w:rPr>
        <w:t>-стратегии личные продажи используются для стимулирования спроса на всех уровнях маркетингового канала — от производителя к торговому посреднику и от торгового посредника к конечному покупателю, между которыми, возможно, есть еще несколько уровней</w:t>
      </w:r>
      <w:r w:rsidR="00B21AA6" w:rsidRPr="00682D46">
        <w:rPr>
          <w:rFonts w:ascii="Times New Roman" w:eastAsia="Times New Roman" w:hAnsi="Times New Roman" w:cs="Times New Roman"/>
          <w:b w:val="0"/>
          <w:sz w:val="24"/>
          <w:szCs w:val="22"/>
        </w:rPr>
        <w:t xml:space="preserve"> торговых посредников (рисунок 8</w:t>
      </w:r>
      <w:r w:rsidRPr="00682D46">
        <w:rPr>
          <w:rFonts w:ascii="Times New Roman" w:eastAsia="Times New Roman" w:hAnsi="Times New Roman" w:cs="Times New Roman"/>
          <w:b w:val="0"/>
          <w:sz w:val="24"/>
          <w:szCs w:val="22"/>
        </w:rPr>
        <w:t xml:space="preserve">.1). В </w:t>
      </w:r>
      <w:proofErr w:type="spellStart"/>
      <w:r w:rsidRPr="00682D46">
        <w:rPr>
          <w:rFonts w:ascii="Times New Roman" w:eastAsia="Times New Roman" w:hAnsi="Times New Roman" w:cs="Times New Roman"/>
          <w:b w:val="0"/>
          <w:sz w:val="24"/>
          <w:szCs w:val="22"/>
        </w:rPr>
        <w:t>push</w:t>
      </w:r>
      <w:proofErr w:type="spellEnd"/>
      <w:r w:rsidRPr="00682D46">
        <w:rPr>
          <w:rFonts w:ascii="Times New Roman" w:eastAsia="Times New Roman" w:hAnsi="Times New Roman" w:cs="Times New Roman"/>
          <w:b w:val="0"/>
          <w:sz w:val="24"/>
          <w:szCs w:val="22"/>
        </w:rPr>
        <w:t>-стратегии торговый посредник несет ответственность за создание спроса.</w:t>
      </w:r>
    </w:p>
    <w:p w:rsidR="00797DF3" w:rsidRPr="00797DF3" w:rsidRDefault="00797DF3" w:rsidP="00797DF3"/>
    <w:p w:rsidR="00426737" w:rsidRPr="00682D46" w:rsidRDefault="00F80801">
      <w:pPr>
        <w:spacing w:after="0" w:line="360" w:lineRule="auto"/>
        <w:jc w:val="both"/>
        <w:rPr>
          <w:rFonts w:ascii="Times New Roman" w:eastAsia="Times New Roman" w:hAnsi="Times New Roman" w:cs="Times New Roman"/>
          <w:sz w:val="24"/>
          <w:szCs w:val="24"/>
        </w:rPr>
      </w:pPr>
      <w:r w:rsidRPr="00682D46">
        <w:rPr>
          <w:noProof/>
        </w:rPr>
        <w:drawing>
          <wp:inline distT="0" distB="0" distL="0" distR="0" wp14:anchorId="397B1DBB" wp14:editId="43305BCF">
            <wp:extent cx="5940425" cy="1823720"/>
            <wp:effectExtent l="0" t="0" r="3175" b="5080"/>
            <wp:docPr id="2" name="image04.jpg"/>
            <wp:cNvGraphicFramePr/>
            <a:graphic xmlns:a="http://schemas.openxmlformats.org/drawingml/2006/main">
              <a:graphicData uri="http://schemas.openxmlformats.org/drawingml/2006/picture">
                <pic:pic xmlns:pic="http://schemas.openxmlformats.org/drawingml/2006/picture">
                  <pic:nvPicPr>
                    <pic:cNvPr id="0" name="image04.jpg"/>
                    <pic:cNvPicPr preferRelativeResize="0"/>
                  </pic:nvPicPr>
                  <pic:blipFill>
                    <a:blip r:embed="rId11">
                      <a:grayscl/>
                    </a:blip>
                    <a:srcRect/>
                    <a:stretch>
                      <a:fillRect/>
                    </a:stretch>
                  </pic:blipFill>
                  <pic:spPr>
                    <a:xfrm>
                      <a:off x="0" y="0"/>
                      <a:ext cx="5940425" cy="1823720"/>
                    </a:xfrm>
                    <a:prstGeom prst="rect">
                      <a:avLst/>
                    </a:prstGeom>
                    <a:ln/>
                  </pic:spPr>
                </pic:pic>
              </a:graphicData>
            </a:graphic>
          </wp:inline>
        </w:drawing>
      </w:r>
    </w:p>
    <w:p w:rsidR="00E1009E" w:rsidRDefault="00B21AA6" w:rsidP="00E1009E">
      <w:pPr>
        <w:spacing w:after="0" w:line="360" w:lineRule="auto"/>
        <w:ind w:firstLine="720"/>
        <w:jc w:val="center"/>
        <w:rPr>
          <w:rFonts w:ascii="Times New Roman" w:eastAsia="Times New Roman" w:hAnsi="Times New Roman" w:cs="Times New Roman"/>
          <w:sz w:val="24"/>
          <w:szCs w:val="24"/>
        </w:rPr>
      </w:pPr>
      <w:bookmarkStart w:id="4" w:name="_30j0zll" w:colFirst="0" w:colLast="0"/>
      <w:bookmarkEnd w:id="4"/>
      <w:r w:rsidRPr="00682D46">
        <w:rPr>
          <w:rFonts w:ascii="Times New Roman" w:eastAsia="Times New Roman" w:hAnsi="Times New Roman" w:cs="Times New Roman"/>
          <w:sz w:val="24"/>
          <w:szCs w:val="24"/>
        </w:rPr>
        <w:t>Рисунок 8</w:t>
      </w:r>
      <w:r w:rsidR="00202485" w:rsidRPr="00682D46">
        <w:rPr>
          <w:rFonts w:ascii="Times New Roman" w:eastAsia="Times New Roman" w:hAnsi="Times New Roman" w:cs="Times New Roman"/>
          <w:sz w:val="24"/>
          <w:szCs w:val="24"/>
        </w:rPr>
        <w:t>.1</w:t>
      </w:r>
      <w:r w:rsidR="00CE18FB" w:rsidRPr="00682D46">
        <w:rPr>
          <w:rFonts w:ascii="Times New Roman" w:eastAsia="Times New Roman" w:hAnsi="Times New Roman" w:cs="Times New Roman"/>
          <w:sz w:val="24"/>
          <w:szCs w:val="24"/>
        </w:rPr>
        <w:t xml:space="preserve"> – Реализация </w:t>
      </w:r>
      <w:proofErr w:type="spellStart"/>
      <w:r w:rsidR="00CE18FB" w:rsidRPr="00682D46">
        <w:rPr>
          <w:rFonts w:ascii="Times New Roman" w:eastAsia="Times New Roman" w:hAnsi="Times New Roman" w:cs="Times New Roman"/>
          <w:sz w:val="24"/>
          <w:szCs w:val="24"/>
        </w:rPr>
        <w:t>Push</w:t>
      </w:r>
      <w:proofErr w:type="spellEnd"/>
      <w:r w:rsidR="00CE18FB" w:rsidRPr="00682D46">
        <w:rPr>
          <w:rFonts w:ascii="Times New Roman" w:eastAsia="Times New Roman" w:hAnsi="Times New Roman" w:cs="Times New Roman"/>
          <w:sz w:val="24"/>
          <w:szCs w:val="24"/>
        </w:rPr>
        <w:t>-стратегии [15</w:t>
      </w:r>
      <w:r w:rsidR="00F80801" w:rsidRPr="00682D46">
        <w:rPr>
          <w:rFonts w:ascii="Times New Roman" w:eastAsia="Times New Roman" w:hAnsi="Times New Roman" w:cs="Times New Roman"/>
          <w:sz w:val="24"/>
          <w:szCs w:val="24"/>
        </w:rPr>
        <w:t>]</w:t>
      </w:r>
    </w:p>
    <w:p w:rsidR="00797DF3" w:rsidRPr="00682D46" w:rsidRDefault="00797DF3" w:rsidP="00E1009E">
      <w:pPr>
        <w:spacing w:after="0" w:line="360" w:lineRule="auto"/>
        <w:ind w:firstLine="720"/>
        <w:jc w:val="center"/>
        <w:rPr>
          <w:rFonts w:ascii="Times New Roman" w:eastAsia="Times New Roman" w:hAnsi="Times New Roman" w:cs="Times New Roman"/>
          <w:sz w:val="24"/>
          <w:szCs w:val="24"/>
        </w:rPr>
      </w:pPr>
    </w:p>
    <w:p w:rsidR="00E1009E" w:rsidRPr="00682D46" w:rsidRDefault="00E1009E" w:rsidP="00E1009E">
      <w:pPr>
        <w:spacing w:after="0" w:line="360" w:lineRule="auto"/>
        <w:ind w:firstLine="720"/>
        <w:jc w:val="both"/>
        <w:rPr>
          <w:rFonts w:ascii="Times New Roman" w:eastAsia="Times New Roman" w:hAnsi="Times New Roman" w:cs="Times New Roman"/>
          <w:sz w:val="24"/>
          <w:szCs w:val="24"/>
        </w:rPr>
      </w:pPr>
      <w:r w:rsidRPr="00682D46">
        <w:rPr>
          <w:rFonts w:ascii="Times New Roman" w:eastAsia="Times New Roman" w:hAnsi="Times New Roman" w:cs="Times New Roman"/>
          <w:sz w:val="24"/>
          <w:szCs w:val="24"/>
        </w:rPr>
        <w:t>Присутствие на полке необязательно означает хорошие продажи, часто товар нуждается в дополнительной поддержке на стороне конечного потребителя.</w:t>
      </w:r>
    </w:p>
    <w:p w:rsidR="00E1009E" w:rsidRPr="00682D46" w:rsidRDefault="00E1009E" w:rsidP="00E1009E">
      <w:pPr>
        <w:widowControl/>
        <w:spacing w:after="0" w:line="360" w:lineRule="auto"/>
        <w:ind w:firstLine="720"/>
        <w:jc w:val="both"/>
        <w:rPr>
          <w:rFonts w:ascii="Times New Roman" w:eastAsia="Times New Roman" w:hAnsi="Times New Roman" w:cs="Times New Roman"/>
          <w:sz w:val="24"/>
          <w:szCs w:val="24"/>
        </w:rPr>
      </w:pPr>
      <w:r w:rsidRPr="00682D46">
        <w:rPr>
          <w:rFonts w:ascii="Times New Roman" w:eastAsia="Times New Roman" w:hAnsi="Times New Roman" w:cs="Times New Roman"/>
          <w:sz w:val="24"/>
          <w:szCs w:val="24"/>
        </w:rPr>
        <w:t>Поддержка производителя часто заканчивается на стадии ближайшего посредника и до конеч</w:t>
      </w:r>
      <w:r w:rsidR="00B11206" w:rsidRPr="00682D46">
        <w:rPr>
          <w:rFonts w:ascii="Times New Roman" w:eastAsia="Times New Roman" w:hAnsi="Times New Roman" w:cs="Times New Roman"/>
          <w:sz w:val="24"/>
          <w:szCs w:val="24"/>
        </w:rPr>
        <w:t>ного потребителя товар доходит «</w:t>
      </w:r>
      <w:r w:rsidRPr="00682D46">
        <w:rPr>
          <w:rFonts w:ascii="Times New Roman" w:eastAsia="Times New Roman" w:hAnsi="Times New Roman" w:cs="Times New Roman"/>
          <w:sz w:val="24"/>
          <w:szCs w:val="24"/>
        </w:rPr>
        <w:t>го</w:t>
      </w:r>
      <w:r w:rsidR="00B11206" w:rsidRPr="00682D46">
        <w:rPr>
          <w:rFonts w:ascii="Times New Roman" w:eastAsia="Times New Roman" w:hAnsi="Times New Roman" w:cs="Times New Roman"/>
          <w:sz w:val="24"/>
          <w:szCs w:val="24"/>
        </w:rPr>
        <w:t>лым»</w:t>
      </w:r>
      <w:r w:rsidRPr="00682D46">
        <w:rPr>
          <w:rFonts w:ascii="Times New Roman" w:eastAsia="Times New Roman" w:hAnsi="Times New Roman" w:cs="Times New Roman"/>
          <w:sz w:val="24"/>
          <w:szCs w:val="24"/>
        </w:rPr>
        <w:t>, т.е. без рекламных материалов и т.п., что ведет к низкой конкурентоспособности товара и низким продажам. Частые акции снижают ценность продукта в глазах посредников. Частые скидки ухудшают прибыльность [16]. Ближайшие посредники забирают все возможные выгоды и следующим по цепочке достается маловыгодное предложение.</w:t>
      </w:r>
    </w:p>
    <w:p w:rsidR="00CE18FB" w:rsidRPr="00682D46" w:rsidRDefault="00CE18FB">
      <w:pPr>
        <w:spacing w:after="0" w:line="360" w:lineRule="auto"/>
        <w:ind w:firstLine="720"/>
        <w:jc w:val="both"/>
        <w:rPr>
          <w:rFonts w:ascii="Times New Roman" w:eastAsia="Times New Roman" w:hAnsi="Times New Roman" w:cs="Times New Roman"/>
          <w:sz w:val="24"/>
          <w:szCs w:val="24"/>
        </w:rPr>
      </w:pPr>
    </w:p>
    <w:p w:rsidR="00CD3545" w:rsidRPr="00682D46" w:rsidRDefault="00CD3545">
      <w:pPr>
        <w:spacing w:after="0" w:line="360" w:lineRule="auto"/>
        <w:ind w:firstLine="720"/>
        <w:jc w:val="both"/>
        <w:rPr>
          <w:rFonts w:ascii="Times New Roman" w:eastAsia="Times New Roman" w:hAnsi="Times New Roman" w:cs="Times New Roman"/>
          <w:sz w:val="24"/>
          <w:szCs w:val="24"/>
        </w:rPr>
      </w:pPr>
    </w:p>
    <w:p w:rsidR="00CD3545" w:rsidRPr="00682D46" w:rsidRDefault="00CD3545">
      <w:pPr>
        <w:spacing w:after="0" w:line="360" w:lineRule="auto"/>
        <w:ind w:firstLine="720"/>
        <w:jc w:val="both"/>
        <w:rPr>
          <w:rFonts w:ascii="Times New Roman" w:eastAsia="Times New Roman" w:hAnsi="Times New Roman" w:cs="Times New Roman"/>
          <w:sz w:val="24"/>
          <w:szCs w:val="24"/>
        </w:rPr>
      </w:pPr>
    </w:p>
    <w:p w:rsidR="00CD3545" w:rsidRPr="00682D46" w:rsidRDefault="00CD3545">
      <w:pPr>
        <w:spacing w:after="0" w:line="360" w:lineRule="auto"/>
        <w:ind w:firstLine="720"/>
        <w:jc w:val="both"/>
        <w:rPr>
          <w:rFonts w:ascii="Times New Roman" w:eastAsia="Times New Roman" w:hAnsi="Times New Roman" w:cs="Times New Roman"/>
          <w:sz w:val="24"/>
          <w:szCs w:val="24"/>
        </w:rPr>
      </w:pPr>
    </w:p>
    <w:p w:rsidR="00CD3545" w:rsidRPr="00682D46" w:rsidRDefault="00CD3545">
      <w:pPr>
        <w:spacing w:after="0" w:line="360" w:lineRule="auto"/>
        <w:ind w:firstLine="720"/>
        <w:jc w:val="both"/>
        <w:rPr>
          <w:rFonts w:ascii="Times New Roman" w:eastAsia="Times New Roman" w:hAnsi="Times New Roman" w:cs="Times New Roman"/>
          <w:sz w:val="24"/>
          <w:szCs w:val="24"/>
        </w:rPr>
      </w:pPr>
    </w:p>
    <w:p w:rsidR="00E1009E" w:rsidRPr="00682D46" w:rsidRDefault="00F80801" w:rsidP="0044141C">
      <w:pPr>
        <w:pStyle w:val="aa"/>
        <w:numPr>
          <w:ilvl w:val="1"/>
          <w:numId w:val="16"/>
        </w:numPr>
        <w:spacing w:after="0" w:line="360" w:lineRule="auto"/>
        <w:jc w:val="center"/>
        <w:rPr>
          <w:rFonts w:ascii="Times New Roman" w:eastAsia="Times New Roman" w:hAnsi="Times New Roman" w:cs="Times New Roman"/>
          <w:b/>
          <w:sz w:val="24"/>
          <w:szCs w:val="24"/>
        </w:rPr>
      </w:pPr>
      <w:proofErr w:type="spellStart"/>
      <w:r w:rsidRPr="00682D46">
        <w:rPr>
          <w:rFonts w:ascii="Times New Roman" w:eastAsia="Times New Roman" w:hAnsi="Times New Roman" w:cs="Times New Roman"/>
          <w:b/>
          <w:sz w:val="24"/>
          <w:szCs w:val="24"/>
        </w:rPr>
        <w:t>Pull</w:t>
      </w:r>
      <w:proofErr w:type="spellEnd"/>
      <w:r w:rsidRPr="00682D46">
        <w:rPr>
          <w:rFonts w:ascii="Times New Roman" w:eastAsia="Times New Roman" w:hAnsi="Times New Roman" w:cs="Times New Roman"/>
          <w:b/>
          <w:sz w:val="24"/>
          <w:szCs w:val="24"/>
        </w:rPr>
        <w:t>-стратегия</w:t>
      </w:r>
    </w:p>
    <w:p w:rsidR="00E1009E" w:rsidRPr="00682D46" w:rsidRDefault="00E1009E" w:rsidP="00E1009E">
      <w:pPr>
        <w:widowControl/>
        <w:spacing w:after="0" w:line="360" w:lineRule="auto"/>
        <w:ind w:firstLine="720"/>
        <w:jc w:val="both"/>
        <w:rPr>
          <w:rFonts w:ascii="Times New Roman" w:eastAsia="Times New Roman" w:hAnsi="Times New Roman" w:cs="Times New Roman"/>
          <w:sz w:val="24"/>
          <w:szCs w:val="24"/>
        </w:rPr>
      </w:pPr>
      <w:r w:rsidRPr="00682D46">
        <w:rPr>
          <w:rFonts w:ascii="Times New Roman" w:eastAsia="Times New Roman" w:hAnsi="Times New Roman" w:cs="Times New Roman"/>
          <w:sz w:val="24"/>
          <w:szCs w:val="24"/>
        </w:rPr>
        <w:t>На некоторых рынках может существовать практика, когда стратегии </w:t>
      </w:r>
      <w:r w:rsidRPr="00682D46">
        <w:rPr>
          <w:rFonts w:ascii="Times New Roman" w:eastAsia="Times New Roman" w:hAnsi="Times New Roman" w:cs="Times New Roman"/>
          <w:sz w:val="24"/>
          <w:szCs w:val="24"/>
          <w:bdr w:val="none" w:sz="0" w:space="0" w:color="auto" w:frame="1"/>
        </w:rPr>
        <w:t>PUSH и PULL </w:t>
      </w:r>
      <w:r w:rsidRPr="00682D46">
        <w:rPr>
          <w:rFonts w:ascii="Times New Roman" w:eastAsia="Times New Roman" w:hAnsi="Times New Roman" w:cs="Times New Roman"/>
          <w:sz w:val="24"/>
          <w:szCs w:val="24"/>
        </w:rPr>
        <w:t>действуют одновременно. Преимущественно, это определяется степенью неоднородности рынка.</w:t>
      </w:r>
    </w:p>
    <w:p w:rsidR="00202485" w:rsidRDefault="00E1009E" w:rsidP="00202485">
      <w:pPr>
        <w:spacing w:after="0" w:line="360" w:lineRule="auto"/>
        <w:ind w:firstLine="720"/>
        <w:jc w:val="both"/>
        <w:rPr>
          <w:rFonts w:ascii="Times New Roman" w:hAnsi="Times New Roman" w:cs="Times New Roman"/>
          <w:sz w:val="24"/>
          <w:szCs w:val="24"/>
        </w:rPr>
      </w:pPr>
      <w:r w:rsidRPr="00682D46">
        <w:rPr>
          <w:rFonts w:ascii="Times New Roman" w:hAnsi="Times New Roman" w:cs="Times New Roman"/>
          <w:sz w:val="24"/>
          <w:szCs w:val="24"/>
        </w:rPr>
        <w:t>В некоторых случаях приходится прибегать к стратегии PULL, когда посредник не может быть PUSH-стимулирован (например, он уже «ангажирован» конкурентами) [16], и она, как правило, является наиболее эффективной для рынков массовых товаров.</w:t>
      </w:r>
      <w:r w:rsidR="00202485" w:rsidRPr="00682D46">
        <w:rPr>
          <w:rFonts w:ascii="Times New Roman" w:hAnsi="Times New Roman" w:cs="Times New Roman"/>
          <w:sz w:val="24"/>
          <w:szCs w:val="24"/>
        </w:rPr>
        <w:t xml:space="preserve"> Стратегия «вытягивает» продукты через цепь дистрибуторов путем стимулирования конечного спроса, потребителей [15] </w:t>
      </w:r>
      <w:r w:rsidR="00B21AA6" w:rsidRPr="00682D46">
        <w:rPr>
          <w:rFonts w:ascii="Times New Roman" w:hAnsi="Times New Roman" w:cs="Times New Roman"/>
          <w:sz w:val="24"/>
          <w:szCs w:val="24"/>
        </w:rPr>
        <w:t>(рисунок 8</w:t>
      </w:r>
      <w:r w:rsidR="00202485" w:rsidRPr="00682D46">
        <w:rPr>
          <w:rFonts w:ascii="Times New Roman" w:hAnsi="Times New Roman" w:cs="Times New Roman"/>
          <w:sz w:val="24"/>
          <w:szCs w:val="24"/>
        </w:rPr>
        <w:t>.2).</w:t>
      </w:r>
    </w:p>
    <w:p w:rsidR="00797DF3" w:rsidRPr="00682D46" w:rsidRDefault="00797DF3" w:rsidP="00202485">
      <w:pPr>
        <w:spacing w:after="0" w:line="360" w:lineRule="auto"/>
        <w:ind w:firstLine="720"/>
        <w:jc w:val="both"/>
        <w:rPr>
          <w:rFonts w:ascii="Times New Roman" w:hAnsi="Times New Roman" w:cs="Times New Roman"/>
          <w:sz w:val="24"/>
          <w:szCs w:val="24"/>
        </w:rPr>
      </w:pPr>
    </w:p>
    <w:p w:rsidR="00202485" w:rsidRPr="00682D46" w:rsidRDefault="00202485" w:rsidP="00202485">
      <w:pPr>
        <w:spacing w:after="0" w:line="360" w:lineRule="auto"/>
        <w:jc w:val="both"/>
        <w:rPr>
          <w:rFonts w:ascii="Times New Roman" w:hAnsi="Times New Roman" w:cs="Times New Roman"/>
          <w:sz w:val="24"/>
          <w:szCs w:val="24"/>
        </w:rPr>
      </w:pPr>
      <w:r w:rsidRPr="00682D46">
        <w:rPr>
          <w:rFonts w:ascii="Times New Roman" w:hAnsi="Times New Roman" w:cs="Times New Roman"/>
          <w:noProof/>
          <w:sz w:val="24"/>
          <w:szCs w:val="24"/>
        </w:rPr>
        <w:drawing>
          <wp:inline distT="0" distB="0" distL="0" distR="0" wp14:anchorId="313EFBFA" wp14:editId="58556F40">
            <wp:extent cx="5940425" cy="1788160"/>
            <wp:effectExtent l="0" t="0" r="3175" b="254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ull.jpg"/>
                    <pic:cNvPicPr/>
                  </pic:nvPicPr>
                  <pic:blipFill>
                    <a:blip r:embed="rId12">
                      <a:grayscl/>
                      <a:extLst>
                        <a:ext uri="{28A0092B-C50C-407E-A947-70E740481C1C}">
                          <a14:useLocalDpi xmlns:a14="http://schemas.microsoft.com/office/drawing/2010/main" val="0"/>
                        </a:ext>
                      </a:extLst>
                    </a:blip>
                    <a:stretch>
                      <a:fillRect/>
                    </a:stretch>
                  </pic:blipFill>
                  <pic:spPr>
                    <a:xfrm>
                      <a:off x="0" y="0"/>
                      <a:ext cx="5940425" cy="1788160"/>
                    </a:xfrm>
                    <a:prstGeom prst="rect">
                      <a:avLst/>
                    </a:prstGeom>
                  </pic:spPr>
                </pic:pic>
              </a:graphicData>
            </a:graphic>
          </wp:inline>
        </w:drawing>
      </w:r>
    </w:p>
    <w:p w:rsidR="00202485" w:rsidRDefault="00B21AA6" w:rsidP="00202485">
      <w:pPr>
        <w:spacing w:after="0" w:line="360" w:lineRule="auto"/>
        <w:ind w:firstLine="720"/>
        <w:jc w:val="center"/>
        <w:rPr>
          <w:rFonts w:ascii="Times New Roman" w:eastAsia="Times New Roman" w:hAnsi="Times New Roman" w:cs="Times New Roman"/>
          <w:sz w:val="24"/>
          <w:szCs w:val="24"/>
        </w:rPr>
      </w:pPr>
      <w:r w:rsidRPr="00682D46">
        <w:rPr>
          <w:rFonts w:ascii="Times New Roman" w:eastAsia="Times New Roman" w:hAnsi="Times New Roman" w:cs="Times New Roman"/>
          <w:sz w:val="24"/>
          <w:szCs w:val="24"/>
        </w:rPr>
        <w:t>Рисунок 8</w:t>
      </w:r>
      <w:r w:rsidR="00202485" w:rsidRPr="00682D46">
        <w:rPr>
          <w:rFonts w:ascii="Times New Roman" w:eastAsia="Times New Roman" w:hAnsi="Times New Roman" w:cs="Times New Roman"/>
          <w:sz w:val="24"/>
          <w:szCs w:val="24"/>
        </w:rPr>
        <w:t xml:space="preserve">.2 – Реализация </w:t>
      </w:r>
      <w:proofErr w:type="spellStart"/>
      <w:r w:rsidR="00202485" w:rsidRPr="00682D46">
        <w:rPr>
          <w:rFonts w:ascii="Times New Roman" w:eastAsia="Times New Roman" w:hAnsi="Times New Roman" w:cs="Times New Roman"/>
          <w:sz w:val="24"/>
          <w:szCs w:val="24"/>
        </w:rPr>
        <w:t>Pu</w:t>
      </w:r>
      <w:r w:rsidR="00202485" w:rsidRPr="00682D46">
        <w:rPr>
          <w:rFonts w:ascii="Times New Roman" w:eastAsia="Times New Roman" w:hAnsi="Times New Roman" w:cs="Times New Roman"/>
          <w:sz w:val="24"/>
          <w:szCs w:val="24"/>
          <w:lang w:val="en-US"/>
        </w:rPr>
        <w:t>ll</w:t>
      </w:r>
      <w:proofErr w:type="spellEnd"/>
      <w:r w:rsidR="00202485" w:rsidRPr="00682D46">
        <w:rPr>
          <w:rFonts w:ascii="Times New Roman" w:eastAsia="Times New Roman" w:hAnsi="Times New Roman" w:cs="Times New Roman"/>
          <w:sz w:val="24"/>
          <w:szCs w:val="24"/>
        </w:rPr>
        <w:t>-стратегии [15]</w:t>
      </w:r>
    </w:p>
    <w:p w:rsidR="00797DF3" w:rsidRPr="00682D46" w:rsidRDefault="00797DF3" w:rsidP="00202485">
      <w:pPr>
        <w:spacing w:after="0" w:line="360" w:lineRule="auto"/>
        <w:ind w:firstLine="720"/>
        <w:jc w:val="center"/>
        <w:rPr>
          <w:rFonts w:ascii="Times New Roman" w:eastAsia="Times New Roman" w:hAnsi="Times New Roman" w:cs="Times New Roman"/>
          <w:sz w:val="24"/>
          <w:szCs w:val="24"/>
        </w:rPr>
      </w:pPr>
    </w:p>
    <w:p w:rsidR="00202485" w:rsidRPr="00682D46" w:rsidRDefault="00202485" w:rsidP="00202485">
      <w:pPr>
        <w:spacing w:after="0" w:line="360" w:lineRule="auto"/>
        <w:ind w:firstLine="720"/>
        <w:jc w:val="both"/>
        <w:rPr>
          <w:rFonts w:ascii="Times New Roman" w:eastAsia="Times New Roman" w:hAnsi="Times New Roman" w:cs="Times New Roman"/>
          <w:sz w:val="24"/>
          <w:szCs w:val="24"/>
        </w:rPr>
      </w:pPr>
      <w:r w:rsidRPr="00682D46">
        <w:rPr>
          <w:rFonts w:ascii="Times New Roman" w:hAnsi="Times New Roman" w:cs="Times New Roman"/>
          <w:sz w:val="24"/>
          <w:szCs w:val="24"/>
        </w:rPr>
        <w:t>Как правило, требует больших бюджетов.</w:t>
      </w:r>
      <w:r w:rsidRPr="00682D46">
        <w:rPr>
          <w:rFonts w:ascii="Times New Roman" w:eastAsia="Times New Roman" w:hAnsi="Times New Roman" w:cs="Times New Roman"/>
          <w:sz w:val="24"/>
          <w:szCs w:val="24"/>
        </w:rPr>
        <w:t xml:space="preserve"> Наиболее распространена ошибка, когда товара еще нет в рознице, а стимулирующая реклама уже идет. В результате клиент приходит в магазин и не находит искомый товар, а деньги производителя тем временем улетают в трубу. Посредники по разным причинам не всегда могут распознать растущий спрос на продукцию. Пока торговая цепь отреагирует на растущий спрос, может пройти большое время. За это время товар раскупят с полок и реклама, идущая в СМИ в этот промежуток времени, будет идти впустую [16], а это — упущенная прибыль. </w:t>
      </w:r>
    </w:p>
    <w:p w:rsidR="00426737" w:rsidRPr="00682D46" w:rsidRDefault="00F80801">
      <w:r w:rsidRPr="00682D46">
        <w:br w:type="page"/>
      </w:r>
    </w:p>
    <w:p w:rsidR="00087683" w:rsidRPr="004446B3" w:rsidRDefault="00087683" w:rsidP="004446B3">
      <w:pPr>
        <w:pStyle w:val="aa"/>
        <w:numPr>
          <w:ilvl w:val="0"/>
          <w:numId w:val="16"/>
        </w:numPr>
        <w:jc w:val="center"/>
        <w:rPr>
          <w:rFonts w:ascii="Times New Roman" w:hAnsi="Times New Roman" w:cs="Times New Roman"/>
          <w:b/>
          <w:sz w:val="24"/>
          <w:szCs w:val="24"/>
        </w:rPr>
      </w:pPr>
      <w:r w:rsidRPr="004446B3">
        <w:rPr>
          <w:rFonts w:ascii="Times New Roman" w:hAnsi="Times New Roman" w:cs="Times New Roman"/>
          <w:b/>
          <w:sz w:val="24"/>
          <w:szCs w:val="24"/>
        </w:rPr>
        <w:lastRenderedPageBreak/>
        <w:t>Формирование коммуникационных целей</w:t>
      </w:r>
    </w:p>
    <w:p w:rsidR="004446B3" w:rsidRDefault="00D672D1" w:rsidP="004446B3">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Любой потребитель в</w:t>
      </w:r>
      <w:r w:rsidR="004446B3" w:rsidRPr="004446B3">
        <w:rPr>
          <w:rFonts w:ascii="Times New Roman" w:hAnsi="Times New Roman" w:cs="Times New Roman"/>
          <w:sz w:val="24"/>
          <w:szCs w:val="24"/>
        </w:rPr>
        <w:t xml:space="preserve"> процессе принятия решения о приобретении продукта «проходит» познавательную, эмоциональную и поведенческую стадии. Каждая из стадий характеризуется своей моделью формирования ответных реакций потенциальных потребителей, описывающей </w:t>
      </w:r>
      <w:proofErr w:type="spellStart"/>
      <w:r w:rsidR="004446B3" w:rsidRPr="004446B3">
        <w:rPr>
          <w:rFonts w:ascii="Times New Roman" w:hAnsi="Times New Roman" w:cs="Times New Roman"/>
          <w:sz w:val="24"/>
          <w:szCs w:val="24"/>
        </w:rPr>
        <w:t>причинноследственные</w:t>
      </w:r>
      <w:proofErr w:type="spellEnd"/>
      <w:r w:rsidR="004446B3" w:rsidRPr="004446B3">
        <w:rPr>
          <w:rFonts w:ascii="Times New Roman" w:hAnsi="Times New Roman" w:cs="Times New Roman"/>
          <w:sz w:val="24"/>
          <w:szCs w:val="24"/>
        </w:rPr>
        <w:t xml:space="preserve"> связи изменения отношения потребителя к продукту (рисунок 9.1)</w:t>
      </w:r>
      <w:r>
        <w:rPr>
          <w:rFonts w:ascii="Times New Roman" w:hAnsi="Times New Roman" w:cs="Times New Roman"/>
          <w:sz w:val="24"/>
          <w:szCs w:val="24"/>
        </w:rPr>
        <w:t xml:space="preserve"> </w:t>
      </w:r>
      <w:r w:rsidR="007B3EA0">
        <w:rPr>
          <w:rFonts w:ascii="Times New Roman" w:hAnsi="Times New Roman" w:cs="Times New Roman"/>
          <w:sz w:val="24"/>
          <w:szCs w:val="24"/>
        </w:rPr>
        <w:t>[2</w:t>
      </w:r>
      <w:r w:rsidRPr="00D672D1">
        <w:rPr>
          <w:rFonts w:ascii="Times New Roman" w:hAnsi="Times New Roman" w:cs="Times New Roman"/>
          <w:sz w:val="24"/>
          <w:szCs w:val="24"/>
        </w:rPr>
        <w:t>]</w:t>
      </w:r>
      <w:r w:rsidR="004446B3" w:rsidRPr="004446B3">
        <w:rPr>
          <w:rFonts w:ascii="Times New Roman" w:hAnsi="Times New Roman" w:cs="Times New Roman"/>
          <w:sz w:val="24"/>
          <w:szCs w:val="24"/>
        </w:rPr>
        <w:t xml:space="preserve">. </w:t>
      </w:r>
    </w:p>
    <w:p w:rsidR="00797DF3" w:rsidRDefault="00797DF3" w:rsidP="004446B3">
      <w:pPr>
        <w:spacing w:after="0" w:line="360" w:lineRule="auto"/>
        <w:ind w:firstLine="709"/>
        <w:jc w:val="both"/>
        <w:rPr>
          <w:rFonts w:ascii="Times New Roman" w:hAnsi="Times New Roman" w:cs="Times New Roman"/>
          <w:sz w:val="24"/>
          <w:szCs w:val="24"/>
        </w:rPr>
      </w:pPr>
    </w:p>
    <w:p w:rsidR="004446B3" w:rsidRDefault="004446B3" w:rsidP="004446B3">
      <w:pPr>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0425" cy="2633980"/>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Модели формирования ответных реакций.png"/>
                    <pic:cNvPicPr/>
                  </pic:nvPicPr>
                  <pic:blipFill>
                    <a:blip r:embed="rId13">
                      <a:extLst>
                        <a:ext uri="{28A0092B-C50C-407E-A947-70E740481C1C}">
                          <a14:useLocalDpi xmlns:a14="http://schemas.microsoft.com/office/drawing/2010/main" val="0"/>
                        </a:ext>
                      </a:extLst>
                    </a:blip>
                    <a:stretch>
                      <a:fillRect/>
                    </a:stretch>
                  </pic:blipFill>
                  <pic:spPr>
                    <a:xfrm>
                      <a:off x="0" y="0"/>
                      <a:ext cx="5940425" cy="2633980"/>
                    </a:xfrm>
                    <a:prstGeom prst="rect">
                      <a:avLst/>
                    </a:prstGeom>
                  </pic:spPr>
                </pic:pic>
              </a:graphicData>
            </a:graphic>
          </wp:inline>
        </w:drawing>
      </w:r>
    </w:p>
    <w:p w:rsidR="004446B3" w:rsidRDefault="004446B3" w:rsidP="004446B3">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Рисунок 9.1 – Модели формирования ответных реакций</w:t>
      </w:r>
      <w:r w:rsidR="008A0857">
        <w:rPr>
          <w:rFonts w:ascii="Times New Roman" w:hAnsi="Times New Roman" w:cs="Times New Roman"/>
          <w:sz w:val="24"/>
          <w:szCs w:val="24"/>
        </w:rPr>
        <w:t xml:space="preserve"> </w:t>
      </w:r>
      <w:r w:rsidR="007B3EA0">
        <w:rPr>
          <w:rFonts w:ascii="Times New Roman" w:hAnsi="Times New Roman" w:cs="Times New Roman"/>
          <w:sz w:val="24"/>
          <w:szCs w:val="24"/>
        </w:rPr>
        <w:t>[2</w:t>
      </w:r>
      <w:r w:rsidR="00632A8D" w:rsidRPr="00632A8D">
        <w:rPr>
          <w:rFonts w:ascii="Times New Roman" w:hAnsi="Times New Roman" w:cs="Times New Roman"/>
          <w:sz w:val="24"/>
          <w:szCs w:val="24"/>
        </w:rPr>
        <w:t>]</w:t>
      </w:r>
    </w:p>
    <w:p w:rsidR="00797DF3" w:rsidRPr="00632A8D" w:rsidRDefault="00797DF3" w:rsidP="004446B3">
      <w:pPr>
        <w:spacing w:after="0" w:line="360" w:lineRule="auto"/>
        <w:jc w:val="center"/>
        <w:rPr>
          <w:rFonts w:ascii="Times New Roman" w:hAnsi="Times New Roman" w:cs="Times New Roman"/>
          <w:sz w:val="24"/>
          <w:szCs w:val="24"/>
        </w:rPr>
      </w:pPr>
    </w:p>
    <w:p w:rsidR="004446B3" w:rsidRDefault="00D672D1" w:rsidP="004446B3">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Так как потребителем</w:t>
      </w:r>
      <w:r w:rsidR="004446B3" w:rsidRPr="004446B3">
        <w:rPr>
          <w:rFonts w:ascii="Times New Roman" w:hAnsi="Times New Roman" w:cs="Times New Roman"/>
          <w:sz w:val="24"/>
          <w:szCs w:val="24"/>
        </w:rPr>
        <w:t xml:space="preserve"> любой программный продукт всегда рассматривается как новый (даже если </w:t>
      </w:r>
      <w:r>
        <w:rPr>
          <w:rFonts w:ascii="Times New Roman" w:hAnsi="Times New Roman" w:cs="Times New Roman"/>
          <w:sz w:val="24"/>
          <w:szCs w:val="24"/>
        </w:rPr>
        <w:t>существуют аналоги</w:t>
      </w:r>
      <w:r w:rsidR="004446B3" w:rsidRPr="004446B3">
        <w:rPr>
          <w:rFonts w:ascii="Times New Roman" w:hAnsi="Times New Roman" w:cs="Times New Roman"/>
          <w:sz w:val="24"/>
          <w:szCs w:val="24"/>
        </w:rPr>
        <w:t xml:space="preserve">), для разработки </w:t>
      </w:r>
      <w:r>
        <w:rPr>
          <w:rFonts w:ascii="Times New Roman" w:hAnsi="Times New Roman" w:cs="Times New Roman"/>
          <w:sz w:val="24"/>
          <w:szCs w:val="24"/>
        </w:rPr>
        <w:t>методики продвижения используется</w:t>
      </w:r>
      <w:r w:rsidR="004446B3" w:rsidRPr="004446B3">
        <w:rPr>
          <w:rFonts w:ascii="Times New Roman" w:hAnsi="Times New Roman" w:cs="Times New Roman"/>
          <w:sz w:val="24"/>
          <w:szCs w:val="24"/>
        </w:rPr>
        <w:t xml:space="preserve"> модель «инновации-принятия». </w:t>
      </w:r>
      <w:r>
        <w:rPr>
          <w:rFonts w:ascii="Times New Roman" w:hAnsi="Times New Roman" w:cs="Times New Roman"/>
          <w:sz w:val="24"/>
          <w:szCs w:val="24"/>
        </w:rPr>
        <w:t>Под коммуникационной целью</w:t>
      </w:r>
      <w:r w:rsidR="004446B3" w:rsidRPr="004446B3">
        <w:rPr>
          <w:rFonts w:ascii="Times New Roman" w:hAnsi="Times New Roman" w:cs="Times New Roman"/>
          <w:sz w:val="24"/>
          <w:szCs w:val="24"/>
        </w:rPr>
        <w:t xml:space="preserve"> п</w:t>
      </w:r>
      <w:r>
        <w:rPr>
          <w:rFonts w:ascii="Times New Roman" w:hAnsi="Times New Roman" w:cs="Times New Roman"/>
          <w:sz w:val="24"/>
          <w:szCs w:val="24"/>
        </w:rPr>
        <w:t>онимается</w:t>
      </w:r>
      <w:r w:rsidR="004446B3" w:rsidRPr="004446B3">
        <w:rPr>
          <w:rFonts w:ascii="Times New Roman" w:hAnsi="Times New Roman" w:cs="Times New Roman"/>
          <w:sz w:val="24"/>
          <w:szCs w:val="24"/>
        </w:rPr>
        <w:t xml:space="preserve"> вполне определенный результат по достижении ответной реакции определенного количества представителей целевой аудитории на совокупность маркетинговых коммуникаций в заданном интервале времени и при ограничении на бюджет программы. Так как </w:t>
      </w:r>
      <w:r>
        <w:rPr>
          <w:rFonts w:ascii="Times New Roman" w:hAnsi="Times New Roman" w:cs="Times New Roman"/>
          <w:sz w:val="24"/>
          <w:szCs w:val="24"/>
        </w:rPr>
        <w:t xml:space="preserve">в зависимости от стадии, которую проходит потенциальный потребитель при выборе того или иного продукта, его </w:t>
      </w:r>
      <w:r w:rsidR="004446B3" w:rsidRPr="004446B3">
        <w:rPr>
          <w:rFonts w:ascii="Times New Roman" w:hAnsi="Times New Roman" w:cs="Times New Roman"/>
          <w:sz w:val="24"/>
          <w:szCs w:val="24"/>
        </w:rPr>
        <w:t>ответная реакция изменяется, то и коммуникационные цели должны определяться отдельно для каждой стадии.</w:t>
      </w:r>
    </w:p>
    <w:p w:rsidR="004446B3" w:rsidRDefault="004446B3" w:rsidP="004446B3">
      <w:pPr>
        <w:spacing w:after="0" w:line="360" w:lineRule="auto"/>
        <w:ind w:firstLine="709"/>
        <w:jc w:val="both"/>
        <w:rPr>
          <w:rFonts w:ascii="Times New Roman" w:hAnsi="Times New Roman" w:cs="Times New Roman"/>
          <w:sz w:val="24"/>
          <w:szCs w:val="24"/>
        </w:rPr>
      </w:pPr>
      <w:r w:rsidRPr="004446B3">
        <w:rPr>
          <w:rFonts w:ascii="Times New Roman" w:hAnsi="Times New Roman" w:cs="Times New Roman"/>
          <w:sz w:val="24"/>
          <w:szCs w:val="24"/>
        </w:rPr>
        <w:t>На познавательной стадии</w:t>
      </w:r>
      <w:r w:rsidR="00D672D1">
        <w:rPr>
          <w:rFonts w:ascii="Times New Roman" w:hAnsi="Times New Roman" w:cs="Times New Roman"/>
          <w:sz w:val="24"/>
          <w:szCs w:val="24"/>
        </w:rPr>
        <w:t>, когда формируется осведомленность потребителя, он</w:t>
      </w:r>
      <w:r w:rsidRPr="004446B3">
        <w:rPr>
          <w:rFonts w:ascii="Times New Roman" w:hAnsi="Times New Roman" w:cs="Times New Roman"/>
          <w:sz w:val="24"/>
          <w:szCs w:val="24"/>
        </w:rPr>
        <w:t xml:space="preserve"> узнает о существовании продукта либо случайно (</w:t>
      </w:r>
      <w:r w:rsidR="00D672D1">
        <w:rPr>
          <w:rFonts w:ascii="Times New Roman" w:hAnsi="Times New Roman" w:cs="Times New Roman"/>
          <w:sz w:val="24"/>
          <w:szCs w:val="24"/>
        </w:rPr>
        <w:t xml:space="preserve">в этом случае </w:t>
      </w:r>
      <w:r w:rsidRPr="004446B3">
        <w:rPr>
          <w:rFonts w:ascii="Times New Roman" w:hAnsi="Times New Roman" w:cs="Times New Roman"/>
          <w:sz w:val="24"/>
          <w:szCs w:val="24"/>
        </w:rPr>
        <w:t>потребитель пассивен и является получателем коммуникационного сообщения компании-разработчика), либо в результате целенаправле</w:t>
      </w:r>
      <w:r w:rsidR="00D672D1">
        <w:rPr>
          <w:rFonts w:ascii="Times New Roman" w:hAnsi="Times New Roman" w:cs="Times New Roman"/>
          <w:sz w:val="24"/>
          <w:szCs w:val="24"/>
        </w:rPr>
        <w:t>нного поиска необходимого ему программного продукта</w:t>
      </w:r>
      <w:r w:rsidRPr="004446B3">
        <w:rPr>
          <w:rFonts w:ascii="Times New Roman" w:hAnsi="Times New Roman" w:cs="Times New Roman"/>
          <w:sz w:val="24"/>
          <w:szCs w:val="24"/>
        </w:rPr>
        <w:t>. Для данной стадии взаимодействия коммуникативная цель может быть сформулирована следующим образом: «Достичь в заданном интервале времени определенного уровня осведо</w:t>
      </w:r>
      <w:r w:rsidR="00D672D1">
        <w:rPr>
          <w:rFonts w:ascii="Times New Roman" w:hAnsi="Times New Roman" w:cs="Times New Roman"/>
          <w:sz w:val="24"/>
          <w:szCs w:val="24"/>
        </w:rPr>
        <w:t>мленности целевой аудитории о разработанном программном продукте</w:t>
      </w:r>
      <w:r w:rsidRPr="004446B3">
        <w:rPr>
          <w:rFonts w:ascii="Times New Roman" w:hAnsi="Times New Roman" w:cs="Times New Roman"/>
          <w:sz w:val="24"/>
          <w:szCs w:val="24"/>
        </w:rPr>
        <w:t xml:space="preserve">». </w:t>
      </w:r>
    </w:p>
    <w:p w:rsidR="004446B3" w:rsidRDefault="004446B3" w:rsidP="004446B3">
      <w:pPr>
        <w:spacing w:after="0" w:line="360" w:lineRule="auto"/>
        <w:ind w:firstLine="709"/>
        <w:jc w:val="both"/>
        <w:rPr>
          <w:rFonts w:ascii="Times New Roman" w:hAnsi="Times New Roman" w:cs="Times New Roman"/>
          <w:sz w:val="24"/>
          <w:szCs w:val="24"/>
        </w:rPr>
      </w:pPr>
      <w:r w:rsidRPr="004446B3">
        <w:rPr>
          <w:rFonts w:ascii="Times New Roman" w:hAnsi="Times New Roman" w:cs="Times New Roman"/>
          <w:sz w:val="24"/>
          <w:szCs w:val="24"/>
        </w:rPr>
        <w:lastRenderedPageBreak/>
        <w:t>На эмоциональной стадии</w:t>
      </w:r>
      <w:r w:rsidR="00D672D1">
        <w:rPr>
          <w:rFonts w:ascii="Times New Roman" w:hAnsi="Times New Roman" w:cs="Times New Roman"/>
          <w:sz w:val="24"/>
          <w:szCs w:val="24"/>
        </w:rPr>
        <w:t>, когда у потребителя</w:t>
      </w:r>
      <w:r w:rsidRPr="004446B3">
        <w:rPr>
          <w:rFonts w:ascii="Times New Roman" w:hAnsi="Times New Roman" w:cs="Times New Roman"/>
          <w:sz w:val="24"/>
          <w:szCs w:val="24"/>
        </w:rPr>
        <w:t xml:space="preserve"> возник</w:t>
      </w:r>
      <w:r w:rsidR="00D672D1">
        <w:rPr>
          <w:rFonts w:ascii="Times New Roman" w:hAnsi="Times New Roman" w:cs="Times New Roman"/>
          <w:sz w:val="24"/>
          <w:szCs w:val="24"/>
        </w:rPr>
        <w:t>ает интерес</w:t>
      </w:r>
      <w:r w:rsidRPr="004446B3">
        <w:rPr>
          <w:rFonts w:ascii="Times New Roman" w:hAnsi="Times New Roman" w:cs="Times New Roman"/>
          <w:sz w:val="24"/>
          <w:szCs w:val="24"/>
        </w:rPr>
        <w:t xml:space="preserve"> к </w:t>
      </w:r>
      <w:r w:rsidR="00D672D1">
        <w:rPr>
          <w:rFonts w:ascii="Times New Roman" w:hAnsi="Times New Roman" w:cs="Times New Roman"/>
          <w:sz w:val="24"/>
          <w:szCs w:val="24"/>
        </w:rPr>
        <w:t>продвигаемому продукту</w:t>
      </w:r>
      <w:r w:rsidR="00294D92">
        <w:rPr>
          <w:rFonts w:ascii="Times New Roman" w:hAnsi="Times New Roman" w:cs="Times New Roman"/>
          <w:sz w:val="24"/>
          <w:szCs w:val="24"/>
        </w:rPr>
        <w:t xml:space="preserve">, он ведет </w:t>
      </w:r>
      <w:r w:rsidRPr="004446B3">
        <w:rPr>
          <w:rFonts w:ascii="Times New Roman" w:hAnsi="Times New Roman" w:cs="Times New Roman"/>
          <w:sz w:val="24"/>
          <w:szCs w:val="24"/>
        </w:rPr>
        <w:t>себя более активно</w:t>
      </w:r>
      <w:r w:rsidR="00294D92">
        <w:rPr>
          <w:rFonts w:ascii="Times New Roman" w:hAnsi="Times New Roman" w:cs="Times New Roman"/>
          <w:sz w:val="24"/>
          <w:szCs w:val="24"/>
        </w:rPr>
        <w:t>. На данном этапе потребителем</w:t>
      </w:r>
      <w:r w:rsidRPr="004446B3">
        <w:rPr>
          <w:rFonts w:ascii="Times New Roman" w:hAnsi="Times New Roman" w:cs="Times New Roman"/>
          <w:sz w:val="24"/>
          <w:szCs w:val="24"/>
        </w:rPr>
        <w:t xml:space="preserve"> </w:t>
      </w:r>
      <w:r w:rsidR="00294D92">
        <w:rPr>
          <w:rFonts w:ascii="Times New Roman" w:hAnsi="Times New Roman" w:cs="Times New Roman"/>
          <w:sz w:val="24"/>
          <w:szCs w:val="24"/>
        </w:rPr>
        <w:t>собирае</w:t>
      </w:r>
      <w:r w:rsidRPr="004446B3">
        <w:rPr>
          <w:rFonts w:ascii="Times New Roman" w:hAnsi="Times New Roman" w:cs="Times New Roman"/>
          <w:sz w:val="24"/>
          <w:szCs w:val="24"/>
        </w:rPr>
        <w:t>т</w:t>
      </w:r>
      <w:r w:rsidR="00294D92">
        <w:rPr>
          <w:rFonts w:ascii="Times New Roman" w:hAnsi="Times New Roman" w:cs="Times New Roman"/>
          <w:sz w:val="24"/>
          <w:szCs w:val="24"/>
        </w:rPr>
        <w:t>ся информация</w:t>
      </w:r>
      <w:r w:rsidRPr="004446B3">
        <w:rPr>
          <w:rFonts w:ascii="Times New Roman" w:hAnsi="Times New Roman" w:cs="Times New Roman"/>
          <w:sz w:val="24"/>
          <w:szCs w:val="24"/>
        </w:rPr>
        <w:t xml:space="preserve"> для оценки нового продукта</w:t>
      </w:r>
      <w:r w:rsidR="00294D92">
        <w:rPr>
          <w:rFonts w:ascii="Times New Roman" w:hAnsi="Times New Roman" w:cs="Times New Roman"/>
          <w:sz w:val="24"/>
          <w:szCs w:val="24"/>
        </w:rPr>
        <w:t xml:space="preserve"> и оцениваются</w:t>
      </w:r>
      <w:r w:rsidRPr="004446B3">
        <w:rPr>
          <w:rFonts w:ascii="Times New Roman" w:hAnsi="Times New Roman" w:cs="Times New Roman"/>
          <w:sz w:val="24"/>
          <w:szCs w:val="24"/>
        </w:rPr>
        <w:t xml:space="preserve"> преимущества и недост</w:t>
      </w:r>
      <w:r w:rsidR="00294D92">
        <w:rPr>
          <w:rFonts w:ascii="Times New Roman" w:hAnsi="Times New Roman" w:cs="Times New Roman"/>
          <w:sz w:val="24"/>
          <w:szCs w:val="24"/>
        </w:rPr>
        <w:t>атки внедрения и эксплуатации программного продукта</w:t>
      </w:r>
      <w:r w:rsidRPr="004446B3">
        <w:rPr>
          <w:rFonts w:ascii="Times New Roman" w:hAnsi="Times New Roman" w:cs="Times New Roman"/>
          <w:sz w:val="24"/>
          <w:szCs w:val="24"/>
        </w:rPr>
        <w:t>. В связи с этим коммуникационная цель на данной стадии может выглядеть следующим образом: «Достичь в заданном интервале времени определенного количества запросо</w:t>
      </w:r>
      <w:r w:rsidR="00294D92">
        <w:rPr>
          <w:rFonts w:ascii="Times New Roman" w:hAnsi="Times New Roman" w:cs="Times New Roman"/>
          <w:sz w:val="24"/>
          <w:szCs w:val="24"/>
        </w:rPr>
        <w:t>в дополнительной информации о продвигаемом продукте</w:t>
      </w:r>
      <w:r w:rsidRPr="004446B3">
        <w:rPr>
          <w:rFonts w:ascii="Times New Roman" w:hAnsi="Times New Roman" w:cs="Times New Roman"/>
          <w:sz w:val="24"/>
          <w:szCs w:val="24"/>
        </w:rPr>
        <w:t xml:space="preserve">». </w:t>
      </w:r>
    </w:p>
    <w:p w:rsidR="004446B3" w:rsidRDefault="00294D92" w:rsidP="004446B3">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На поведенческой стадии, когда потребителем </w:t>
      </w:r>
      <w:r w:rsidR="004446B3" w:rsidRPr="004446B3">
        <w:rPr>
          <w:rFonts w:ascii="Times New Roman" w:hAnsi="Times New Roman" w:cs="Times New Roman"/>
          <w:sz w:val="24"/>
          <w:szCs w:val="24"/>
        </w:rPr>
        <w:t>прин</w:t>
      </w:r>
      <w:r>
        <w:rPr>
          <w:rFonts w:ascii="Times New Roman" w:hAnsi="Times New Roman" w:cs="Times New Roman"/>
          <w:sz w:val="24"/>
          <w:szCs w:val="24"/>
        </w:rPr>
        <w:t>имается решение о приобретении разработанного продукта,</w:t>
      </w:r>
      <w:r w:rsidR="004446B3" w:rsidRPr="004446B3">
        <w:rPr>
          <w:rFonts w:ascii="Times New Roman" w:hAnsi="Times New Roman" w:cs="Times New Roman"/>
          <w:sz w:val="24"/>
          <w:szCs w:val="24"/>
        </w:rPr>
        <w:t xml:space="preserve"> </w:t>
      </w:r>
      <w:r>
        <w:rPr>
          <w:rFonts w:ascii="Times New Roman" w:hAnsi="Times New Roman" w:cs="Times New Roman"/>
          <w:sz w:val="24"/>
          <w:szCs w:val="24"/>
        </w:rPr>
        <w:t>ему</w:t>
      </w:r>
      <w:r w:rsidR="004446B3" w:rsidRPr="004446B3">
        <w:rPr>
          <w:rFonts w:ascii="Times New Roman" w:hAnsi="Times New Roman" w:cs="Times New Roman"/>
          <w:sz w:val="24"/>
          <w:szCs w:val="24"/>
        </w:rPr>
        <w:t xml:space="preserve"> может быть предоставлена демоверсия и</w:t>
      </w:r>
      <w:r>
        <w:rPr>
          <w:rFonts w:ascii="Times New Roman" w:hAnsi="Times New Roman" w:cs="Times New Roman"/>
          <w:sz w:val="24"/>
          <w:szCs w:val="24"/>
        </w:rPr>
        <w:t>ли полнофункциональная версия программного продукта</w:t>
      </w:r>
      <w:r w:rsidR="004446B3" w:rsidRPr="004446B3">
        <w:rPr>
          <w:rFonts w:ascii="Times New Roman" w:hAnsi="Times New Roman" w:cs="Times New Roman"/>
          <w:sz w:val="24"/>
          <w:szCs w:val="24"/>
        </w:rPr>
        <w:t xml:space="preserve"> с ограничением времени использования. Эта стадия является критически важной в процессе принятия решения о внедрен</w:t>
      </w:r>
      <w:r>
        <w:rPr>
          <w:rFonts w:ascii="Times New Roman" w:hAnsi="Times New Roman" w:cs="Times New Roman"/>
          <w:sz w:val="24"/>
          <w:szCs w:val="24"/>
        </w:rPr>
        <w:t>ии и последующей эксплуатации программного продукта</w:t>
      </w:r>
      <w:r w:rsidR="004446B3" w:rsidRPr="004446B3">
        <w:rPr>
          <w:rFonts w:ascii="Times New Roman" w:hAnsi="Times New Roman" w:cs="Times New Roman"/>
          <w:sz w:val="24"/>
          <w:szCs w:val="24"/>
        </w:rPr>
        <w:t>, поэтому ко</w:t>
      </w:r>
      <w:r w:rsidR="004446B3">
        <w:rPr>
          <w:rFonts w:ascii="Times New Roman" w:hAnsi="Times New Roman" w:cs="Times New Roman"/>
          <w:sz w:val="24"/>
          <w:szCs w:val="24"/>
        </w:rPr>
        <w:t xml:space="preserve">ммуникативные цели для каждого </w:t>
      </w:r>
      <w:r w:rsidR="004446B3" w:rsidRPr="004446B3">
        <w:rPr>
          <w:rFonts w:ascii="Times New Roman" w:hAnsi="Times New Roman" w:cs="Times New Roman"/>
          <w:sz w:val="24"/>
          <w:szCs w:val="24"/>
        </w:rPr>
        <w:t xml:space="preserve">из этапов должны формироваться отдельно. Так, для этапа апробации коммуникативная цель может быть поставлена как: «Распространение в заданном интервале времени определенного количества демоверсий продукта целевой аудитории». На этапе принятия решения потребитель входит в договорные отношения с компанией-разработчиком, оговаривая условия поставки, состав и продолжительность дополнительных услуг: </w:t>
      </w:r>
      <w:r>
        <w:rPr>
          <w:rFonts w:ascii="Times New Roman" w:hAnsi="Times New Roman" w:cs="Times New Roman"/>
          <w:sz w:val="24"/>
          <w:szCs w:val="24"/>
        </w:rPr>
        <w:t>внедрение программного продукта</w:t>
      </w:r>
      <w:r w:rsidR="004446B3" w:rsidRPr="004446B3">
        <w:rPr>
          <w:rFonts w:ascii="Times New Roman" w:hAnsi="Times New Roman" w:cs="Times New Roman"/>
          <w:sz w:val="24"/>
          <w:szCs w:val="24"/>
        </w:rPr>
        <w:t>, обучение пользователей</w:t>
      </w:r>
      <w:r>
        <w:rPr>
          <w:rFonts w:ascii="Times New Roman" w:hAnsi="Times New Roman" w:cs="Times New Roman"/>
          <w:sz w:val="24"/>
          <w:szCs w:val="24"/>
        </w:rPr>
        <w:t xml:space="preserve"> и другое.</w:t>
      </w:r>
      <w:r w:rsidR="004446B3" w:rsidRPr="004446B3">
        <w:rPr>
          <w:rFonts w:ascii="Times New Roman" w:hAnsi="Times New Roman" w:cs="Times New Roman"/>
          <w:sz w:val="24"/>
          <w:szCs w:val="24"/>
        </w:rPr>
        <w:t xml:space="preserve"> Коммуникативная цель данного этапа должна совпадать с маркетинговой целью всей </w:t>
      </w:r>
      <w:r>
        <w:rPr>
          <w:rFonts w:ascii="Times New Roman" w:hAnsi="Times New Roman" w:cs="Times New Roman"/>
          <w:sz w:val="24"/>
          <w:szCs w:val="24"/>
        </w:rPr>
        <w:t>методики</w:t>
      </w:r>
      <w:r w:rsidR="004446B3" w:rsidRPr="004446B3">
        <w:rPr>
          <w:rFonts w:ascii="Times New Roman" w:hAnsi="Times New Roman" w:cs="Times New Roman"/>
          <w:sz w:val="24"/>
          <w:szCs w:val="24"/>
        </w:rPr>
        <w:t xml:space="preserve"> продвижения. </w:t>
      </w:r>
    </w:p>
    <w:p w:rsidR="004446B3" w:rsidRDefault="004446B3">
      <w:pPr>
        <w:rPr>
          <w:rFonts w:ascii="Times New Roman" w:hAnsi="Times New Roman" w:cs="Times New Roman"/>
          <w:b/>
          <w:sz w:val="24"/>
          <w:szCs w:val="24"/>
        </w:rPr>
      </w:pPr>
      <w:r>
        <w:rPr>
          <w:rFonts w:ascii="Times New Roman" w:hAnsi="Times New Roman" w:cs="Times New Roman"/>
          <w:b/>
          <w:sz w:val="24"/>
          <w:szCs w:val="24"/>
        </w:rPr>
        <w:br w:type="page"/>
      </w:r>
    </w:p>
    <w:p w:rsidR="00624619" w:rsidRDefault="00632A8D" w:rsidP="00294D92">
      <w:pPr>
        <w:pStyle w:val="aa"/>
        <w:numPr>
          <w:ilvl w:val="0"/>
          <w:numId w:val="16"/>
        </w:numPr>
        <w:spacing w:after="0" w:line="360" w:lineRule="auto"/>
        <w:ind w:left="0" w:firstLine="709"/>
        <w:jc w:val="center"/>
        <w:rPr>
          <w:rFonts w:ascii="Times New Roman" w:eastAsia="Times New Roman" w:hAnsi="Times New Roman" w:cs="Times New Roman"/>
          <w:b/>
          <w:sz w:val="24"/>
          <w:szCs w:val="24"/>
        </w:rPr>
      </w:pPr>
      <w:r w:rsidRPr="00632A8D">
        <w:rPr>
          <w:rFonts w:ascii="Times New Roman" w:eastAsia="Times New Roman" w:hAnsi="Times New Roman" w:cs="Times New Roman"/>
          <w:b/>
          <w:sz w:val="24"/>
          <w:szCs w:val="24"/>
        </w:rPr>
        <w:lastRenderedPageBreak/>
        <w:t xml:space="preserve">Выбор структуры, формы и содержания коммуникационного </w:t>
      </w:r>
    </w:p>
    <w:p w:rsidR="00632A8D" w:rsidRPr="00632A8D" w:rsidRDefault="00632A8D" w:rsidP="00624619">
      <w:pPr>
        <w:pStyle w:val="aa"/>
        <w:spacing w:after="0" w:line="360" w:lineRule="auto"/>
        <w:ind w:left="709"/>
        <w:jc w:val="center"/>
        <w:rPr>
          <w:rFonts w:ascii="Times New Roman" w:eastAsia="Times New Roman" w:hAnsi="Times New Roman" w:cs="Times New Roman"/>
          <w:b/>
          <w:sz w:val="24"/>
          <w:szCs w:val="24"/>
        </w:rPr>
      </w:pPr>
      <w:r w:rsidRPr="00632A8D">
        <w:rPr>
          <w:rFonts w:ascii="Times New Roman" w:eastAsia="Times New Roman" w:hAnsi="Times New Roman" w:cs="Times New Roman"/>
          <w:b/>
          <w:sz w:val="24"/>
          <w:szCs w:val="24"/>
        </w:rPr>
        <w:t>сообщения</w:t>
      </w:r>
    </w:p>
    <w:p w:rsidR="000E4C61" w:rsidRDefault="00294D92" w:rsidP="00294D92">
      <w:pPr>
        <w:pStyle w:val="aa"/>
        <w:spacing w:after="0" w:line="360" w:lineRule="auto"/>
        <w:ind w:left="0"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Коммуникационное</w:t>
      </w:r>
      <w:r w:rsidR="000E4C61" w:rsidRPr="000E4C61">
        <w:rPr>
          <w:rFonts w:ascii="Times New Roman" w:eastAsia="Times New Roman" w:hAnsi="Times New Roman" w:cs="Times New Roman"/>
          <w:sz w:val="24"/>
          <w:szCs w:val="24"/>
        </w:rPr>
        <w:t xml:space="preserve"> сообщение</w:t>
      </w:r>
      <w:r>
        <w:rPr>
          <w:rFonts w:ascii="Times New Roman" w:eastAsia="Times New Roman" w:hAnsi="Times New Roman" w:cs="Times New Roman"/>
          <w:sz w:val="24"/>
          <w:szCs w:val="24"/>
        </w:rPr>
        <w:t xml:space="preserve"> – информация, передаваемая</w:t>
      </w:r>
      <w:r w:rsidR="000E4C61" w:rsidRPr="000E4C61">
        <w:rPr>
          <w:rFonts w:ascii="Times New Roman" w:eastAsia="Times New Roman" w:hAnsi="Times New Roman" w:cs="Times New Roman"/>
          <w:sz w:val="24"/>
          <w:szCs w:val="24"/>
        </w:rPr>
        <w:t xml:space="preserve"> в процессе коммуникаций с потенциальными потребителями с целью формирования у них вполне определенной ответной реакции</w:t>
      </w:r>
      <w:r>
        <w:rPr>
          <w:rFonts w:ascii="Times New Roman" w:eastAsia="Times New Roman" w:hAnsi="Times New Roman" w:cs="Times New Roman"/>
          <w:sz w:val="24"/>
          <w:szCs w:val="24"/>
        </w:rPr>
        <w:t xml:space="preserve"> </w:t>
      </w:r>
      <w:r w:rsidR="007B3EA0">
        <w:rPr>
          <w:rFonts w:ascii="Times New Roman" w:eastAsia="Times New Roman" w:hAnsi="Times New Roman" w:cs="Times New Roman"/>
          <w:sz w:val="24"/>
          <w:szCs w:val="24"/>
        </w:rPr>
        <w:t>[2</w:t>
      </w:r>
      <w:r w:rsidRPr="00294D92">
        <w:rPr>
          <w:rFonts w:ascii="Times New Roman" w:eastAsia="Times New Roman" w:hAnsi="Times New Roman" w:cs="Times New Roman"/>
          <w:sz w:val="24"/>
          <w:szCs w:val="24"/>
        </w:rPr>
        <w:t>]</w:t>
      </w:r>
      <w:r w:rsidR="000E4C61" w:rsidRPr="000E4C61">
        <w:rPr>
          <w:rFonts w:ascii="Times New Roman" w:eastAsia="Times New Roman" w:hAnsi="Times New Roman" w:cs="Times New Roman"/>
          <w:sz w:val="24"/>
          <w:szCs w:val="24"/>
        </w:rPr>
        <w:t xml:space="preserve">. </w:t>
      </w:r>
    </w:p>
    <w:p w:rsidR="000E4C61" w:rsidRDefault="000E4C61" w:rsidP="00294D92">
      <w:pPr>
        <w:pStyle w:val="aa"/>
        <w:spacing w:after="0" w:line="360" w:lineRule="auto"/>
        <w:ind w:left="0" w:firstLine="709"/>
        <w:jc w:val="both"/>
        <w:rPr>
          <w:rFonts w:ascii="Times New Roman" w:eastAsia="Times New Roman" w:hAnsi="Times New Roman" w:cs="Times New Roman"/>
          <w:sz w:val="24"/>
          <w:szCs w:val="24"/>
        </w:rPr>
      </w:pPr>
      <w:r w:rsidRPr="000E4C61">
        <w:rPr>
          <w:rFonts w:ascii="Times New Roman" w:eastAsia="Times New Roman" w:hAnsi="Times New Roman" w:cs="Times New Roman"/>
          <w:sz w:val="24"/>
          <w:szCs w:val="24"/>
        </w:rPr>
        <w:t>По структуре сообщения могут быть односторонними, раскрывающими</w:t>
      </w:r>
      <w:r w:rsidR="00294D92">
        <w:rPr>
          <w:rFonts w:ascii="Times New Roman" w:eastAsia="Times New Roman" w:hAnsi="Times New Roman" w:cs="Times New Roman"/>
          <w:sz w:val="24"/>
          <w:szCs w:val="24"/>
        </w:rPr>
        <w:t xml:space="preserve"> только положительные стороны внедряемого продукта</w:t>
      </w:r>
      <w:r w:rsidRPr="000E4C61">
        <w:rPr>
          <w:rFonts w:ascii="Times New Roman" w:eastAsia="Times New Roman" w:hAnsi="Times New Roman" w:cs="Times New Roman"/>
          <w:sz w:val="24"/>
          <w:szCs w:val="24"/>
        </w:rPr>
        <w:t>, и двусторонними, содержащими также информацию о слабых сторонах и рисках внедрения</w:t>
      </w:r>
      <w:r w:rsidR="00294D92">
        <w:rPr>
          <w:rFonts w:ascii="Times New Roman" w:eastAsia="Times New Roman" w:hAnsi="Times New Roman" w:cs="Times New Roman"/>
          <w:sz w:val="24"/>
          <w:szCs w:val="24"/>
        </w:rPr>
        <w:t>.</w:t>
      </w:r>
      <w:r w:rsidRPr="000E4C61">
        <w:rPr>
          <w:rFonts w:ascii="Times New Roman" w:eastAsia="Times New Roman" w:hAnsi="Times New Roman" w:cs="Times New Roman"/>
          <w:sz w:val="24"/>
          <w:szCs w:val="24"/>
        </w:rPr>
        <w:t xml:space="preserve"> Порядок предоставления аргументов о преимуществах и недостатках </w:t>
      </w:r>
      <w:r w:rsidR="00294D92">
        <w:rPr>
          <w:rFonts w:ascii="Times New Roman" w:eastAsia="Times New Roman" w:hAnsi="Times New Roman" w:cs="Times New Roman"/>
          <w:sz w:val="24"/>
          <w:szCs w:val="24"/>
        </w:rPr>
        <w:t>продукта</w:t>
      </w:r>
      <w:r w:rsidRPr="000E4C61">
        <w:rPr>
          <w:rFonts w:ascii="Times New Roman" w:eastAsia="Times New Roman" w:hAnsi="Times New Roman" w:cs="Times New Roman"/>
          <w:sz w:val="24"/>
          <w:szCs w:val="24"/>
        </w:rPr>
        <w:t xml:space="preserve"> имеет большое значение. В случае одностороннего сообщения наиболее сильный аргумент о достоинствах продукта лучше представлять первым – он привлечет внимание аудитории и заинтересует ее. При двусторонней организации сообщения следует указывать как сильные, так и слабые, например, в сравнении с продуктам</w:t>
      </w:r>
      <w:r w:rsidR="00294D92">
        <w:rPr>
          <w:rFonts w:ascii="Times New Roman" w:eastAsia="Times New Roman" w:hAnsi="Times New Roman" w:cs="Times New Roman"/>
          <w:sz w:val="24"/>
          <w:szCs w:val="24"/>
        </w:rPr>
        <w:t>и конкурентов, стороны</w:t>
      </w:r>
      <w:r w:rsidRPr="000E4C61">
        <w:rPr>
          <w:rFonts w:ascii="Times New Roman" w:eastAsia="Times New Roman" w:hAnsi="Times New Roman" w:cs="Times New Roman"/>
          <w:sz w:val="24"/>
          <w:szCs w:val="24"/>
        </w:rPr>
        <w:t xml:space="preserve">. При этом необходимо приводить описание планируемых мероприятий, нацеленных на устранение негативных характеристик. </w:t>
      </w:r>
    </w:p>
    <w:p w:rsidR="00294D92" w:rsidRDefault="00294D92" w:rsidP="000E4C61">
      <w:pPr>
        <w:pStyle w:val="aa"/>
        <w:spacing w:after="0" w:line="360" w:lineRule="auto"/>
        <w:ind w:left="360" w:firstLine="36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К основные формам</w:t>
      </w:r>
      <w:proofErr w:type="gramEnd"/>
      <w:r w:rsidR="000E4C61" w:rsidRPr="000E4C61">
        <w:rPr>
          <w:rFonts w:ascii="Times New Roman" w:eastAsia="Times New Roman" w:hAnsi="Times New Roman" w:cs="Times New Roman"/>
          <w:sz w:val="24"/>
          <w:szCs w:val="24"/>
        </w:rPr>
        <w:t xml:space="preserve"> комм</w:t>
      </w:r>
      <w:r>
        <w:rPr>
          <w:rFonts w:ascii="Times New Roman" w:eastAsia="Times New Roman" w:hAnsi="Times New Roman" w:cs="Times New Roman"/>
          <w:sz w:val="24"/>
          <w:szCs w:val="24"/>
        </w:rPr>
        <w:t>уникационного сообщения можно отнести</w:t>
      </w:r>
      <w:r w:rsidR="000E4C61" w:rsidRPr="000E4C61">
        <w:rPr>
          <w:rFonts w:ascii="Times New Roman" w:eastAsia="Times New Roman" w:hAnsi="Times New Roman" w:cs="Times New Roman"/>
          <w:sz w:val="24"/>
          <w:szCs w:val="24"/>
        </w:rPr>
        <w:t xml:space="preserve">: </w:t>
      </w:r>
    </w:p>
    <w:p w:rsidR="00212265" w:rsidRDefault="00212265" w:rsidP="00212265">
      <w:pPr>
        <w:pStyle w:val="aa"/>
        <w:numPr>
          <w:ilvl w:val="3"/>
          <w:numId w:val="5"/>
        </w:numPr>
        <w:spacing w:after="0" w:line="360" w:lineRule="auto"/>
        <w:ind w:left="0"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w:t>
      </w:r>
      <w:r w:rsidR="000E4C61" w:rsidRPr="00294D92">
        <w:rPr>
          <w:rFonts w:ascii="Times New Roman" w:eastAsia="Times New Roman" w:hAnsi="Times New Roman" w:cs="Times New Roman"/>
          <w:sz w:val="24"/>
          <w:szCs w:val="24"/>
        </w:rPr>
        <w:t xml:space="preserve">логан – краткий </w:t>
      </w:r>
      <w:r>
        <w:rPr>
          <w:rFonts w:ascii="Times New Roman" w:eastAsia="Times New Roman" w:hAnsi="Times New Roman" w:cs="Times New Roman"/>
          <w:sz w:val="24"/>
          <w:szCs w:val="24"/>
        </w:rPr>
        <w:t xml:space="preserve">рекламный </w:t>
      </w:r>
      <w:r w:rsidR="000E4C61" w:rsidRPr="00294D92">
        <w:rPr>
          <w:rFonts w:ascii="Times New Roman" w:eastAsia="Times New Roman" w:hAnsi="Times New Roman" w:cs="Times New Roman"/>
          <w:sz w:val="24"/>
          <w:szCs w:val="24"/>
        </w:rPr>
        <w:t xml:space="preserve">лозунг, </w:t>
      </w:r>
      <w:r>
        <w:rPr>
          <w:rFonts w:ascii="Times New Roman" w:eastAsia="Times New Roman" w:hAnsi="Times New Roman" w:cs="Times New Roman"/>
          <w:sz w:val="24"/>
          <w:szCs w:val="24"/>
        </w:rPr>
        <w:t>девиз, направленный на создание имиджа продвигаемого продукта. Представляет собой сжатую и легко воспринимаемую формулировку рекламной идеи и обычно предваряет</w:t>
      </w:r>
      <w:r w:rsidR="000E4C61" w:rsidRPr="00294D92">
        <w:rPr>
          <w:rFonts w:ascii="Times New Roman" w:eastAsia="Times New Roman" w:hAnsi="Times New Roman" w:cs="Times New Roman"/>
          <w:sz w:val="24"/>
          <w:szCs w:val="24"/>
        </w:rPr>
        <w:t xml:space="preserve"> рекламное обращение; </w:t>
      </w:r>
    </w:p>
    <w:p w:rsidR="00212265" w:rsidRDefault="00212265" w:rsidP="00212265">
      <w:pPr>
        <w:pStyle w:val="aa"/>
        <w:numPr>
          <w:ilvl w:val="3"/>
          <w:numId w:val="5"/>
        </w:numPr>
        <w:spacing w:after="0" w:line="360" w:lineRule="auto"/>
        <w:ind w:left="0"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З</w:t>
      </w:r>
      <w:r w:rsidR="000E4C61" w:rsidRPr="00294D92">
        <w:rPr>
          <w:rFonts w:ascii="Times New Roman" w:eastAsia="Times New Roman" w:hAnsi="Times New Roman" w:cs="Times New Roman"/>
          <w:sz w:val="24"/>
          <w:szCs w:val="24"/>
        </w:rPr>
        <w:t>ачин – часть обращения, раскрывающа</w:t>
      </w:r>
      <w:r>
        <w:rPr>
          <w:rFonts w:ascii="Times New Roman" w:eastAsia="Times New Roman" w:hAnsi="Times New Roman" w:cs="Times New Roman"/>
          <w:sz w:val="24"/>
          <w:szCs w:val="24"/>
        </w:rPr>
        <w:t xml:space="preserve">я содержание основной проблемы или задачи, </w:t>
      </w:r>
      <w:r w:rsidR="000E4C61" w:rsidRPr="00294D92">
        <w:rPr>
          <w:rFonts w:ascii="Times New Roman" w:eastAsia="Times New Roman" w:hAnsi="Times New Roman" w:cs="Times New Roman"/>
          <w:sz w:val="24"/>
          <w:szCs w:val="24"/>
        </w:rPr>
        <w:t>для</w:t>
      </w:r>
      <w:r>
        <w:rPr>
          <w:rFonts w:ascii="Times New Roman" w:eastAsia="Times New Roman" w:hAnsi="Times New Roman" w:cs="Times New Roman"/>
          <w:sz w:val="24"/>
          <w:szCs w:val="24"/>
        </w:rPr>
        <w:t xml:space="preserve"> решения которой предназначен программный продукт</w:t>
      </w:r>
      <w:r w:rsidR="000E4C61" w:rsidRPr="00294D92">
        <w:rPr>
          <w:rFonts w:ascii="Times New Roman" w:eastAsia="Times New Roman" w:hAnsi="Times New Roman" w:cs="Times New Roman"/>
          <w:sz w:val="24"/>
          <w:szCs w:val="24"/>
        </w:rPr>
        <w:t xml:space="preserve">; </w:t>
      </w:r>
    </w:p>
    <w:p w:rsidR="00212265" w:rsidRDefault="00212265" w:rsidP="00212265">
      <w:pPr>
        <w:pStyle w:val="aa"/>
        <w:numPr>
          <w:ilvl w:val="3"/>
          <w:numId w:val="5"/>
        </w:numPr>
        <w:spacing w:after="0" w:line="360" w:lineRule="auto"/>
        <w:ind w:left="0"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И</w:t>
      </w:r>
      <w:r w:rsidR="000E4C61" w:rsidRPr="00294D92">
        <w:rPr>
          <w:rFonts w:ascii="Times New Roman" w:eastAsia="Times New Roman" w:hAnsi="Times New Roman" w:cs="Times New Roman"/>
          <w:sz w:val="24"/>
          <w:szCs w:val="24"/>
        </w:rPr>
        <w:t>нформационный блок</w:t>
      </w:r>
      <w:r>
        <w:rPr>
          <w:rFonts w:ascii="Times New Roman" w:eastAsia="Times New Roman" w:hAnsi="Times New Roman" w:cs="Times New Roman"/>
          <w:sz w:val="24"/>
          <w:szCs w:val="24"/>
        </w:rPr>
        <w:t xml:space="preserve"> </w:t>
      </w:r>
      <w:r w:rsidR="000E4C61" w:rsidRPr="00294D92">
        <w:rPr>
          <w:rFonts w:ascii="Times New Roman" w:eastAsia="Times New Roman" w:hAnsi="Times New Roman" w:cs="Times New Roman"/>
          <w:sz w:val="24"/>
          <w:szCs w:val="24"/>
        </w:rPr>
        <w:t xml:space="preserve">– наиболее содержательная часть коммуникационного сообщения, которая несет основную нагрузку к мотивации представителя целевой аудитории и предоставляет ему для этого необходимую информацию; </w:t>
      </w:r>
    </w:p>
    <w:p w:rsidR="00212265" w:rsidRDefault="00212265" w:rsidP="00212265">
      <w:pPr>
        <w:pStyle w:val="aa"/>
        <w:numPr>
          <w:ilvl w:val="3"/>
          <w:numId w:val="5"/>
        </w:numPr>
        <w:spacing w:after="0" w:line="360" w:lineRule="auto"/>
        <w:ind w:left="0"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Справочные сведения – </w:t>
      </w:r>
      <w:r w:rsidR="000E4C61" w:rsidRPr="00294D92">
        <w:rPr>
          <w:rFonts w:ascii="Times New Roman" w:eastAsia="Times New Roman" w:hAnsi="Times New Roman" w:cs="Times New Roman"/>
          <w:sz w:val="24"/>
          <w:szCs w:val="24"/>
        </w:rPr>
        <w:t>включают, как правило, адрес компании-разработчика, телефоны или другие каналы надежной связи с ней, возможность получения полнофункциональной д</w:t>
      </w:r>
      <w:r>
        <w:rPr>
          <w:rFonts w:ascii="Times New Roman" w:eastAsia="Times New Roman" w:hAnsi="Times New Roman" w:cs="Times New Roman"/>
          <w:sz w:val="24"/>
          <w:szCs w:val="24"/>
        </w:rPr>
        <w:t>емоверсии, стоимость поставки внедряемого продукта</w:t>
      </w:r>
      <w:r w:rsidR="000E4C61" w:rsidRPr="00294D92">
        <w:rPr>
          <w:rFonts w:ascii="Times New Roman" w:eastAsia="Times New Roman" w:hAnsi="Times New Roman" w:cs="Times New Roman"/>
          <w:sz w:val="24"/>
          <w:szCs w:val="24"/>
        </w:rPr>
        <w:t xml:space="preserve">, описание и стоимость сопутствующих услуг и т. п.; </w:t>
      </w:r>
    </w:p>
    <w:p w:rsidR="000E4C61" w:rsidRPr="00294D92" w:rsidRDefault="00212265" w:rsidP="00212265">
      <w:pPr>
        <w:pStyle w:val="aa"/>
        <w:numPr>
          <w:ilvl w:val="3"/>
          <w:numId w:val="5"/>
        </w:numPr>
        <w:spacing w:after="0" w:line="360" w:lineRule="auto"/>
        <w:ind w:left="0"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w:t>
      </w:r>
      <w:r w:rsidR="000E4C61" w:rsidRPr="00294D92">
        <w:rPr>
          <w:rFonts w:ascii="Times New Roman" w:eastAsia="Times New Roman" w:hAnsi="Times New Roman" w:cs="Times New Roman"/>
          <w:sz w:val="24"/>
          <w:szCs w:val="24"/>
        </w:rPr>
        <w:t xml:space="preserve">ообщение может завершать эхо-фраза, которая повторяет по смыслу слоган или основной мотив послания. </w:t>
      </w:r>
    </w:p>
    <w:p w:rsidR="00632A8D" w:rsidRDefault="000E4C61" w:rsidP="00212265">
      <w:pPr>
        <w:pStyle w:val="aa"/>
        <w:spacing w:after="0" w:line="360" w:lineRule="auto"/>
        <w:ind w:left="0" w:firstLine="709"/>
        <w:jc w:val="both"/>
        <w:rPr>
          <w:rFonts w:ascii="Times New Roman" w:eastAsia="Times New Roman" w:hAnsi="Times New Roman" w:cs="Times New Roman"/>
          <w:sz w:val="24"/>
          <w:szCs w:val="24"/>
        </w:rPr>
      </w:pPr>
      <w:r w:rsidRPr="000E4C61">
        <w:rPr>
          <w:rFonts w:ascii="Times New Roman" w:eastAsia="Times New Roman" w:hAnsi="Times New Roman" w:cs="Times New Roman"/>
          <w:sz w:val="24"/>
          <w:szCs w:val="24"/>
        </w:rPr>
        <w:t xml:space="preserve">Конкретное содержание каждой формы сообщения должно быть направлено на привлечение внимания </w:t>
      </w:r>
      <w:r w:rsidR="00212265">
        <w:rPr>
          <w:rFonts w:ascii="Times New Roman" w:eastAsia="Times New Roman" w:hAnsi="Times New Roman" w:cs="Times New Roman"/>
          <w:sz w:val="24"/>
          <w:szCs w:val="24"/>
        </w:rPr>
        <w:t xml:space="preserve">потенциального </w:t>
      </w:r>
      <w:r w:rsidRPr="000E4C61">
        <w:rPr>
          <w:rFonts w:ascii="Times New Roman" w:eastAsia="Times New Roman" w:hAnsi="Times New Roman" w:cs="Times New Roman"/>
          <w:sz w:val="24"/>
          <w:szCs w:val="24"/>
        </w:rPr>
        <w:t>потребителя</w:t>
      </w:r>
      <w:r w:rsidR="00212265">
        <w:rPr>
          <w:rFonts w:ascii="Times New Roman" w:eastAsia="Times New Roman" w:hAnsi="Times New Roman" w:cs="Times New Roman"/>
          <w:sz w:val="24"/>
          <w:szCs w:val="24"/>
        </w:rPr>
        <w:t>.</w:t>
      </w:r>
    </w:p>
    <w:p w:rsidR="000E4C61" w:rsidRDefault="000E4C61">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624619" w:rsidRDefault="000E4C61" w:rsidP="00624619">
      <w:pPr>
        <w:pStyle w:val="aa"/>
        <w:numPr>
          <w:ilvl w:val="0"/>
          <w:numId w:val="16"/>
        </w:numPr>
        <w:spacing w:after="0" w:line="360" w:lineRule="auto"/>
        <w:jc w:val="center"/>
        <w:rPr>
          <w:rFonts w:ascii="Times New Roman" w:eastAsia="Times New Roman" w:hAnsi="Times New Roman" w:cs="Times New Roman"/>
          <w:b/>
          <w:sz w:val="24"/>
          <w:szCs w:val="24"/>
        </w:rPr>
      </w:pPr>
      <w:r w:rsidRPr="000E4C61">
        <w:rPr>
          <w:rFonts w:ascii="Times New Roman" w:eastAsia="Times New Roman" w:hAnsi="Times New Roman" w:cs="Times New Roman"/>
          <w:b/>
          <w:sz w:val="24"/>
          <w:szCs w:val="24"/>
        </w:rPr>
        <w:lastRenderedPageBreak/>
        <w:t xml:space="preserve">Выбор канала и инструментов распространения коммуникационных </w:t>
      </w:r>
    </w:p>
    <w:p w:rsidR="000E4C61" w:rsidRPr="000E4C61" w:rsidRDefault="000E4C61" w:rsidP="00624619">
      <w:pPr>
        <w:pStyle w:val="aa"/>
        <w:spacing w:after="0" w:line="360" w:lineRule="auto"/>
        <w:ind w:left="360"/>
        <w:jc w:val="center"/>
        <w:rPr>
          <w:rFonts w:ascii="Times New Roman" w:eastAsia="Times New Roman" w:hAnsi="Times New Roman" w:cs="Times New Roman"/>
          <w:b/>
          <w:sz w:val="24"/>
          <w:szCs w:val="24"/>
        </w:rPr>
      </w:pPr>
      <w:r w:rsidRPr="000E4C61">
        <w:rPr>
          <w:rFonts w:ascii="Times New Roman" w:eastAsia="Times New Roman" w:hAnsi="Times New Roman" w:cs="Times New Roman"/>
          <w:b/>
          <w:sz w:val="24"/>
          <w:szCs w:val="24"/>
        </w:rPr>
        <w:t>сообщений</w:t>
      </w:r>
    </w:p>
    <w:p w:rsidR="000E4C61" w:rsidRDefault="000E4C61" w:rsidP="00F57F77">
      <w:pPr>
        <w:pStyle w:val="aa"/>
        <w:spacing w:after="0" w:line="360" w:lineRule="auto"/>
        <w:ind w:left="0" w:firstLine="709"/>
        <w:jc w:val="both"/>
        <w:rPr>
          <w:rFonts w:ascii="Times New Roman" w:eastAsia="Times New Roman" w:hAnsi="Times New Roman" w:cs="Times New Roman"/>
          <w:sz w:val="24"/>
          <w:szCs w:val="24"/>
        </w:rPr>
      </w:pPr>
      <w:r w:rsidRPr="000E4C61">
        <w:rPr>
          <w:rFonts w:ascii="Times New Roman" w:eastAsia="Times New Roman" w:hAnsi="Times New Roman" w:cs="Times New Roman"/>
          <w:sz w:val="24"/>
          <w:szCs w:val="24"/>
        </w:rPr>
        <w:t>Учитывая высокую стоимость традиционных каналов распространения коммуникационных сообщений (печать, радио, телевидение, телефония и т. д.), в качестве канала коммуникаций с целевой ауди</w:t>
      </w:r>
      <w:r w:rsidR="00F57F77">
        <w:rPr>
          <w:rFonts w:ascii="Times New Roman" w:eastAsia="Times New Roman" w:hAnsi="Times New Roman" w:cs="Times New Roman"/>
          <w:sz w:val="24"/>
          <w:szCs w:val="24"/>
        </w:rPr>
        <w:t>торией при продвижении программного продукта</w:t>
      </w:r>
      <w:r w:rsidRPr="000E4C61">
        <w:rPr>
          <w:rFonts w:ascii="Times New Roman" w:eastAsia="Times New Roman" w:hAnsi="Times New Roman" w:cs="Times New Roman"/>
          <w:sz w:val="24"/>
          <w:szCs w:val="24"/>
        </w:rPr>
        <w:t xml:space="preserve"> </w:t>
      </w:r>
      <w:r w:rsidR="00F57F77">
        <w:rPr>
          <w:rFonts w:ascii="Times New Roman" w:eastAsia="Times New Roman" w:hAnsi="Times New Roman" w:cs="Times New Roman"/>
          <w:sz w:val="24"/>
          <w:szCs w:val="24"/>
        </w:rPr>
        <w:t>было решено</w:t>
      </w:r>
      <w:r w:rsidRPr="000E4C61">
        <w:rPr>
          <w:rFonts w:ascii="Times New Roman" w:eastAsia="Times New Roman" w:hAnsi="Times New Roman" w:cs="Times New Roman"/>
          <w:sz w:val="24"/>
          <w:szCs w:val="24"/>
        </w:rPr>
        <w:t xml:space="preserve"> использовать Интернет. </w:t>
      </w:r>
    </w:p>
    <w:p w:rsidR="00096E8D" w:rsidRDefault="000E4C61" w:rsidP="00F57F77">
      <w:pPr>
        <w:pStyle w:val="aa"/>
        <w:spacing w:after="0" w:line="360" w:lineRule="auto"/>
        <w:ind w:left="0" w:firstLine="709"/>
        <w:jc w:val="both"/>
        <w:rPr>
          <w:rFonts w:ascii="Times New Roman" w:eastAsia="Times New Roman" w:hAnsi="Times New Roman" w:cs="Times New Roman"/>
          <w:sz w:val="24"/>
          <w:szCs w:val="24"/>
        </w:rPr>
      </w:pPr>
      <w:r w:rsidRPr="000E4C61">
        <w:rPr>
          <w:rFonts w:ascii="Times New Roman" w:eastAsia="Times New Roman" w:hAnsi="Times New Roman" w:cs="Times New Roman"/>
          <w:sz w:val="24"/>
          <w:szCs w:val="24"/>
        </w:rPr>
        <w:t>При этом</w:t>
      </w:r>
      <w:r w:rsidR="00F57F77">
        <w:rPr>
          <w:rFonts w:ascii="Times New Roman" w:eastAsia="Times New Roman" w:hAnsi="Times New Roman" w:cs="Times New Roman"/>
          <w:sz w:val="24"/>
          <w:szCs w:val="24"/>
        </w:rPr>
        <w:t>,</w:t>
      </w:r>
      <w:r w:rsidRPr="000E4C61">
        <w:rPr>
          <w:rFonts w:ascii="Times New Roman" w:eastAsia="Times New Roman" w:hAnsi="Times New Roman" w:cs="Times New Roman"/>
          <w:sz w:val="24"/>
          <w:szCs w:val="24"/>
        </w:rPr>
        <w:t xml:space="preserve"> в зависимости от стадии формирования ответных реакций </w:t>
      </w:r>
      <w:r w:rsidR="00F57F77">
        <w:rPr>
          <w:rFonts w:ascii="Times New Roman" w:eastAsia="Times New Roman" w:hAnsi="Times New Roman" w:cs="Times New Roman"/>
          <w:sz w:val="24"/>
          <w:szCs w:val="24"/>
        </w:rPr>
        <w:t>представителей целевой аудитории</w:t>
      </w:r>
      <w:r w:rsidRPr="000E4C61">
        <w:rPr>
          <w:rFonts w:ascii="Times New Roman" w:eastAsia="Times New Roman" w:hAnsi="Times New Roman" w:cs="Times New Roman"/>
          <w:sz w:val="24"/>
          <w:szCs w:val="24"/>
        </w:rPr>
        <w:t xml:space="preserve"> и особенностей их потребительских предпочтений</w:t>
      </w:r>
      <w:r w:rsidR="00F57F77">
        <w:rPr>
          <w:rFonts w:ascii="Times New Roman" w:eastAsia="Times New Roman" w:hAnsi="Times New Roman" w:cs="Times New Roman"/>
          <w:sz w:val="24"/>
          <w:szCs w:val="24"/>
        </w:rPr>
        <w:t>,</w:t>
      </w:r>
      <w:r w:rsidRPr="000E4C61">
        <w:rPr>
          <w:rFonts w:ascii="Times New Roman" w:eastAsia="Times New Roman" w:hAnsi="Times New Roman" w:cs="Times New Roman"/>
          <w:sz w:val="24"/>
          <w:szCs w:val="24"/>
        </w:rPr>
        <w:t xml:space="preserve"> при продвижении в сети Интернет могут использоваться раз</w:t>
      </w:r>
      <w:r w:rsidR="00096E8D">
        <w:rPr>
          <w:rFonts w:ascii="Times New Roman" w:eastAsia="Times New Roman" w:hAnsi="Times New Roman" w:cs="Times New Roman"/>
          <w:sz w:val="24"/>
          <w:szCs w:val="24"/>
        </w:rPr>
        <w:t>личные инструменты И</w:t>
      </w:r>
      <w:r w:rsidRPr="000E4C61">
        <w:rPr>
          <w:rFonts w:ascii="Times New Roman" w:eastAsia="Times New Roman" w:hAnsi="Times New Roman" w:cs="Times New Roman"/>
          <w:sz w:val="24"/>
          <w:szCs w:val="24"/>
        </w:rPr>
        <w:t>нтернет</w:t>
      </w:r>
      <w:r w:rsidR="00096E8D">
        <w:rPr>
          <w:rFonts w:ascii="Times New Roman" w:eastAsia="Times New Roman" w:hAnsi="Times New Roman" w:cs="Times New Roman"/>
          <w:sz w:val="24"/>
          <w:szCs w:val="24"/>
        </w:rPr>
        <w:t>-</w:t>
      </w:r>
      <w:r w:rsidRPr="000E4C61">
        <w:rPr>
          <w:rFonts w:ascii="Times New Roman" w:eastAsia="Times New Roman" w:hAnsi="Times New Roman" w:cs="Times New Roman"/>
          <w:sz w:val="24"/>
          <w:szCs w:val="24"/>
        </w:rPr>
        <w:t xml:space="preserve">маркетинга, </w:t>
      </w:r>
      <w:r w:rsidR="00096E8D">
        <w:rPr>
          <w:rFonts w:ascii="Times New Roman" w:eastAsia="Times New Roman" w:hAnsi="Times New Roman" w:cs="Times New Roman"/>
          <w:sz w:val="24"/>
          <w:szCs w:val="24"/>
        </w:rPr>
        <w:t>а именно</w:t>
      </w:r>
      <w:r w:rsidRPr="000E4C61">
        <w:rPr>
          <w:rFonts w:ascii="Times New Roman" w:eastAsia="Times New Roman" w:hAnsi="Times New Roman" w:cs="Times New Roman"/>
          <w:sz w:val="24"/>
          <w:szCs w:val="24"/>
        </w:rPr>
        <w:t xml:space="preserve">: </w:t>
      </w:r>
    </w:p>
    <w:p w:rsidR="00096E8D" w:rsidRDefault="00096E8D" w:rsidP="00096E8D">
      <w:pPr>
        <w:spacing w:after="0"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r w:rsidR="006F789D">
        <w:rPr>
          <w:rFonts w:ascii="Times New Roman" w:eastAsia="Times New Roman" w:hAnsi="Times New Roman" w:cs="Times New Roman"/>
          <w:sz w:val="24"/>
          <w:szCs w:val="24"/>
        </w:rPr>
        <w:t>Контекстная</w:t>
      </w:r>
      <w:r w:rsidRPr="00096E8D">
        <w:rPr>
          <w:rFonts w:ascii="Times New Roman" w:eastAsia="Times New Roman" w:hAnsi="Times New Roman" w:cs="Times New Roman"/>
          <w:sz w:val="24"/>
          <w:szCs w:val="24"/>
        </w:rPr>
        <w:t xml:space="preserve"> реклама;</w:t>
      </w:r>
      <w:r>
        <w:rPr>
          <w:rFonts w:ascii="Times New Roman" w:eastAsia="Times New Roman" w:hAnsi="Times New Roman" w:cs="Times New Roman"/>
          <w:sz w:val="24"/>
          <w:szCs w:val="24"/>
        </w:rPr>
        <w:t xml:space="preserve"> </w:t>
      </w:r>
    </w:p>
    <w:p w:rsidR="00096E8D" w:rsidRDefault="00096E8D" w:rsidP="00096E8D">
      <w:pPr>
        <w:spacing w:after="0"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r w:rsidR="006F789D">
        <w:rPr>
          <w:rFonts w:ascii="Times New Roman" w:eastAsia="Times New Roman" w:hAnsi="Times New Roman" w:cs="Times New Roman"/>
          <w:sz w:val="24"/>
          <w:szCs w:val="24"/>
        </w:rPr>
        <w:t>Поисковая оптимизация</w:t>
      </w:r>
      <w:r>
        <w:rPr>
          <w:rFonts w:ascii="Times New Roman" w:eastAsia="Times New Roman" w:hAnsi="Times New Roman" w:cs="Times New Roman"/>
          <w:sz w:val="24"/>
          <w:szCs w:val="24"/>
        </w:rPr>
        <w:t xml:space="preserve">; </w:t>
      </w:r>
    </w:p>
    <w:p w:rsidR="00096E8D" w:rsidRDefault="00096E8D" w:rsidP="00096E8D">
      <w:pPr>
        <w:spacing w:after="0"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r w:rsidR="006F789D">
        <w:rPr>
          <w:rFonts w:ascii="Times New Roman" w:eastAsia="Times New Roman" w:hAnsi="Times New Roman" w:cs="Times New Roman"/>
          <w:sz w:val="24"/>
          <w:szCs w:val="24"/>
        </w:rPr>
        <w:t>Адресная рассылка рекламных материалов</w:t>
      </w:r>
      <w:r>
        <w:rPr>
          <w:rFonts w:ascii="Times New Roman" w:eastAsia="Times New Roman" w:hAnsi="Times New Roman" w:cs="Times New Roman"/>
          <w:sz w:val="24"/>
          <w:szCs w:val="24"/>
        </w:rPr>
        <w:t>;</w:t>
      </w:r>
    </w:p>
    <w:p w:rsidR="00096E8D" w:rsidRDefault="00096E8D" w:rsidP="00096E8D">
      <w:pPr>
        <w:spacing w:after="0"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Продвижение в социальных медиа;</w:t>
      </w:r>
    </w:p>
    <w:p w:rsidR="00096E8D" w:rsidRDefault="00096E8D" w:rsidP="00096E8D">
      <w:pPr>
        <w:spacing w:after="0" w:line="36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sidR="006F789D">
        <w:rPr>
          <w:rFonts w:ascii="Times New Roman" w:eastAsia="Times New Roman" w:hAnsi="Times New Roman" w:cs="Times New Roman"/>
          <w:sz w:val="24"/>
          <w:szCs w:val="24"/>
        </w:rPr>
        <w:t xml:space="preserve"> </w:t>
      </w:r>
      <w:r w:rsidR="008E76AC">
        <w:rPr>
          <w:rFonts w:ascii="Times New Roman" w:eastAsia="Times New Roman" w:hAnsi="Times New Roman" w:cs="Times New Roman"/>
          <w:sz w:val="24"/>
          <w:szCs w:val="24"/>
        </w:rPr>
        <w:t>Бан</w:t>
      </w:r>
      <w:r w:rsidR="007A3E1C">
        <w:rPr>
          <w:rFonts w:ascii="Times New Roman" w:eastAsia="Times New Roman" w:hAnsi="Times New Roman" w:cs="Times New Roman"/>
          <w:sz w:val="24"/>
          <w:szCs w:val="24"/>
        </w:rPr>
        <w:t>н</w:t>
      </w:r>
      <w:r w:rsidR="008E76AC">
        <w:rPr>
          <w:rFonts w:ascii="Times New Roman" w:eastAsia="Times New Roman" w:hAnsi="Times New Roman" w:cs="Times New Roman"/>
          <w:sz w:val="24"/>
          <w:szCs w:val="24"/>
        </w:rPr>
        <w:t>ерная</w:t>
      </w:r>
      <w:r w:rsidR="006F789D">
        <w:rPr>
          <w:rFonts w:ascii="Times New Roman" w:eastAsia="Times New Roman" w:hAnsi="Times New Roman" w:cs="Times New Roman"/>
          <w:sz w:val="24"/>
          <w:szCs w:val="24"/>
        </w:rPr>
        <w:t xml:space="preserve"> реклама</w:t>
      </w:r>
      <w:r>
        <w:rPr>
          <w:rFonts w:ascii="Times New Roman" w:eastAsia="Times New Roman" w:hAnsi="Times New Roman" w:cs="Times New Roman"/>
          <w:sz w:val="24"/>
          <w:szCs w:val="24"/>
        </w:rPr>
        <w:t xml:space="preserve">; </w:t>
      </w:r>
    </w:p>
    <w:p w:rsidR="00096E8D" w:rsidRDefault="00096E8D" w:rsidP="00096E8D">
      <w:pPr>
        <w:spacing w:after="0" w:line="36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Рассмотрим каждый вид инструментов продвижения в сети Интернет подробнее.</w:t>
      </w:r>
    </w:p>
    <w:p w:rsidR="00096E8D" w:rsidRDefault="00096E8D" w:rsidP="00096E8D">
      <w:pPr>
        <w:spacing w:after="0" w:line="360" w:lineRule="auto"/>
        <w:ind w:firstLine="567"/>
        <w:jc w:val="both"/>
        <w:rPr>
          <w:rFonts w:ascii="Times New Roman" w:eastAsia="Times New Roman" w:hAnsi="Times New Roman" w:cs="Times New Roman"/>
          <w:sz w:val="24"/>
          <w:szCs w:val="24"/>
        </w:rPr>
      </w:pPr>
    </w:p>
    <w:p w:rsidR="00096E8D" w:rsidRDefault="00096E8D" w:rsidP="00096E8D">
      <w:pPr>
        <w:spacing w:after="0" w:line="360" w:lineRule="auto"/>
        <w:ind w:firstLine="567"/>
        <w:jc w:val="center"/>
        <w:rPr>
          <w:rFonts w:ascii="Times New Roman" w:eastAsia="Times New Roman" w:hAnsi="Times New Roman" w:cs="Times New Roman"/>
          <w:b/>
          <w:sz w:val="24"/>
          <w:szCs w:val="24"/>
        </w:rPr>
      </w:pPr>
      <w:r w:rsidRPr="00096E8D">
        <w:rPr>
          <w:rFonts w:ascii="Times New Roman" w:eastAsia="Times New Roman" w:hAnsi="Times New Roman" w:cs="Times New Roman"/>
          <w:b/>
          <w:sz w:val="24"/>
          <w:szCs w:val="24"/>
        </w:rPr>
        <w:t>11.1 Контекстная реклама</w:t>
      </w:r>
    </w:p>
    <w:p w:rsidR="00096E8D" w:rsidRPr="004D0A9B" w:rsidRDefault="00096E8D" w:rsidP="00096E8D">
      <w:pPr>
        <w:pStyle w:val="ab"/>
        <w:spacing w:before="0" w:beforeAutospacing="0" w:after="0" w:afterAutospacing="0" w:line="360" w:lineRule="auto"/>
        <w:ind w:firstLine="708"/>
        <w:jc w:val="both"/>
        <w:rPr>
          <w:shd w:val="clear" w:color="auto" w:fill="FFFFFF"/>
        </w:rPr>
      </w:pPr>
      <w:r w:rsidRPr="004D0A9B">
        <w:rPr>
          <w:shd w:val="clear" w:color="auto" w:fill="FFFFFF"/>
        </w:rPr>
        <w:t>Контекстная реклама — это реклама, содержание которой зависит от интересов пользователя. Поэтому одним из главных ее преимуществ – перед другими видами рекламы является ее «</w:t>
      </w:r>
      <w:proofErr w:type="spellStart"/>
      <w:r w:rsidRPr="004D0A9B">
        <w:rPr>
          <w:shd w:val="clear" w:color="auto" w:fill="FFFFFF"/>
        </w:rPr>
        <w:t>ненавязанность</w:t>
      </w:r>
      <w:proofErr w:type="spellEnd"/>
      <w:r w:rsidRPr="004D0A9B">
        <w:rPr>
          <w:shd w:val="clear" w:color="auto" w:fill="FFFFFF"/>
        </w:rPr>
        <w:t xml:space="preserve">» потенциальному клиенту. </w:t>
      </w:r>
    </w:p>
    <w:p w:rsidR="00096E8D" w:rsidRPr="004D0A9B" w:rsidRDefault="00096E8D" w:rsidP="00096E8D">
      <w:pPr>
        <w:shd w:val="clear" w:color="auto" w:fill="FFFFFF"/>
        <w:spacing w:after="0" w:line="360" w:lineRule="auto"/>
        <w:ind w:firstLine="708"/>
        <w:jc w:val="both"/>
        <w:rPr>
          <w:rFonts w:ascii="Times New Roman" w:eastAsia="Times New Roman" w:hAnsi="Times New Roman" w:cs="Times New Roman"/>
          <w:sz w:val="24"/>
          <w:szCs w:val="24"/>
        </w:rPr>
      </w:pPr>
      <w:r w:rsidRPr="004D0A9B">
        <w:rPr>
          <w:rFonts w:ascii="Times New Roman" w:eastAsia="Times New Roman" w:hAnsi="Times New Roman" w:cs="Times New Roman"/>
          <w:sz w:val="24"/>
          <w:szCs w:val="24"/>
        </w:rPr>
        <w:t>Контекстная реклама, как и все другие виды рекламы, может преследовать те или иные цели, например, повышение продаж, проведение рекламной акции, максимизация трафика, вывод на рынок нового товара или услуги, увеличение знания о марке (бренде).</w:t>
      </w:r>
    </w:p>
    <w:p w:rsidR="00096E8D" w:rsidRPr="004D0A9B" w:rsidRDefault="00096E8D" w:rsidP="00096E8D">
      <w:pPr>
        <w:shd w:val="clear" w:color="auto" w:fill="FFFFFF"/>
        <w:spacing w:after="0" w:line="360" w:lineRule="auto"/>
        <w:ind w:firstLine="708"/>
        <w:jc w:val="both"/>
        <w:rPr>
          <w:rFonts w:ascii="Times New Roman" w:eastAsia="Times New Roman" w:hAnsi="Times New Roman" w:cs="Times New Roman"/>
          <w:sz w:val="24"/>
          <w:szCs w:val="24"/>
        </w:rPr>
      </w:pPr>
      <w:r w:rsidRPr="004D0A9B">
        <w:rPr>
          <w:rFonts w:ascii="Times New Roman" w:eastAsia="Times New Roman" w:hAnsi="Times New Roman" w:cs="Times New Roman"/>
          <w:sz w:val="24"/>
          <w:szCs w:val="24"/>
        </w:rPr>
        <w:t>В зависимости от цели рекламной кампании в контексте, будут меняться и место размещения самих объявлений, их стоимость, количество и множество других параметров.</w:t>
      </w:r>
    </w:p>
    <w:p w:rsidR="00096E8D" w:rsidRPr="004D0A9B" w:rsidRDefault="00096E8D" w:rsidP="00096E8D">
      <w:pPr>
        <w:shd w:val="clear" w:color="auto" w:fill="FFFFFF"/>
        <w:spacing w:after="0" w:line="36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Контекстная реклама в И</w:t>
      </w:r>
      <w:r w:rsidRPr="004D0A9B">
        <w:rPr>
          <w:rFonts w:ascii="Times New Roman" w:eastAsia="Times New Roman" w:hAnsi="Times New Roman" w:cs="Times New Roman"/>
          <w:sz w:val="24"/>
          <w:szCs w:val="24"/>
        </w:rPr>
        <w:t>нтернете, как никакая другая, позволяет не только контролировать расход бюджета и точно определять на что, как и когда были потрачены вложенные деньги, но и оперативно проводить необходимые изменения.</w:t>
      </w:r>
    </w:p>
    <w:p w:rsidR="00096E8D" w:rsidRDefault="00096E8D" w:rsidP="00096E8D">
      <w:pPr>
        <w:spacing w:after="0" w:line="360" w:lineRule="auto"/>
        <w:ind w:firstLine="567"/>
        <w:rPr>
          <w:rFonts w:ascii="Times New Roman" w:eastAsia="Times New Roman" w:hAnsi="Times New Roman" w:cs="Times New Roman"/>
          <w:b/>
          <w:sz w:val="24"/>
          <w:szCs w:val="24"/>
        </w:rPr>
      </w:pPr>
    </w:p>
    <w:p w:rsidR="006F789D" w:rsidRDefault="006F789D" w:rsidP="006F789D">
      <w:pPr>
        <w:spacing w:after="0" w:line="360" w:lineRule="auto"/>
        <w:ind w:firstLine="567"/>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11.2 Поисковая оптимизация</w:t>
      </w:r>
    </w:p>
    <w:p w:rsidR="006F789D" w:rsidRDefault="006F789D" w:rsidP="006F789D">
      <w:pPr>
        <w:spacing w:after="0" w:line="360" w:lineRule="auto"/>
        <w:ind w:firstLine="567"/>
        <w:jc w:val="both"/>
        <w:rPr>
          <w:rFonts w:ascii="Times New Roman" w:hAnsi="Times New Roman" w:cs="Times New Roman"/>
          <w:sz w:val="24"/>
          <w:szCs w:val="24"/>
          <w:shd w:val="clear" w:color="auto" w:fill="FFFFFF"/>
        </w:rPr>
      </w:pPr>
      <w:r w:rsidRPr="006F789D">
        <w:rPr>
          <w:rFonts w:ascii="Times New Roman" w:hAnsi="Times New Roman" w:cs="Times New Roman"/>
          <w:spacing w:val="2"/>
          <w:sz w:val="24"/>
          <w:szCs w:val="24"/>
        </w:rPr>
        <w:t>Каждый предприниматель, про</w:t>
      </w:r>
      <w:r>
        <w:rPr>
          <w:rFonts w:ascii="Times New Roman" w:hAnsi="Times New Roman" w:cs="Times New Roman"/>
          <w:spacing w:val="2"/>
          <w:sz w:val="24"/>
          <w:szCs w:val="24"/>
        </w:rPr>
        <w:t>двигающий свои услуги в сети Инт</w:t>
      </w:r>
      <w:r w:rsidRPr="006F789D">
        <w:rPr>
          <w:rFonts w:ascii="Times New Roman" w:hAnsi="Times New Roman" w:cs="Times New Roman"/>
          <w:spacing w:val="2"/>
          <w:sz w:val="24"/>
          <w:szCs w:val="24"/>
        </w:rPr>
        <w:t xml:space="preserve">ернет знает </w:t>
      </w:r>
      <w:proofErr w:type="gramStart"/>
      <w:r w:rsidRPr="006F789D">
        <w:rPr>
          <w:rFonts w:ascii="Times New Roman" w:hAnsi="Times New Roman" w:cs="Times New Roman"/>
          <w:spacing w:val="2"/>
          <w:sz w:val="24"/>
          <w:szCs w:val="24"/>
        </w:rPr>
        <w:t xml:space="preserve">о </w:t>
      </w:r>
      <w:r w:rsidRPr="006F789D">
        <w:rPr>
          <w:rFonts w:ascii="Times New Roman" w:hAnsi="Times New Roman" w:cs="Times New Roman"/>
          <w:sz w:val="24"/>
          <w:szCs w:val="24"/>
          <w:shd w:val="clear" w:color="auto" w:fill="FFFFFF"/>
        </w:rPr>
        <w:t xml:space="preserve"> поисковых</w:t>
      </w:r>
      <w:proofErr w:type="gramEnd"/>
      <w:r w:rsidRPr="006F789D">
        <w:rPr>
          <w:rFonts w:ascii="Times New Roman" w:hAnsi="Times New Roman" w:cs="Times New Roman"/>
          <w:sz w:val="24"/>
          <w:szCs w:val="24"/>
          <w:shd w:val="clear" w:color="auto" w:fill="FFFFFF"/>
        </w:rPr>
        <w:t xml:space="preserve"> системах (Яндекс, </w:t>
      </w:r>
      <w:proofErr w:type="spellStart"/>
      <w:r w:rsidRPr="006F789D">
        <w:rPr>
          <w:rFonts w:ascii="Times New Roman" w:hAnsi="Times New Roman" w:cs="Times New Roman"/>
          <w:sz w:val="24"/>
          <w:szCs w:val="24"/>
          <w:shd w:val="clear" w:color="auto" w:fill="FFFFFF"/>
        </w:rPr>
        <w:t>Google</w:t>
      </w:r>
      <w:proofErr w:type="spellEnd"/>
      <w:r w:rsidRPr="006F789D">
        <w:rPr>
          <w:rFonts w:ascii="Times New Roman" w:hAnsi="Times New Roman" w:cs="Times New Roman"/>
          <w:sz w:val="24"/>
          <w:szCs w:val="24"/>
          <w:shd w:val="clear" w:color="auto" w:fill="FFFFFF"/>
        </w:rPr>
        <w:t xml:space="preserve">, </w:t>
      </w:r>
      <w:proofErr w:type="spellStart"/>
      <w:r w:rsidRPr="006F789D">
        <w:rPr>
          <w:rFonts w:ascii="Times New Roman" w:hAnsi="Times New Roman" w:cs="Times New Roman"/>
          <w:sz w:val="24"/>
          <w:szCs w:val="24"/>
          <w:shd w:val="clear" w:color="auto" w:fill="FFFFFF"/>
        </w:rPr>
        <w:t>Rambler</w:t>
      </w:r>
      <w:proofErr w:type="spellEnd"/>
      <w:r w:rsidRPr="006F789D">
        <w:rPr>
          <w:rFonts w:ascii="Times New Roman" w:hAnsi="Times New Roman" w:cs="Times New Roman"/>
          <w:sz w:val="24"/>
          <w:szCs w:val="24"/>
          <w:shd w:val="clear" w:color="auto" w:fill="FFFFFF"/>
        </w:rPr>
        <w:t xml:space="preserve"> и другие), которые выдают пользователям списки сайтов в ответ на вводимые запросы (например, «аренда квартиры», «доставка </w:t>
      </w:r>
      <w:r w:rsidRPr="006F789D">
        <w:rPr>
          <w:rFonts w:ascii="Times New Roman" w:hAnsi="Times New Roman" w:cs="Times New Roman"/>
          <w:sz w:val="24"/>
          <w:szCs w:val="24"/>
          <w:shd w:val="clear" w:color="auto" w:fill="FFFFFF"/>
        </w:rPr>
        <w:lastRenderedPageBreak/>
        <w:t xml:space="preserve">обедов в офис» или «отели </w:t>
      </w:r>
      <w:proofErr w:type="spellStart"/>
      <w:r w:rsidRPr="006F789D">
        <w:rPr>
          <w:rFonts w:ascii="Times New Roman" w:hAnsi="Times New Roman" w:cs="Times New Roman"/>
          <w:sz w:val="24"/>
          <w:szCs w:val="24"/>
          <w:shd w:val="clear" w:color="auto" w:fill="FFFFFF"/>
        </w:rPr>
        <w:t>подмосковья</w:t>
      </w:r>
      <w:proofErr w:type="spellEnd"/>
      <w:r w:rsidRPr="006F789D">
        <w:rPr>
          <w:rFonts w:ascii="Times New Roman" w:hAnsi="Times New Roman" w:cs="Times New Roman"/>
          <w:sz w:val="24"/>
          <w:szCs w:val="24"/>
          <w:shd w:val="clear" w:color="auto" w:fill="FFFFFF"/>
        </w:rPr>
        <w:t>»). При этом, какие-то сайты выходят на </w:t>
      </w:r>
      <w:r w:rsidRPr="006F789D">
        <w:rPr>
          <w:rStyle w:val="af4"/>
          <w:rFonts w:ascii="Times New Roman" w:hAnsi="Times New Roman" w:cs="Times New Roman"/>
          <w:b w:val="0"/>
          <w:sz w:val="24"/>
          <w:szCs w:val="24"/>
          <w:shd w:val="clear" w:color="auto" w:fill="FFFFFF"/>
        </w:rPr>
        <w:t>первые места</w:t>
      </w:r>
      <w:r w:rsidRPr="006F789D">
        <w:rPr>
          <w:rFonts w:ascii="Times New Roman" w:hAnsi="Times New Roman" w:cs="Times New Roman"/>
          <w:b/>
          <w:sz w:val="24"/>
          <w:szCs w:val="24"/>
          <w:shd w:val="clear" w:color="auto" w:fill="FFFFFF"/>
        </w:rPr>
        <w:t> </w:t>
      </w:r>
      <w:r w:rsidRPr="006F789D">
        <w:rPr>
          <w:rFonts w:ascii="Times New Roman" w:hAnsi="Times New Roman" w:cs="Times New Roman"/>
          <w:sz w:val="24"/>
          <w:szCs w:val="24"/>
          <w:shd w:val="clear" w:color="auto" w:fill="FFFFFF"/>
        </w:rPr>
        <w:t>в поисковой системе, а какие-то можно найти, лишь пролистав несколько страниц. Именно </w:t>
      </w:r>
      <w:r w:rsidRPr="006F789D">
        <w:rPr>
          <w:rStyle w:val="af4"/>
          <w:rFonts w:ascii="Times New Roman" w:hAnsi="Times New Roman" w:cs="Times New Roman"/>
          <w:b w:val="0"/>
          <w:sz w:val="24"/>
          <w:szCs w:val="24"/>
          <w:shd w:val="clear" w:color="auto" w:fill="FFFFFF"/>
        </w:rPr>
        <w:t>поисковое продвижение</w:t>
      </w:r>
      <w:r w:rsidRPr="006F789D">
        <w:rPr>
          <w:rFonts w:ascii="Times New Roman" w:hAnsi="Times New Roman" w:cs="Times New Roman"/>
          <w:sz w:val="24"/>
          <w:szCs w:val="24"/>
          <w:shd w:val="clear" w:color="auto" w:fill="FFFFFF"/>
        </w:rPr>
        <w:t> (или, как его еще назыв</w:t>
      </w:r>
      <w:r>
        <w:rPr>
          <w:rFonts w:ascii="Times New Roman" w:hAnsi="Times New Roman" w:cs="Times New Roman"/>
          <w:sz w:val="24"/>
          <w:szCs w:val="24"/>
          <w:shd w:val="clear" w:color="auto" w:fill="FFFFFF"/>
        </w:rPr>
        <w:t>ают, поисковая оптимизация</w:t>
      </w:r>
      <w:r w:rsidRPr="006F789D">
        <w:rPr>
          <w:rFonts w:ascii="Times New Roman" w:hAnsi="Times New Roman" w:cs="Times New Roman"/>
          <w:sz w:val="24"/>
          <w:szCs w:val="24"/>
          <w:shd w:val="clear" w:color="auto" w:fill="FFFFFF"/>
        </w:rPr>
        <w:t>) как раз и служит тому, чтобы сайт выходил на лучшие места, т.е. в ТОП. То есть, поисковая</w:t>
      </w:r>
      <w:r>
        <w:rPr>
          <w:rFonts w:ascii="Times New Roman" w:hAnsi="Times New Roman" w:cs="Times New Roman"/>
          <w:sz w:val="24"/>
          <w:szCs w:val="24"/>
          <w:shd w:val="clear" w:color="auto" w:fill="FFFFFF"/>
        </w:rPr>
        <w:t xml:space="preserve"> оптимизация </w:t>
      </w:r>
      <w:r w:rsidRPr="006F789D">
        <w:rPr>
          <w:rFonts w:ascii="Times New Roman" w:hAnsi="Times New Roman" w:cs="Times New Roman"/>
          <w:sz w:val="24"/>
          <w:szCs w:val="24"/>
          <w:shd w:val="clear" w:color="auto" w:fill="FFFFFF"/>
        </w:rPr>
        <w:t>– это комплекс мер для повышения позиций сайта в результатах выдачи поисковых систем по заранее отобранным запросам.</w:t>
      </w:r>
    </w:p>
    <w:p w:rsidR="006F789D" w:rsidRDefault="006F789D" w:rsidP="006F789D">
      <w:pPr>
        <w:spacing w:after="0" w:line="360" w:lineRule="auto"/>
        <w:ind w:firstLine="567"/>
        <w:jc w:val="both"/>
        <w:rPr>
          <w:rFonts w:ascii="Times New Roman" w:eastAsia="Times New Roman" w:hAnsi="Times New Roman" w:cs="Times New Roman"/>
          <w:b/>
          <w:sz w:val="24"/>
          <w:szCs w:val="24"/>
        </w:rPr>
      </w:pPr>
    </w:p>
    <w:p w:rsidR="006F789D" w:rsidRDefault="006F789D" w:rsidP="006F789D">
      <w:pPr>
        <w:spacing w:after="0" w:line="360" w:lineRule="auto"/>
        <w:ind w:firstLine="567"/>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11.3 Адресная рассылка рекламных материалов</w:t>
      </w:r>
    </w:p>
    <w:p w:rsidR="006F789D" w:rsidRPr="00FB18E5" w:rsidRDefault="006F789D" w:rsidP="006F789D">
      <w:pPr>
        <w:pStyle w:val="ab"/>
        <w:spacing w:before="0" w:beforeAutospacing="0" w:after="0" w:afterAutospacing="0" w:line="360" w:lineRule="auto"/>
        <w:ind w:firstLine="708"/>
        <w:jc w:val="both"/>
        <w:rPr>
          <w:color w:val="000000"/>
          <w:spacing w:val="2"/>
        </w:rPr>
      </w:pPr>
      <w:r>
        <w:rPr>
          <w:color w:val="000000"/>
          <w:spacing w:val="2"/>
        </w:rPr>
        <w:t>Адресная рассылка рекламных материалов</w:t>
      </w:r>
      <w:r w:rsidRPr="00FB18E5">
        <w:rPr>
          <w:color w:val="000000"/>
          <w:spacing w:val="2"/>
        </w:rPr>
        <w:t xml:space="preserve"> — важный инструмент работы с целе</w:t>
      </w:r>
      <w:r>
        <w:rPr>
          <w:color w:val="000000"/>
          <w:spacing w:val="2"/>
        </w:rPr>
        <w:t>вой аудиторией и продвижения в И</w:t>
      </w:r>
      <w:r w:rsidRPr="00FB18E5">
        <w:rPr>
          <w:color w:val="000000"/>
          <w:spacing w:val="2"/>
        </w:rPr>
        <w:t xml:space="preserve">нтернете, способствующий прямому общению между </w:t>
      </w:r>
      <w:r>
        <w:rPr>
          <w:color w:val="000000"/>
          <w:spacing w:val="2"/>
        </w:rPr>
        <w:t>производителем</w:t>
      </w:r>
      <w:r w:rsidRPr="00FB18E5">
        <w:rPr>
          <w:color w:val="000000"/>
          <w:spacing w:val="2"/>
        </w:rPr>
        <w:t xml:space="preserve"> и покупателями. Целью таких усилий является укрепление лояльности и рост продаж.</w:t>
      </w:r>
    </w:p>
    <w:p w:rsidR="006F789D" w:rsidRPr="004D0A9B" w:rsidRDefault="006F789D" w:rsidP="006F789D">
      <w:pPr>
        <w:pStyle w:val="ab"/>
        <w:spacing w:before="0" w:beforeAutospacing="0" w:after="0" w:afterAutospacing="0" w:line="360" w:lineRule="auto"/>
        <w:ind w:firstLine="708"/>
        <w:jc w:val="both"/>
        <w:rPr>
          <w:spacing w:val="2"/>
        </w:rPr>
      </w:pPr>
      <w:r w:rsidRPr="00FB18E5">
        <w:rPr>
          <w:color w:val="000000"/>
          <w:spacing w:val="2"/>
        </w:rPr>
        <w:t xml:space="preserve">Несмотря на продолжительность существования и появление множества новых маркетинговых практик, почтовый маркетинг остается </w:t>
      </w:r>
      <w:r>
        <w:rPr>
          <w:color w:val="000000"/>
          <w:spacing w:val="2"/>
        </w:rPr>
        <w:t>важным инструментом в арсенале И</w:t>
      </w:r>
      <w:r w:rsidRPr="00FB18E5">
        <w:rPr>
          <w:color w:val="000000"/>
          <w:spacing w:val="2"/>
        </w:rPr>
        <w:t>нтернет-маркет</w:t>
      </w:r>
      <w:r>
        <w:rPr>
          <w:color w:val="000000"/>
          <w:spacing w:val="2"/>
        </w:rPr>
        <w:t>олога. П</w:t>
      </w:r>
      <w:r w:rsidRPr="00FB18E5">
        <w:rPr>
          <w:color w:val="000000"/>
          <w:spacing w:val="2"/>
        </w:rPr>
        <w:t xml:space="preserve">очтовые рассылки подходят для множества целей, начиная прямыми продажами, заканчивая увеличением </w:t>
      </w:r>
      <w:r w:rsidRPr="004D0A9B">
        <w:rPr>
          <w:spacing w:val="2"/>
        </w:rPr>
        <w:t>приверженности и получением обратной связи.</w:t>
      </w:r>
    </w:p>
    <w:p w:rsidR="006F789D" w:rsidRDefault="006F789D" w:rsidP="006F789D">
      <w:pPr>
        <w:spacing w:after="0" w:line="360" w:lineRule="auto"/>
        <w:ind w:firstLine="567"/>
        <w:rPr>
          <w:rFonts w:ascii="Times New Roman" w:eastAsia="Times New Roman" w:hAnsi="Times New Roman" w:cs="Times New Roman"/>
          <w:b/>
          <w:sz w:val="24"/>
          <w:szCs w:val="24"/>
        </w:rPr>
      </w:pPr>
    </w:p>
    <w:p w:rsidR="006F789D" w:rsidRDefault="008E76AC" w:rsidP="008E76AC">
      <w:pPr>
        <w:spacing w:after="0" w:line="360" w:lineRule="auto"/>
        <w:ind w:firstLine="567"/>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11.4 Продвижение в социальных медиа</w:t>
      </w:r>
    </w:p>
    <w:p w:rsidR="008E76AC" w:rsidRPr="008E76AC" w:rsidRDefault="008E76AC" w:rsidP="008E76AC">
      <w:pPr>
        <w:widowControl/>
        <w:shd w:val="clear" w:color="auto" w:fill="FFFFFF"/>
        <w:spacing w:after="0" w:line="360" w:lineRule="auto"/>
        <w:ind w:firstLine="709"/>
        <w:jc w:val="both"/>
        <w:rPr>
          <w:rFonts w:ascii="Times New Roman" w:eastAsia="Times New Roman" w:hAnsi="Times New Roman" w:cs="Times New Roman"/>
          <w:color w:val="auto"/>
          <w:spacing w:val="2"/>
          <w:sz w:val="24"/>
          <w:szCs w:val="24"/>
        </w:rPr>
      </w:pPr>
      <w:r w:rsidRPr="008E76AC">
        <w:rPr>
          <w:rFonts w:ascii="Times New Roman" w:eastAsia="Times New Roman" w:hAnsi="Times New Roman" w:cs="Times New Roman"/>
          <w:color w:val="auto"/>
          <w:spacing w:val="2"/>
          <w:sz w:val="24"/>
          <w:szCs w:val="24"/>
        </w:rPr>
        <w:t>Продвижение в социальных медиа (или так называемый SMM-маркетинг) — использование социальных платформ как каналов для продвижения продукта и решения других бизнес-задач. У SMM в центре внимания находятся сами социальные платформы.</w:t>
      </w:r>
    </w:p>
    <w:p w:rsidR="008E76AC" w:rsidRPr="008E76AC" w:rsidRDefault="008E76AC" w:rsidP="008E76AC">
      <w:pPr>
        <w:widowControl/>
        <w:shd w:val="clear" w:color="auto" w:fill="FFFFFF"/>
        <w:spacing w:after="0" w:line="360" w:lineRule="auto"/>
        <w:ind w:firstLine="709"/>
        <w:jc w:val="both"/>
        <w:rPr>
          <w:rFonts w:ascii="Times New Roman" w:eastAsia="Times New Roman" w:hAnsi="Times New Roman" w:cs="Times New Roman"/>
          <w:color w:val="auto"/>
          <w:spacing w:val="2"/>
          <w:sz w:val="24"/>
          <w:szCs w:val="24"/>
        </w:rPr>
      </w:pPr>
      <w:r w:rsidRPr="008E76AC">
        <w:rPr>
          <w:rFonts w:ascii="Times New Roman" w:eastAsia="Times New Roman" w:hAnsi="Times New Roman" w:cs="Times New Roman"/>
          <w:color w:val="auto"/>
          <w:spacing w:val="2"/>
          <w:sz w:val="24"/>
          <w:szCs w:val="24"/>
        </w:rPr>
        <w:t xml:space="preserve">Этот вид маркетинга подразумевает работу с подписчиками на корпоративных аккаунтах, расширение базы </w:t>
      </w:r>
      <w:proofErr w:type="spellStart"/>
      <w:r w:rsidRPr="008E76AC">
        <w:rPr>
          <w:rFonts w:ascii="Times New Roman" w:eastAsia="Times New Roman" w:hAnsi="Times New Roman" w:cs="Times New Roman"/>
          <w:color w:val="auto"/>
          <w:spacing w:val="2"/>
          <w:sz w:val="24"/>
          <w:szCs w:val="24"/>
        </w:rPr>
        <w:t>фолловеров</w:t>
      </w:r>
      <w:proofErr w:type="spellEnd"/>
      <w:r w:rsidRPr="008E76AC">
        <w:rPr>
          <w:rFonts w:ascii="Times New Roman" w:eastAsia="Times New Roman" w:hAnsi="Times New Roman" w:cs="Times New Roman"/>
          <w:color w:val="auto"/>
          <w:spacing w:val="2"/>
          <w:sz w:val="24"/>
          <w:szCs w:val="24"/>
        </w:rPr>
        <w:t xml:space="preserve"> и т. д. Основной упор здесь — на создании контента с максимальным вирусным потенциалом. То есть, SMM-продвижение в социальных сетях подразумевает генерацию интересных и полезных материалов, которые пользователи будут распространять самостоятельно, повышая осведомленность о продукте, его имидж и количество читателей аккаунта.</w:t>
      </w:r>
    </w:p>
    <w:p w:rsidR="008E76AC" w:rsidRDefault="008E76AC" w:rsidP="008E76AC">
      <w:pPr>
        <w:spacing w:after="0" w:line="360" w:lineRule="auto"/>
        <w:ind w:firstLine="567"/>
        <w:rPr>
          <w:rFonts w:ascii="Times New Roman" w:eastAsia="Times New Roman" w:hAnsi="Times New Roman" w:cs="Times New Roman"/>
          <w:b/>
          <w:sz w:val="24"/>
          <w:szCs w:val="24"/>
        </w:rPr>
      </w:pPr>
    </w:p>
    <w:p w:rsidR="008E76AC" w:rsidRDefault="008E76AC" w:rsidP="008E76AC">
      <w:pPr>
        <w:spacing w:after="0" w:line="360" w:lineRule="auto"/>
        <w:ind w:firstLine="567"/>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11.5 Бан</w:t>
      </w:r>
      <w:r w:rsidR="007A3E1C">
        <w:rPr>
          <w:rFonts w:ascii="Times New Roman" w:eastAsia="Times New Roman" w:hAnsi="Times New Roman" w:cs="Times New Roman"/>
          <w:b/>
          <w:sz w:val="24"/>
          <w:szCs w:val="24"/>
        </w:rPr>
        <w:t>н</w:t>
      </w:r>
      <w:r>
        <w:rPr>
          <w:rFonts w:ascii="Times New Roman" w:eastAsia="Times New Roman" w:hAnsi="Times New Roman" w:cs="Times New Roman"/>
          <w:b/>
          <w:sz w:val="24"/>
          <w:szCs w:val="24"/>
        </w:rPr>
        <w:t>ерная реклама</w:t>
      </w:r>
    </w:p>
    <w:p w:rsidR="008E76AC" w:rsidRPr="004D0A9B" w:rsidRDefault="008E76AC" w:rsidP="008E76AC">
      <w:pPr>
        <w:pStyle w:val="ab"/>
        <w:shd w:val="clear" w:color="auto" w:fill="FFFFFF"/>
        <w:spacing w:before="0" w:beforeAutospacing="0" w:after="0" w:afterAutospacing="0" w:line="360" w:lineRule="auto"/>
        <w:ind w:firstLine="708"/>
        <w:jc w:val="both"/>
        <w:rPr>
          <w:spacing w:val="2"/>
        </w:rPr>
      </w:pPr>
      <w:r w:rsidRPr="00AC0CD8">
        <w:rPr>
          <w:spacing w:val="2"/>
        </w:rPr>
        <w:t xml:space="preserve">Баннеры — это статичные или интерактивные, состоящие из нескольких слайдов графические блоки в формате </w:t>
      </w:r>
      <w:proofErr w:type="spellStart"/>
      <w:r w:rsidRPr="00AC0CD8">
        <w:rPr>
          <w:spacing w:val="2"/>
        </w:rPr>
        <w:t>jpeg</w:t>
      </w:r>
      <w:proofErr w:type="spellEnd"/>
      <w:r w:rsidRPr="00AC0CD8">
        <w:rPr>
          <w:spacing w:val="2"/>
        </w:rPr>
        <w:t xml:space="preserve">, </w:t>
      </w:r>
      <w:proofErr w:type="spellStart"/>
      <w:r w:rsidRPr="00AC0CD8">
        <w:rPr>
          <w:spacing w:val="2"/>
        </w:rPr>
        <w:t>gif</w:t>
      </w:r>
      <w:proofErr w:type="spellEnd"/>
      <w:r w:rsidRPr="00AC0CD8">
        <w:rPr>
          <w:spacing w:val="2"/>
        </w:rPr>
        <w:t xml:space="preserve">, </w:t>
      </w:r>
      <w:proofErr w:type="spellStart"/>
      <w:r w:rsidRPr="00AC0CD8">
        <w:rPr>
          <w:spacing w:val="2"/>
        </w:rPr>
        <w:t>png</w:t>
      </w:r>
      <w:proofErr w:type="spellEnd"/>
      <w:r w:rsidRPr="00AC0CD8">
        <w:rPr>
          <w:spacing w:val="2"/>
        </w:rPr>
        <w:t xml:space="preserve"> или </w:t>
      </w:r>
      <w:proofErr w:type="spellStart"/>
      <w:r w:rsidRPr="00AC0CD8">
        <w:rPr>
          <w:spacing w:val="2"/>
        </w:rPr>
        <w:t>swf</w:t>
      </w:r>
      <w:proofErr w:type="spellEnd"/>
      <w:r w:rsidRPr="00AC0CD8">
        <w:rPr>
          <w:spacing w:val="2"/>
        </w:rPr>
        <w:t xml:space="preserve"> с оплатой за время, количество показов на сайте (PPV) или кликов на объявление (PPC). </w:t>
      </w:r>
      <w:r w:rsidRPr="004D0A9B">
        <w:rPr>
          <w:spacing w:val="2"/>
        </w:rPr>
        <w:t xml:space="preserve">Этот вид </w:t>
      </w:r>
      <w:proofErr w:type="spellStart"/>
      <w:r>
        <w:rPr>
          <w:spacing w:val="2"/>
        </w:rPr>
        <w:t>б</w:t>
      </w:r>
      <w:r w:rsidRPr="00AC0CD8">
        <w:rPr>
          <w:spacing w:val="2"/>
        </w:rPr>
        <w:t>анерной</w:t>
      </w:r>
      <w:proofErr w:type="spellEnd"/>
      <w:r w:rsidRPr="004D0A9B">
        <w:rPr>
          <w:spacing w:val="2"/>
        </w:rPr>
        <w:t xml:space="preserve"> рекламы еще называют </w:t>
      </w:r>
      <w:proofErr w:type="spellStart"/>
      <w:r w:rsidRPr="004D0A9B">
        <w:rPr>
          <w:spacing w:val="2"/>
        </w:rPr>
        <w:t>тизерной</w:t>
      </w:r>
      <w:proofErr w:type="spellEnd"/>
      <w:r w:rsidRPr="004D0A9B">
        <w:rPr>
          <w:spacing w:val="2"/>
        </w:rPr>
        <w:t xml:space="preserve"> (</w:t>
      </w:r>
      <w:proofErr w:type="spellStart"/>
      <w:r w:rsidRPr="004D0A9B">
        <w:rPr>
          <w:spacing w:val="2"/>
        </w:rPr>
        <w:t>анг</w:t>
      </w:r>
      <w:proofErr w:type="spellEnd"/>
      <w:r w:rsidRPr="004D0A9B">
        <w:rPr>
          <w:spacing w:val="2"/>
        </w:rPr>
        <w:t>. </w:t>
      </w:r>
      <w:proofErr w:type="spellStart"/>
      <w:r w:rsidRPr="00AC0CD8">
        <w:rPr>
          <w:i/>
          <w:iCs/>
          <w:spacing w:val="2"/>
        </w:rPr>
        <w:t>teaser</w:t>
      </w:r>
      <w:proofErr w:type="spellEnd"/>
      <w:r w:rsidRPr="004D0A9B">
        <w:rPr>
          <w:spacing w:val="2"/>
        </w:rPr>
        <w:t> — дразнилка), так как в отличие от контекстных объяв</w:t>
      </w:r>
      <w:r w:rsidRPr="004D0A9B">
        <w:rPr>
          <w:spacing w:val="2"/>
        </w:rPr>
        <w:lastRenderedPageBreak/>
        <w:t>лений, для нее не характерная высокая информативность или перегруженность деталями: рекламодатель в первую очередь хочет, чтобы его заметили.</w:t>
      </w:r>
    </w:p>
    <w:p w:rsidR="008E76AC" w:rsidRPr="006F789D" w:rsidRDefault="008E76AC" w:rsidP="008E76AC">
      <w:pPr>
        <w:spacing w:after="0" w:line="360" w:lineRule="auto"/>
        <w:ind w:firstLine="567"/>
        <w:rPr>
          <w:rFonts w:ascii="Times New Roman" w:eastAsia="Times New Roman" w:hAnsi="Times New Roman" w:cs="Times New Roman"/>
          <w:b/>
          <w:sz w:val="24"/>
          <w:szCs w:val="24"/>
        </w:rPr>
      </w:pPr>
    </w:p>
    <w:p w:rsidR="000E4C61" w:rsidRDefault="008E76AC" w:rsidP="00F57F77">
      <w:pPr>
        <w:pStyle w:val="aa"/>
        <w:spacing w:after="0" w:line="360" w:lineRule="auto"/>
        <w:ind w:left="0"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таблице 11.1,</w:t>
      </w:r>
      <w:r w:rsidR="000E4C61" w:rsidRPr="000E4C61">
        <w:rPr>
          <w:rFonts w:ascii="Times New Roman" w:eastAsia="Times New Roman" w:hAnsi="Times New Roman" w:cs="Times New Roman"/>
          <w:sz w:val="24"/>
          <w:szCs w:val="24"/>
        </w:rPr>
        <w:t xml:space="preserve"> в зависимости от стадии принятия решения о приобретении </w:t>
      </w:r>
      <w:r>
        <w:rPr>
          <w:rFonts w:ascii="Times New Roman" w:eastAsia="Times New Roman" w:hAnsi="Times New Roman" w:cs="Times New Roman"/>
          <w:sz w:val="24"/>
          <w:szCs w:val="24"/>
        </w:rPr>
        <w:t>потребителем программного продукта, был</w:t>
      </w:r>
      <w:r w:rsidR="000E4C61" w:rsidRPr="000E4C61">
        <w:rPr>
          <w:rFonts w:ascii="Times New Roman" w:eastAsia="Times New Roman" w:hAnsi="Times New Roman" w:cs="Times New Roman"/>
          <w:sz w:val="24"/>
          <w:szCs w:val="24"/>
        </w:rPr>
        <w:t xml:space="preserve"> предл</w:t>
      </w:r>
      <w:r>
        <w:rPr>
          <w:rFonts w:ascii="Times New Roman" w:eastAsia="Times New Roman" w:hAnsi="Times New Roman" w:cs="Times New Roman"/>
          <w:sz w:val="24"/>
          <w:szCs w:val="24"/>
        </w:rPr>
        <w:t>ожен</w:t>
      </w:r>
      <w:r w:rsidR="000E4C61" w:rsidRPr="000E4C61">
        <w:rPr>
          <w:rFonts w:ascii="Times New Roman" w:eastAsia="Times New Roman" w:hAnsi="Times New Roman" w:cs="Times New Roman"/>
          <w:sz w:val="24"/>
          <w:szCs w:val="24"/>
        </w:rPr>
        <w:t xml:space="preserve"> следующий набор инструментов продвижения</w:t>
      </w:r>
      <w:r>
        <w:rPr>
          <w:rFonts w:ascii="Times New Roman" w:eastAsia="Times New Roman" w:hAnsi="Times New Roman" w:cs="Times New Roman"/>
          <w:sz w:val="24"/>
          <w:szCs w:val="24"/>
        </w:rPr>
        <w:t>.</w:t>
      </w:r>
    </w:p>
    <w:p w:rsidR="00797DF3" w:rsidRDefault="00797DF3" w:rsidP="00F57F77">
      <w:pPr>
        <w:pStyle w:val="aa"/>
        <w:spacing w:after="0" w:line="360" w:lineRule="auto"/>
        <w:ind w:left="0" w:firstLine="709"/>
        <w:jc w:val="both"/>
        <w:rPr>
          <w:rFonts w:ascii="Times New Roman" w:eastAsia="Times New Roman" w:hAnsi="Times New Roman" w:cs="Times New Roman"/>
          <w:sz w:val="24"/>
          <w:szCs w:val="24"/>
        </w:rPr>
      </w:pPr>
    </w:p>
    <w:p w:rsidR="008E76AC" w:rsidRDefault="0077395E" w:rsidP="00624619">
      <w:pPr>
        <w:pStyle w:val="aa"/>
        <w:spacing w:after="0" w:line="240" w:lineRule="auto"/>
        <w:ind w:left="0"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Таблица 11.1 – Выбранные инструменты продвижения</w:t>
      </w:r>
    </w:p>
    <w:tbl>
      <w:tblPr>
        <w:tblStyle w:val="af5"/>
        <w:tblW w:w="0" w:type="auto"/>
        <w:tblLook w:val="04A0" w:firstRow="1" w:lastRow="0" w:firstColumn="1" w:lastColumn="0" w:noHBand="0" w:noVBand="1"/>
      </w:tblPr>
      <w:tblGrid>
        <w:gridCol w:w="4785"/>
        <w:gridCol w:w="4786"/>
      </w:tblGrid>
      <w:tr w:rsidR="0077395E" w:rsidTr="0077395E">
        <w:tc>
          <w:tcPr>
            <w:tcW w:w="4785" w:type="dxa"/>
          </w:tcPr>
          <w:p w:rsidR="0077395E" w:rsidRDefault="0077395E" w:rsidP="00624619">
            <w:pPr>
              <w:pStyle w:val="aa"/>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Стадии формирования ответной реакции</w:t>
            </w:r>
          </w:p>
        </w:tc>
        <w:tc>
          <w:tcPr>
            <w:tcW w:w="4786" w:type="dxa"/>
          </w:tcPr>
          <w:p w:rsidR="0077395E" w:rsidRDefault="0077395E" w:rsidP="00624619">
            <w:pPr>
              <w:pStyle w:val="aa"/>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Инструменты</w:t>
            </w:r>
          </w:p>
        </w:tc>
      </w:tr>
      <w:tr w:rsidR="0077395E" w:rsidTr="0077395E">
        <w:tc>
          <w:tcPr>
            <w:tcW w:w="4785" w:type="dxa"/>
          </w:tcPr>
          <w:p w:rsidR="0077395E" w:rsidRDefault="0077395E" w:rsidP="00624619">
            <w:pPr>
              <w:pStyle w:val="aa"/>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Познавательная</w:t>
            </w:r>
          </w:p>
        </w:tc>
        <w:tc>
          <w:tcPr>
            <w:tcW w:w="4786" w:type="dxa"/>
          </w:tcPr>
          <w:p w:rsidR="0077395E" w:rsidRDefault="007A3E1C" w:rsidP="00624619">
            <w:pPr>
              <w:pStyle w:val="aa"/>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Баннерная реклама, поисковая оптимизация, контекстная реклама</w:t>
            </w:r>
          </w:p>
        </w:tc>
      </w:tr>
      <w:tr w:rsidR="0077395E" w:rsidTr="0077395E">
        <w:tc>
          <w:tcPr>
            <w:tcW w:w="4785" w:type="dxa"/>
          </w:tcPr>
          <w:p w:rsidR="0077395E" w:rsidRDefault="0077395E" w:rsidP="00624619">
            <w:pPr>
              <w:pStyle w:val="aa"/>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Эмоциональная</w:t>
            </w:r>
          </w:p>
        </w:tc>
        <w:tc>
          <w:tcPr>
            <w:tcW w:w="4786" w:type="dxa"/>
          </w:tcPr>
          <w:p w:rsidR="0077395E" w:rsidRDefault="007A3E1C" w:rsidP="00624619">
            <w:pPr>
              <w:pStyle w:val="aa"/>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Баннерная реклама, поисковая оптимизация, контекстная реклама, продвижение в социальных медиа</w:t>
            </w:r>
          </w:p>
        </w:tc>
      </w:tr>
      <w:tr w:rsidR="0077395E" w:rsidTr="0077395E">
        <w:tc>
          <w:tcPr>
            <w:tcW w:w="4785" w:type="dxa"/>
          </w:tcPr>
          <w:p w:rsidR="0077395E" w:rsidRDefault="0077395E" w:rsidP="00624619">
            <w:pPr>
              <w:pStyle w:val="aa"/>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Поведенческая</w:t>
            </w:r>
          </w:p>
        </w:tc>
        <w:tc>
          <w:tcPr>
            <w:tcW w:w="4786" w:type="dxa"/>
          </w:tcPr>
          <w:p w:rsidR="0077395E" w:rsidRDefault="007A3E1C" w:rsidP="00624619">
            <w:pPr>
              <w:pStyle w:val="aa"/>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Поисковая оптимизация, продвижение в социальных медиа, адресная рассылка рекламных материалов</w:t>
            </w:r>
          </w:p>
        </w:tc>
      </w:tr>
    </w:tbl>
    <w:p w:rsidR="00190750" w:rsidRDefault="00190750" w:rsidP="00190750">
      <w:pPr>
        <w:pStyle w:val="aa"/>
        <w:spacing w:after="0" w:line="360" w:lineRule="auto"/>
        <w:ind w:left="0" w:firstLine="709"/>
        <w:jc w:val="both"/>
        <w:rPr>
          <w:rFonts w:ascii="Times New Roman" w:eastAsia="Times New Roman" w:hAnsi="Times New Roman" w:cs="Times New Roman"/>
          <w:sz w:val="24"/>
          <w:szCs w:val="24"/>
        </w:rPr>
      </w:pPr>
    </w:p>
    <w:p w:rsidR="00190750" w:rsidRDefault="00190750" w:rsidP="00190750">
      <w:pPr>
        <w:pStyle w:val="aa"/>
        <w:spacing w:after="0" w:line="360" w:lineRule="auto"/>
        <w:ind w:left="0" w:firstLine="709"/>
        <w:jc w:val="both"/>
        <w:rPr>
          <w:rFonts w:ascii="Times New Roman" w:eastAsia="Times New Roman" w:hAnsi="Times New Roman" w:cs="Times New Roman"/>
          <w:sz w:val="24"/>
          <w:szCs w:val="24"/>
        </w:rPr>
      </w:pPr>
      <w:r w:rsidRPr="000E4C61">
        <w:rPr>
          <w:rFonts w:ascii="Times New Roman" w:eastAsia="Times New Roman" w:hAnsi="Times New Roman" w:cs="Times New Roman"/>
          <w:sz w:val="24"/>
          <w:szCs w:val="24"/>
        </w:rPr>
        <w:t>Выбор конкретных инстру</w:t>
      </w:r>
      <w:r>
        <w:rPr>
          <w:rFonts w:ascii="Times New Roman" w:eastAsia="Times New Roman" w:hAnsi="Times New Roman" w:cs="Times New Roman"/>
          <w:sz w:val="24"/>
          <w:szCs w:val="24"/>
        </w:rPr>
        <w:t>ментов для продвижения программного продукта</w:t>
      </w:r>
      <w:r w:rsidRPr="000E4C61">
        <w:rPr>
          <w:rFonts w:ascii="Times New Roman" w:eastAsia="Times New Roman" w:hAnsi="Times New Roman" w:cs="Times New Roman"/>
          <w:sz w:val="24"/>
          <w:szCs w:val="24"/>
        </w:rPr>
        <w:t xml:space="preserve"> должен основываться на особенностях целевой аудитории, ее ожидаемой ответной реакции, количественных параметрах коммуникационных целей, имеющемся бюджете, стадии жизненного цикла продукта. </w:t>
      </w:r>
    </w:p>
    <w:p w:rsidR="0077395E" w:rsidRDefault="0077395E" w:rsidP="00F57F77">
      <w:pPr>
        <w:pStyle w:val="aa"/>
        <w:spacing w:after="0" w:line="360" w:lineRule="auto"/>
        <w:ind w:left="0" w:firstLine="709"/>
        <w:jc w:val="both"/>
        <w:rPr>
          <w:rFonts w:ascii="Times New Roman" w:eastAsia="Times New Roman" w:hAnsi="Times New Roman" w:cs="Times New Roman"/>
          <w:sz w:val="24"/>
          <w:szCs w:val="24"/>
        </w:rPr>
      </w:pPr>
    </w:p>
    <w:p w:rsidR="000E4C61" w:rsidRPr="000E4C61" w:rsidRDefault="000E4C61" w:rsidP="000E4C61">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426737" w:rsidRPr="00682D46" w:rsidRDefault="00632A8D">
      <w:pPr>
        <w:spacing w:after="0" w:line="360" w:lineRule="auto"/>
        <w:jc w:val="center"/>
        <w:rPr>
          <w:sz w:val="24"/>
          <w:szCs w:val="24"/>
        </w:rPr>
      </w:pPr>
      <w:r w:rsidRPr="000E4C61">
        <w:rPr>
          <w:rFonts w:ascii="Times New Roman" w:eastAsia="Times New Roman" w:hAnsi="Times New Roman" w:cs="Times New Roman"/>
          <w:b/>
          <w:sz w:val="24"/>
          <w:szCs w:val="24"/>
        </w:rPr>
        <w:lastRenderedPageBreak/>
        <w:t xml:space="preserve">12 </w:t>
      </w:r>
      <w:r w:rsidR="00F80801" w:rsidRPr="00682D46">
        <w:rPr>
          <w:rFonts w:ascii="Times New Roman" w:eastAsia="Times New Roman" w:hAnsi="Times New Roman" w:cs="Times New Roman"/>
          <w:b/>
          <w:sz w:val="24"/>
          <w:szCs w:val="24"/>
        </w:rPr>
        <w:t>Заключение</w:t>
      </w:r>
    </w:p>
    <w:p w:rsidR="00426737" w:rsidRPr="00682D46" w:rsidRDefault="00F80801">
      <w:pPr>
        <w:spacing w:after="0" w:line="360" w:lineRule="auto"/>
        <w:ind w:firstLine="708"/>
        <w:jc w:val="both"/>
        <w:rPr>
          <w:sz w:val="24"/>
          <w:szCs w:val="24"/>
        </w:rPr>
      </w:pPr>
      <w:r w:rsidRPr="00682D46">
        <w:rPr>
          <w:rFonts w:ascii="Times New Roman" w:eastAsia="Times New Roman" w:hAnsi="Times New Roman" w:cs="Times New Roman"/>
          <w:sz w:val="24"/>
          <w:szCs w:val="24"/>
        </w:rPr>
        <w:t>Проведенные эвристические и литературные исследования показали, что тема диссертационной работы представляет несомненный интерес как в теоретическом, так и в практическом аспекте. К такому выводу привел тот факт, что маркетинг в отечественной и зарубежной литературе, преимущественно, рассматривается в двух ипостасях: как средство быстрого достижения конкретных экономических результатов, как область теоретического осмысления сферы сбыта. Поэтому рассматриваемая тема является совершенно новым приложением принципов маркетинга на рынке умной медицины.</w:t>
      </w:r>
    </w:p>
    <w:p w:rsidR="00426737" w:rsidRPr="00682D46" w:rsidRDefault="00F80801">
      <w:r w:rsidRPr="00682D46">
        <w:br w:type="page"/>
      </w:r>
    </w:p>
    <w:p w:rsidR="00426737" w:rsidRPr="00682D46" w:rsidRDefault="00F80801">
      <w:pPr>
        <w:spacing w:after="0" w:line="360" w:lineRule="auto"/>
        <w:ind w:firstLine="708"/>
        <w:jc w:val="center"/>
        <w:rPr>
          <w:rFonts w:ascii="Times New Roman" w:eastAsia="Times New Roman" w:hAnsi="Times New Roman" w:cs="Times New Roman"/>
          <w:sz w:val="24"/>
          <w:szCs w:val="24"/>
        </w:rPr>
      </w:pPr>
      <w:r w:rsidRPr="00682D46">
        <w:rPr>
          <w:rFonts w:ascii="Times New Roman" w:eastAsia="Times New Roman" w:hAnsi="Times New Roman" w:cs="Times New Roman"/>
          <w:b/>
          <w:sz w:val="24"/>
          <w:szCs w:val="24"/>
        </w:rPr>
        <w:lastRenderedPageBreak/>
        <w:t>Список использованных источников</w:t>
      </w:r>
    </w:p>
    <w:p w:rsidR="00426737" w:rsidRPr="00682D46" w:rsidRDefault="00F80801">
      <w:pPr>
        <w:numPr>
          <w:ilvl w:val="0"/>
          <w:numId w:val="6"/>
        </w:numPr>
        <w:spacing w:after="0" w:line="360" w:lineRule="auto"/>
        <w:ind w:left="0" w:firstLine="709"/>
        <w:jc w:val="both"/>
      </w:pPr>
      <w:r w:rsidRPr="00682D46">
        <w:rPr>
          <w:rFonts w:ascii="Times New Roman" w:eastAsia="Times New Roman" w:hAnsi="Times New Roman" w:cs="Times New Roman"/>
          <w:sz w:val="24"/>
          <w:szCs w:val="24"/>
        </w:rPr>
        <w:t xml:space="preserve">«Мобильное» здравоохранение в современном мире – [Электронный ресурс]. – Режим доступа: </w:t>
      </w:r>
      <w:hyperlink r:id="rId14">
        <w:r w:rsidRPr="00682D46">
          <w:rPr>
            <w:rFonts w:ascii="Times New Roman" w:eastAsia="Times New Roman" w:hAnsi="Times New Roman" w:cs="Times New Roman"/>
            <w:sz w:val="24"/>
            <w:szCs w:val="24"/>
          </w:rPr>
          <w:t>https://habrahabr.ru</w:t>
        </w:r>
      </w:hyperlink>
      <w:r w:rsidRPr="00682D46">
        <w:rPr>
          <w:rFonts w:ascii="Times New Roman" w:eastAsia="Times New Roman" w:hAnsi="Times New Roman" w:cs="Times New Roman"/>
          <w:sz w:val="24"/>
          <w:szCs w:val="24"/>
        </w:rPr>
        <w:t>. – (Дата обращения: 2.11.2016).</w:t>
      </w:r>
    </w:p>
    <w:p w:rsidR="00426737" w:rsidRPr="00682D46" w:rsidRDefault="00F80801">
      <w:pPr>
        <w:numPr>
          <w:ilvl w:val="0"/>
          <w:numId w:val="6"/>
        </w:numPr>
        <w:spacing w:after="0" w:line="360" w:lineRule="auto"/>
        <w:ind w:left="0" w:firstLine="709"/>
        <w:jc w:val="both"/>
      </w:pPr>
      <w:proofErr w:type="spellStart"/>
      <w:r w:rsidRPr="00682D46">
        <w:rPr>
          <w:rFonts w:ascii="Times New Roman" w:eastAsia="Times New Roman" w:hAnsi="Times New Roman" w:cs="Times New Roman"/>
          <w:sz w:val="24"/>
          <w:szCs w:val="24"/>
        </w:rPr>
        <w:t>Ехлаков</w:t>
      </w:r>
      <w:proofErr w:type="spellEnd"/>
      <w:r w:rsidRPr="00682D46">
        <w:rPr>
          <w:rFonts w:ascii="Times New Roman" w:eastAsia="Times New Roman" w:hAnsi="Times New Roman" w:cs="Times New Roman"/>
          <w:sz w:val="24"/>
          <w:szCs w:val="24"/>
        </w:rPr>
        <w:t xml:space="preserve">, Ю.П., </w:t>
      </w:r>
      <w:proofErr w:type="spellStart"/>
      <w:r w:rsidRPr="00682D46">
        <w:rPr>
          <w:rFonts w:ascii="Times New Roman" w:eastAsia="Times New Roman" w:hAnsi="Times New Roman" w:cs="Times New Roman"/>
          <w:sz w:val="24"/>
          <w:szCs w:val="24"/>
        </w:rPr>
        <w:t>Бараксанов</w:t>
      </w:r>
      <w:proofErr w:type="spellEnd"/>
      <w:r w:rsidRPr="00682D46">
        <w:rPr>
          <w:rFonts w:ascii="Times New Roman" w:eastAsia="Times New Roman" w:hAnsi="Times New Roman" w:cs="Times New Roman"/>
          <w:sz w:val="24"/>
          <w:szCs w:val="24"/>
        </w:rPr>
        <w:t>, Д.Н. Основные положения по разработке программы продвижения программных продуктов в сети Интернет</w:t>
      </w:r>
      <w:r w:rsidR="00E33083" w:rsidRPr="00682D46">
        <w:rPr>
          <w:rFonts w:ascii="Times New Roman" w:eastAsia="Times New Roman" w:hAnsi="Times New Roman" w:cs="Times New Roman"/>
          <w:sz w:val="24"/>
          <w:szCs w:val="24"/>
        </w:rPr>
        <w:t xml:space="preserve"> </w:t>
      </w:r>
      <w:r w:rsidRPr="00682D46">
        <w:rPr>
          <w:rFonts w:ascii="Times New Roman" w:eastAsia="Times New Roman" w:hAnsi="Times New Roman" w:cs="Times New Roman"/>
          <w:sz w:val="24"/>
          <w:szCs w:val="24"/>
        </w:rPr>
        <w:t>[Текст] / ТУСУР. Томск.  2014г. – (Дата  обращения: 12.09.2016).</w:t>
      </w:r>
    </w:p>
    <w:p w:rsidR="00426737" w:rsidRPr="00682D46" w:rsidRDefault="00F80801">
      <w:pPr>
        <w:numPr>
          <w:ilvl w:val="0"/>
          <w:numId w:val="6"/>
        </w:numPr>
        <w:spacing w:after="0" w:line="360" w:lineRule="auto"/>
        <w:ind w:left="0" w:firstLine="709"/>
        <w:jc w:val="both"/>
      </w:pPr>
      <w:r w:rsidRPr="00682D46">
        <w:rPr>
          <w:rFonts w:ascii="Times New Roman" w:eastAsia="Times New Roman" w:hAnsi="Times New Roman" w:cs="Times New Roman"/>
          <w:sz w:val="24"/>
          <w:szCs w:val="24"/>
        </w:rPr>
        <w:t xml:space="preserve">Центр развития медицинских информационных технологий – [Электронный ресурс]. – Режим доступа: </w:t>
      </w:r>
      <w:hyperlink r:id="rId15">
        <w:r w:rsidRPr="00682D46">
          <w:rPr>
            <w:rFonts w:ascii="Times New Roman" w:eastAsia="Times New Roman" w:hAnsi="Times New Roman" w:cs="Times New Roman"/>
            <w:sz w:val="24"/>
            <w:szCs w:val="24"/>
          </w:rPr>
          <w:t>http://mhealthrussia.ru/</w:t>
        </w:r>
      </w:hyperlink>
      <w:r w:rsidRPr="00682D46">
        <w:rPr>
          <w:rFonts w:ascii="Times New Roman" w:eastAsia="Times New Roman" w:hAnsi="Times New Roman" w:cs="Times New Roman"/>
          <w:sz w:val="24"/>
          <w:szCs w:val="24"/>
        </w:rPr>
        <w:t>. – (Дата обращения: 13.11.2016).</w:t>
      </w:r>
    </w:p>
    <w:p w:rsidR="00426737" w:rsidRPr="00682D46" w:rsidRDefault="00F80801">
      <w:pPr>
        <w:numPr>
          <w:ilvl w:val="0"/>
          <w:numId w:val="6"/>
        </w:numPr>
        <w:spacing w:after="0" w:line="360" w:lineRule="auto"/>
        <w:ind w:left="0" w:firstLine="709"/>
        <w:contextualSpacing/>
        <w:jc w:val="both"/>
      </w:pPr>
      <w:r w:rsidRPr="00682D46">
        <w:rPr>
          <w:rFonts w:ascii="Times New Roman" w:eastAsia="Times New Roman" w:hAnsi="Times New Roman" w:cs="Times New Roman"/>
          <w:sz w:val="24"/>
          <w:szCs w:val="24"/>
        </w:rPr>
        <w:t>Инновационная конференция Интернет-вещей – [Электронный ресурс]. –</w:t>
      </w:r>
      <w:r w:rsidR="00E33083" w:rsidRPr="00682D46">
        <w:rPr>
          <w:rFonts w:ascii="Times New Roman" w:eastAsia="Times New Roman" w:hAnsi="Times New Roman" w:cs="Times New Roman"/>
          <w:sz w:val="24"/>
          <w:szCs w:val="24"/>
        </w:rPr>
        <w:t xml:space="preserve"> Режим доступа: </w:t>
      </w:r>
      <w:hyperlink r:id="rId16">
        <w:r w:rsidRPr="00682D46">
          <w:rPr>
            <w:rFonts w:ascii="Times New Roman" w:eastAsia="Times New Roman" w:hAnsi="Times New Roman" w:cs="Times New Roman"/>
            <w:sz w:val="24"/>
            <w:szCs w:val="24"/>
            <w:highlight w:val="white"/>
          </w:rPr>
          <w:t>https://iotconf.ru/ru/medicine</w:t>
        </w:r>
      </w:hyperlink>
      <w:r w:rsidRPr="00682D46">
        <w:rPr>
          <w:rFonts w:ascii="Times New Roman" w:eastAsia="Times New Roman" w:hAnsi="Times New Roman" w:cs="Times New Roman"/>
          <w:sz w:val="24"/>
          <w:szCs w:val="24"/>
          <w:highlight w:val="white"/>
        </w:rPr>
        <w:t xml:space="preserve">/. </w:t>
      </w:r>
      <w:r w:rsidRPr="00682D46">
        <w:rPr>
          <w:rFonts w:ascii="Times New Roman" w:eastAsia="Times New Roman" w:hAnsi="Times New Roman" w:cs="Times New Roman"/>
          <w:sz w:val="24"/>
          <w:szCs w:val="24"/>
        </w:rPr>
        <w:t xml:space="preserve"> – (Дата обращения: 10.11.2016).</w:t>
      </w:r>
    </w:p>
    <w:p w:rsidR="00426737" w:rsidRPr="00682D46" w:rsidRDefault="00F80801">
      <w:pPr>
        <w:numPr>
          <w:ilvl w:val="0"/>
          <w:numId w:val="6"/>
        </w:numPr>
        <w:spacing w:after="0" w:line="360" w:lineRule="auto"/>
        <w:ind w:left="0" w:firstLine="709"/>
        <w:contextualSpacing/>
        <w:jc w:val="both"/>
      </w:pPr>
      <w:r w:rsidRPr="00682D46">
        <w:rPr>
          <w:rFonts w:ascii="Times New Roman" w:eastAsia="Times New Roman" w:hAnsi="Times New Roman" w:cs="Times New Roman"/>
          <w:sz w:val="24"/>
          <w:szCs w:val="24"/>
        </w:rPr>
        <w:t>Популярная механика – [Электронный ресурс]. –</w:t>
      </w:r>
      <w:r w:rsidR="00E33083" w:rsidRPr="00682D46">
        <w:rPr>
          <w:rFonts w:ascii="Times New Roman" w:eastAsia="Times New Roman" w:hAnsi="Times New Roman" w:cs="Times New Roman"/>
          <w:sz w:val="24"/>
          <w:szCs w:val="24"/>
        </w:rPr>
        <w:t xml:space="preserve"> Режим доступа: </w:t>
      </w:r>
      <w:r w:rsidRPr="00682D46">
        <w:rPr>
          <w:rFonts w:ascii="Times New Roman" w:eastAsia="Times New Roman" w:hAnsi="Times New Roman" w:cs="Times New Roman"/>
          <w:sz w:val="24"/>
          <w:szCs w:val="24"/>
        </w:rPr>
        <w:t>http://www.popmech.ru/. – (Дата обращения: 15.11.2016).</w:t>
      </w:r>
    </w:p>
    <w:p w:rsidR="00CE18FB" w:rsidRPr="00682D46" w:rsidRDefault="00105AA4" w:rsidP="00105AA4">
      <w:pPr>
        <w:pStyle w:val="aa"/>
        <w:numPr>
          <w:ilvl w:val="0"/>
          <w:numId w:val="6"/>
        </w:numPr>
        <w:spacing w:after="0" w:line="360" w:lineRule="auto"/>
        <w:ind w:left="0" w:firstLine="709"/>
        <w:jc w:val="both"/>
      </w:pPr>
      <w:proofErr w:type="spellStart"/>
      <w:r w:rsidRPr="00682D46">
        <w:rPr>
          <w:rFonts w:ascii="Times New Roman" w:eastAsia="Times New Roman" w:hAnsi="Times New Roman" w:cs="Times New Roman"/>
          <w:sz w:val="24"/>
          <w:szCs w:val="24"/>
        </w:rPr>
        <w:t>Биопечать</w:t>
      </w:r>
      <w:proofErr w:type="spellEnd"/>
      <w:r w:rsidRPr="00682D46">
        <w:rPr>
          <w:rFonts w:ascii="Times New Roman" w:eastAsia="Times New Roman" w:hAnsi="Times New Roman" w:cs="Times New Roman"/>
          <w:sz w:val="24"/>
          <w:szCs w:val="24"/>
        </w:rPr>
        <w:t xml:space="preserve"> органов на 3</w:t>
      </w:r>
      <w:r w:rsidRPr="00682D46">
        <w:rPr>
          <w:rFonts w:ascii="Times New Roman" w:eastAsia="Times New Roman" w:hAnsi="Times New Roman" w:cs="Times New Roman"/>
          <w:sz w:val="24"/>
          <w:szCs w:val="24"/>
          <w:lang w:val="en-US"/>
        </w:rPr>
        <w:t>D</w:t>
      </w:r>
      <w:r w:rsidRPr="00682D46">
        <w:rPr>
          <w:rFonts w:ascii="Times New Roman" w:eastAsia="Times New Roman" w:hAnsi="Times New Roman" w:cs="Times New Roman"/>
          <w:sz w:val="24"/>
          <w:szCs w:val="24"/>
        </w:rPr>
        <w:t>-принтере – [Электронный ресурс]. – Режим доступа: http://</w:t>
      </w:r>
      <w:r w:rsidRPr="00682D46">
        <w:rPr>
          <w:rFonts w:ascii="Times New Roman" w:eastAsia="Times New Roman" w:hAnsi="Times New Roman" w:cs="Times New Roman"/>
          <w:sz w:val="24"/>
          <w:szCs w:val="24"/>
          <w:lang w:val="en-US"/>
        </w:rPr>
        <w:t>make</w:t>
      </w:r>
      <w:r w:rsidRPr="00682D46">
        <w:rPr>
          <w:rFonts w:ascii="Times New Roman" w:eastAsia="Times New Roman" w:hAnsi="Times New Roman" w:cs="Times New Roman"/>
          <w:sz w:val="24"/>
          <w:szCs w:val="24"/>
        </w:rPr>
        <w:t>-3</w:t>
      </w:r>
      <w:r w:rsidRPr="00682D46">
        <w:rPr>
          <w:rFonts w:ascii="Times New Roman" w:eastAsia="Times New Roman" w:hAnsi="Times New Roman" w:cs="Times New Roman"/>
          <w:sz w:val="24"/>
          <w:szCs w:val="24"/>
          <w:lang w:val="en-US"/>
        </w:rPr>
        <w:t>d</w:t>
      </w:r>
      <w:r w:rsidRPr="00682D46">
        <w:rPr>
          <w:rFonts w:ascii="Times New Roman" w:eastAsia="Times New Roman" w:hAnsi="Times New Roman" w:cs="Times New Roman"/>
          <w:sz w:val="24"/>
          <w:szCs w:val="24"/>
        </w:rPr>
        <w:t>.</w:t>
      </w:r>
      <w:proofErr w:type="spellStart"/>
      <w:r w:rsidRPr="00682D46">
        <w:rPr>
          <w:rFonts w:ascii="Times New Roman" w:eastAsia="Times New Roman" w:hAnsi="Times New Roman" w:cs="Times New Roman"/>
          <w:sz w:val="24"/>
          <w:szCs w:val="24"/>
          <w:lang w:val="en-US"/>
        </w:rPr>
        <w:t>ru</w:t>
      </w:r>
      <w:proofErr w:type="spellEnd"/>
      <w:r w:rsidRPr="00682D46">
        <w:rPr>
          <w:rFonts w:ascii="Times New Roman" w:eastAsia="Times New Roman" w:hAnsi="Times New Roman" w:cs="Times New Roman"/>
          <w:sz w:val="24"/>
          <w:szCs w:val="24"/>
        </w:rPr>
        <w:t>/. – (Дата обращения: 19.01.2017).</w:t>
      </w:r>
    </w:p>
    <w:p w:rsidR="00CE18FB" w:rsidRPr="00682D46" w:rsidRDefault="00105AA4" w:rsidP="00105AA4">
      <w:pPr>
        <w:pStyle w:val="aa"/>
        <w:numPr>
          <w:ilvl w:val="0"/>
          <w:numId w:val="6"/>
        </w:numPr>
        <w:spacing w:after="0" w:line="360" w:lineRule="auto"/>
        <w:ind w:left="0" w:firstLine="709"/>
        <w:jc w:val="both"/>
      </w:pPr>
      <w:r w:rsidRPr="00682D46">
        <w:rPr>
          <w:rFonts w:ascii="Times New Roman" w:eastAsia="Times New Roman" w:hAnsi="Times New Roman" w:cs="Times New Roman"/>
          <w:sz w:val="24"/>
          <w:szCs w:val="24"/>
        </w:rPr>
        <w:t>3</w:t>
      </w:r>
      <w:r w:rsidRPr="00682D46">
        <w:rPr>
          <w:rFonts w:ascii="Times New Roman" w:eastAsia="Times New Roman" w:hAnsi="Times New Roman" w:cs="Times New Roman"/>
          <w:sz w:val="24"/>
          <w:szCs w:val="24"/>
          <w:lang w:val="en-US"/>
        </w:rPr>
        <w:t>D</w:t>
      </w:r>
      <w:r w:rsidRPr="00682D46">
        <w:rPr>
          <w:rFonts w:ascii="Times New Roman" w:eastAsia="Times New Roman" w:hAnsi="Times New Roman" w:cs="Times New Roman"/>
          <w:sz w:val="24"/>
          <w:szCs w:val="24"/>
        </w:rPr>
        <w:t>-печать органов человека – [Электронный ресурс]. – Режим доступа: http://habrahabr.ru/. – (Дата обращения: 19.01.2017).</w:t>
      </w:r>
    </w:p>
    <w:p w:rsidR="00426737" w:rsidRPr="00682D46" w:rsidRDefault="00F80801" w:rsidP="00105AA4">
      <w:pPr>
        <w:numPr>
          <w:ilvl w:val="0"/>
          <w:numId w:val="6"/>
        </w:numPr>
        <w:spacing w:after="0" w:line="360" w:lineRule="auto"/>
        <w:ind w:left="0" w:firstLine="709"/>
        <w:contextualSpacing/>
        <w:jc w:val="both"/>
      </w:pPr>
      <w:proofErr w:type="spellStart"/>
      <w:r w:rsidRPr="00682D46">
        <w:rPr>
          <w:rFonts w:ascii="Times New Roman" w:eastAsia="Times New Roman" w:hAnsi="Times New Roman" w:cs="Times New Roman"/>
          <w:sz w:val="24"/>
          <w:szCs w:val="24"/>
        </w:rPr>
        <w:t>Business</w:t>
      </w:r>
      <w:proofErr w:type="spellEnd"/>
      <w:r w:rsidRPr="00682D46">
        <w:rPr>
          <w:rFonts w:ascii="Times New Roman" w:eastAsia="Times New Roman" w:hAnsi="Times New Roman" w:cs="Times New Roman"/>
          <w:sz w:val="24"/>
          <w:szCs w:val="24"/>
        </w:rPr>
        <w:t xml:space="preserve"> </w:t>
      </w:r>
      <w:proofErr w:type="spellStart"/>
      <w:r w:rsidRPr="00682D46">
        <w:rPr>
          <w:rFonts w:ascii="Times New Roman" w:eastAsia="Times New Roman" w:hAnsi="Times New Roman" w:cs="Times New Roman"/>
          <w:sz w:val="24"/>
          <w:szCs w:val="24"/>
        </w:rPr>
        <w:t>Insight</w:t>
      </w:r>
      <w:proofErr w:type="spellEnd"/>
      <w:r w:rsidRPr="00682D46">
        <w:rPr>
          <w:rFonts w:ascii="Times New Roman" w:eastAsia="Times New Roman" w:hAnsi="Times New Roman" w:cs="Times New Roman"/>
          <w:sz w:val="24"/>
          <w:szCs w:val="24"/>
        </w:rPr>
        <w:t xml:space="preserve"> – [Электронный ресурс]. – </w:t>
      </w:r>
      <w:r w:rsidR="00E33083" w:rsidRPr="00682D46">
        <w:rPr>
          <w:rFonts w:ascii="Times New Roman" w:eastAsia="Times New Roman" w:hAnsi="Times New Roman" w:cs="Times New Roman"/>
          <w:sz w:val="24"/>
          <w:szCs w:val="24"/>
        </w:rPr>
        <w:t xml:space="preserve">Режим доступа: </w:t>
      </w:r>
      <w:r w:rsidRPr="00682D46">
        <w:rPr>
          <w:rFonts w:ascii="Times New Roman" w:eastAsia="Times New Roman" w:hAnsi="Times New Roman" w:cs="Times New Roman"/>
          <w:sz w:val="24"/>
          <w:szCs w:val="24"/>
        </w:rPr>
        <w:t>http://biz-insight.com.ua</w:t>
      </w:r>
      <w:r w:rsidRPr="00682D46">
        <w:rPr>
          <w:rFonts w:ascii="Times New Roman" w:eastAsia="Times New Roman" w:hAnsi="Times New Roman" w:cs="Times New Roman"/>
          <w:color w:val="1155CC"/>
          <w:sz w:val="24"/>
          <w:szCs w:val="24"/>
          <w:u w:val="single"/>
        </w:rPr>
        <w:t>/</w:t>
      </w:r>
      <w:r w:rsidRPr="00682D46">
        <w:rPr>
          <w:rFonts w:ascii="Times New Roman" w:eastAsia="Times New Roman" w:hAnsi="Times New Roman" w:cs="Times New Roman"/>
          <w:sz w:val="24"/>
          <w:szCs w:val="24"/>
        </w:rPr>
        <w:t>. – (Дата обращения: 15.02.2017).</w:t>
      </w:r>
    </w:p>
    <w:p w:rsidR="00426737" w:rsidRPr="00682D46" w:rsidRDefault="00F80801" w:rsidP="00105AA4">
      <w:pPr>
        <w:numPr>
          <w:ilvl w:val="0"/>
          <w:numId w:val="6"/>
        </w:numPr>
        <w:spacing w:after="0" w:line="360" w:lineRule="auto"/>
        <w:ind w:left="0" w:firstLine="709"/>
        <w:contextualSpacing/>
        <w:jc w:val="both"/>
      </w:pPr>
      <w:r w:rsidRPr="00682D46">
        <w:rPr>
          <w:rFonts w:ascii="Times New Roman" w:eastAsia="Times New Roman" w:hAnsi="Times New Roman" w:cs="Times New Roman"/>
          <w:sz w:val="24"/>
          <w:szCs w:val="24"/>
        </w:rPr>
        <w:t xml:space="preserve">Издание о бизнесе – [Электронный ресурс]. – </w:t>
      </w:r>
      <w:r w:rsidR="00E33083" w:rsidRPr="00682D46">
        <w:rPr>
          <w:rFonts w:ascii="Times New Roman" w:eastAsia="Times New Roman" w:hAnsi="Times New Roman" w:cs="Times New Roman"/>
          <w:sz w:val="24"/>
          <w:szCs w:val="24"/>
        </w:rPr>
        <w:t xml:space="preserve">Режим доступа: </w:t>
      </w:r>
      <w:r w:rsidRPr="00682D46">
        <w:rPr>
          <w:rFonts w:ascii="Times New Roman" w:eastAsia="Times New Roman" w:hAnsi="Times New Roman" w:cs="Times New Roman"/>
          <w:sz w:val="24"/>
          <w:szCs w:val="24"/>
        </w:rPr>
        <w:t>http://rb.ru</w:t>
      </w:r>
      <w:r w:rsidRPr="00682D46">
        <w:rPr>
          <w:rFonts w:ascii="Times New Roman" w:eastAsia="Times New Roman" w:hAnsi="Times New Roman" w:cs="Times New Roman"/>
          <w:color w:val="1155CC"/>
          <w:sz w:val="24"/>
          <w:szCs w:val="24"/>
          <w:u w:val="single"/>
        </w:rPr>
        <w:t>/</w:t>
      </w:r>
      <w:r w:rsidRPr="00682D46">
        <w:rPr>
          <w:rFonts w:ascii="Times New Roman" w:eastAsia="Times New Roman" w:hAnsi="Times New Roman" w:cs="Times New Roman"/>
          <w:sz w:val="24"/>
          <w:szCs w:val="24"/>
        </w:rPr>
        <w:t>. – (Дата обращения: 15.02.2017).</w:t>
      </w:r>
    </w:p>
    <w:p w:rsidR="00426737" w:rsidRPr="00682D46" w:rsidRDefault="00F80801" w:rsidP="00105AA4">
      <w:pPr>
        <w:numPr>
          <w:ilvl w:val="0"/>
          <w:numId w:val="6"/>
        </w:numPr>
        <w:spacing w:after="0" w:line="360" w:lineRule="auto"/>
        <w:ind w:left="0" w:firstLine="709"/>
        <w:contextualSpacing/>
        <w:jc w:val="both"/>
      </w:pPr>
      <w:r w:rsidRPr="00682D46">
        <w:rPr>
          <w:rFonts w:ascii="Times New Roman" w:eastAsia="Times New Roman" w:hAnsi="Times New Roman" w:cs="Times New Roman"/>
          <w:sz w:val="24"/>
          <w:szCs w:val="24"/>
        </w:rPr>
        <w:t xml:space="preserve">Города России – [Электронный ресурс]. – </w:t>
      </w:r>
      <w:r w:rsidR="00E33083" w:rsidRPr="00682D46">
        <w:rPr>
          <w:rFonts w:ascii="Times New Roman" w:eastAsia="Times New Roman" w:hAnsi="Times New Roman" w:cs="Times New Roman"/>
          <w:sz w:val="24"/>
          <w:szCs w:val="24"/>
        </w:rPr>
        <w:t xml:space="preserve">Режим доступа: </w:t>
      </w:r>
      <w:r w:rsidRPr="00682D46">
        <w:rPr>
          <w:rFonts w:ascii="Times New Roman" w:eastAsia="Times New Roman" w:hAnsi="Times New Roman" w:cs="Times New Roman"/>
          <w:sz w:val="24"/>
          <w:szCs w:val="24"/>
        </w:rPr>
        <w:t>http://Города-Россия.рф/. – (Дата обращения: 15.01.2017).</w:t>
      </w:r>
    </w:p>
    <w:p w:rsidR="00426737" w:rsidRPr="00682D46" w:rsidRDefault="00F80801" w:rsidP="00105AA4">
      <w:pPr>
        <w:numPr>
          <w:ilvl w:val="0"/>
          <w:numId w:val="6"/>
        </w:numPr>
        <w:spacing w:after="0" w:line="360" w:lineRule="auto"/>
        <w:ind w:left="0" w:firstLine="709"/>
        <w:contextualSpacing/>
        <w:jc w:val="both"/>
      </w:pPr>
      <w:r w:rsidRPr="00682D46">
        <w:rPr>
          <w:rFonts w:ascii="Times New Roman" w:eastAsia="Times New Roman" w:hAnsi="Times New Roman" w:cs="Times New Roman"/>
          <w:sz w:val="24"/>
          <w:szCs w:val="24"/>
        </w:rPr>
        <w:t>Территориальный орган Федеральной службы государственной статистики по Томской области – [Электронный ресурс]. –</w:t>
      </w:r>
      <w:r w:rsidR="00E33083" w:rsidRPr="00682D46">
        <w:rPr>
          <w:rFonts w:ascii="Times New Roman" w:eastAsia="Times New Roman" w:hAnsi="Times New Roman" w:cs="Times New Roman"/>
          <w:sz w:val="24"/>
          <w:szCs w:val="24"/>
        </w:rPr>
        <w:t xml:space="preserve"> Режим доступа: </w:t>
      </w:r>
      <w:r w:rsidRPr="00682D46">
        <w:rPr>
          <w:rFonts w:ascii="Times New Roman" w:eastAsia="Times New Roman" w:hAnsi="Times New Roman" w:cs="Times New Roman"/>
          <w:sz w:val="24"/>
          <w:szCs w:val="24"/>
        </w:rPr>
        <w:t>http://tmsk.gks.ru/. – (Дата обращения: 15.01.2017).</w:t>
      </w:r>
    </w:p>
    <w:p w:rsidR="00426737" w:rsidRPr="00682D46" w:rsidRDefault="00F80801" w:rsidP="00105AA4">
      <w:pPr>
        <w:numPr>
          <w:ilvl w:val="0"/>
          <w:numId w:val="6"/>
        </w:numPr>
        <w:spacing w:after="0" w:line="360" w:lineRule="auto"/>
        <w:ind w:left="-5" w:firstLine="720"/>
        <w:contextualSpacing/>
        <w:jc w:val="both"/>
      </w:pPr>
      <w:r w:rsidRPr="00682D46">
        <w:rPr>
          <w:rFonts w:ascii="Times New Roman" w:eastAsia="Times New Roman" w:hAnsi="Times New Roman" w:cs="Times New Roman"/>
          <w:sz w:val="24"/>
          <w:szCs w:val="24"/>
        </w:rPr>
        <w:t>НИА-Томск – [Электронный ресурс]. –</w:t>
      </w:r>
      <w:r w:rsidR="00E33083" w:rsidRPr="00682D46">
        <w:rPr>
          <w:rFonts w:ascii="Times New Roman" w:eastAsia="Times New Roman" w:hAnsi="Times New Roman" w:cs="Times New Roman"/>
          <w:sz w:val="24"/>
          <w:szCs w:val="24"/>
        </w:rPr>
        <w:t xml:space="preserve"> Режим доступа: </w:t>
      </w:r>
      <w:r w:rsidRPr="00682D46">
        <w:rPr>
          <w:rFonts w:ascii="Times New Roman" w:eastAsia="Times New Roman" w:hAnsi="Times New Roman" w:cs="Times New Roman"/>
          <w:sz w:val="24"/>
          <w:szCs w:val="24"/>
        </w:rPr>
        <w:t>http://niatomsk.ru/. – (Дата обращения: 15.01.2017).</w:t>
      </w:r>
    </w:p>
    <w:p w:rsidR="00426737" w:rsidRPr="00682D46" w:rsidRDefault="00F80801" w:rsidP="007B3EA0">
      <w:pPr>
        <w:numPr>
          <w:ilvl w:val="0"/>
          <w:numId w:val="6"/>
        </w:numPr>
        <w:spacing w:after="0" w:line="360" w:lineRule="auto"/>
        <w:ind w:left="-5" w:firstLine="720"/>
        <w:contextualSpacing/>
        <w:jc w:val="both"/>
      </w:pPr>
      <w:r w:rsidRPr="00682D46">
        <w:rPr>
          <w:rFonts w:ascii="Times New Roman" w:eastAsia="Times New Roman" w:hAnsi="Times New Roman" w:cs="Times New Roman"/>
          <w:sz w:val="24"/>
          <w:szCs w:val="24"/>
        </w:rPr>
        <w:t>Офи</w:t>
      </w:r>
      <w:r w:rsidR="00712CBA" w:rsidRPr="00682D46">
        <w:rPr>
          <w:rFonts w:ascii="Times New Roman" w:eastAsia="Times New Roman" w:hAnsi="Times New Roman" w:cs="Times New Roman"/>
          <w:sz w:val="24"/>
          <w:szCs w:val="24"/>
        </w:rPr>
        <w:t>циальный портал МО «Город Томск»</w:t>
      </w:r>
      <w:r w:rsidRPr="00682D46">
        <w:rPr>
          <w:rFonts w:ascii="Times New Roman" w:eastAsia="Times New Roman" w:hAnsi="Times New Roman" w:cs="Times New Roman"/>
          <w:sz w:val="24"/>
          <w:szCs w:val="24"/>
        </w:rPr>
        <w:t xml:space="preserve"> – [Электронный ресурс]. –</w:t>
      </w:r>
      <w:r w:rsidR="00E33083" w:rsidRPr="00682D46">
        <w:rPr>
          <w:rFonts w:ascii="Times New Roman" w:eastAsia="Times New Roman" w:hAnsi="Times New Roman" w:cs="Times New Roman"/>
          <w:sz w:val="24"/>
          <w:szCs w:val="24"/>
        </w:rPr>
        <w:t xml:space="preserve"> Режим доступа: </w:t>
      </w:r>
      <w:r w:rsidRPr="00682D46">
        <w:rPr>
          <w:rFonts w:ascii="Times New Roman" w:eastAsia="Times New Roman" w:hAnsi="Times New Roman" w:cs="Times New Roman"/>
          <w:sz w:val="24"/>
          <w:szCs w:val="24"/>
        </w:rPr>
        <w:t>http://admin.tomsk.ru/. – (Дата обращения: 15.01.2017).</w:t>
      </w:r>
    </w:p>
    <w:p w:rsidR="00426737" w:rsidRPr="00682D46" w:rsidRDefault="00F80801" w:rsidP="00105AA4">
      <w:pPr>
        <w:numPr>
          <w:ilvl w:val="0"/>
          <w:numId w:val="6"/>
        </w:numPr>
        <w:spacing w:after="0" w:line="360" w:lineRule="auto"/>
        <w:ind w:left="-5" w:firstLine="720"/>
        <w:contextualSpacing/>
        <w:jc w:val="both"/>
      </w:pPr>
      <w:r w:rsidRPr="00682D46">
        <w:rPr>
          <w:rFonts w:ascii="Times New Roman" w:eastAsia="Times New Roman" w:hAnsi="Times New Roman" w:cs="Times New Roman"/>
          <w:sz w:val="24"/>
          <w:szCs w:val="24"/>
        </w:rPr>
        <w:t xml:space="preserve">Центр маркетинговых компетенций – [Электронный ресурс]. – </w:t>
      </w:r>
      <w:r w:rsidR="00E33083" w:rsidRPr="00682D46">
        <w:rPr>
          <w:rFonts w:ascii="Times New Roman" w:eastAsia="Times New Roman" w:hAnsi="Times New Roman" w:cs="Times New Roman"/>
          <w:sz w:val="24"/>
          <w:szCs w:val="24"/>
        </w:rPr>
        <w:t xml:space="preserve">Режим доступа: </w:t>
      </w:r>
      <w:r w:rsidRPr="00682D46">
        <w:rPr>
          <w:rFonts w:ascii="Times New Roman" w:eastAsia="Times New Roman" w:hAnsi="Times New Roman" w:cs="Times New Roman"/>
          <w:sz w:val="24"/>
          <w:szCs w:val="24"/>
        </w:rPr>
        <w:t>http://marketolog</w:t>
      </w:r>
      <w:r w:rsidR="00712CBA" w:rsidRPr="00682D46">
        <w:rPr>
          <w:rFonts w:ascii="Times New Roman" w:eastAsia="Times New Roman" w:hAnsi="Times New Roman" w:cs="Times New Roman"/>
          <w:sz w:val="24"/>
          <w:szCs w:val="24"/>
        </w:rPr>
        <w:t>.biz/.  – (Дата обращения: 10.05</w:t>
      </w:r>
      <w:r w:rsidRPr="00682D46">
        <w:rPr>
          <w:rFonts w:ascii="Times New Roman" w:eastAsia="Times New Roman" w:hAnsi="Times New Roman" w:cs="Times New Roman"/>
          <w:sz w:val="24"/>
          <w:szCs w:val="24"/>
        </w:rPr>
        <w:t xml:space="preserve">.2016). </w:t>
      </w:r>
    </w:p>
    <w:p w:rsidR="0070542E" w:rsidRPr="00682D46" w:rsidRDefault="0070542E" w:rsidP="00105AA4">
      <w:pPr>
        <w:numPr>
          <w:ilvl w:val="0"/>
          <w:numId w:val="6"/>
        </w:numPr>
        <w:spacing w:after="0" w:line="360" w:lineRule="auto"/>
        <w:ind w:left="0" w:firstLine="709"/>
        <w:contextualSpacing/>
        <w:jc w:val="both"/>
      </w:pPr>
      <w:r w:rsidRPr="00682D46">
        <w:rPr>
          <w:rFonts w:ascii="Times New Roman" w:hAnsi="Times New Roman" w:cs="Times New Roman"/>
          <w:sz w:val="24"/>
          <w:szCs w:val="24"/>
        </w:rPr>
        <w:t>Секреты маркетинга – [Электронный ресурс]. – Режим доступа:  http://smmrostov.ru /</w:t>
      </w:r>
      <w:r w:rsidR="00712CBA" w:rsidRPr="00682D46">
        <w:rPr>
          <w:rFonts w:ascii="Times New Roman" w:eastAsia="Times New Roman" w:hAnsi="Times New Roman" w:cs="Times New Roman"/>
          <w:sz w:val="24"/>
          <w:szCs w:val="24"/>
        </w:rPr>
        <w:t>.  – (Дата обращения: 10.05</w:t>
      </w:r>
      <w:r w:rsidRPr="00682D46">
        <w:rPr>
          <w:rFonts w:ascii="Times New Roman" w:eastAsia="Times New Roman" w:hAnsi="Times New Roman" w:cs="Times New Roman"/>
          <w:sz w:val="24"/>
          <w:szCs w:val="24"/>
        </w:rPr>
        <w:t xml:space="preserve">.2016). </w:t>
      </w:r>
    </w:p>
    <w:p w:rsidR="00426737" w:rsidRPr="00682D46" w:rsidRDefault="00F80801" w:rsidP="00105AA4">
      <w:pPr>
        <w:numPr>
          <w:ilvl w:val="0"/>
          <w:numId w:val="6"/>
        </w:numPr>
        <w:spacing w:after="0" w:line="360" w:lineRule="auto"/>
        <w:ind w:left="0" w:firstLine="709"/>
        <w:contextualSpacing/>
        <w:jc w:val="both"/>
      </w:pPr>
      <w:r w:rsidRPr="00682D46">
        <w:rPr>
          <w:rFonts w:ascii="Times New Roman" w:eastAsia="Times New Roman" w:hAnsi="Times New Roman" w:cs="Times New Roman"/>
          <w:sz w:val="24"/>
          <w:szCs w:val="24"/>
        </w:rPr>
        <w:t>Методы продвижения продукции – [Электронный ресурс]. –</w:t>
      </w:r>
      <w:r w:rsidR="00E33083" w:rsidRPr="00682D46">
        <w:rPr>
          <w:rFonts w:ascii="Times New Roman" w:eastAsia="Times New Roman" w:hAnsi="Times New Roman" w:cs="Times New Roman"/>
          <w:sz w:val="24"/>
          <w:szCs w:val="24"/>
        </w:rPr>
        <w:t xml:space="preserve"> Режим доступа: </w:t>
      </w:r>
      <w:hyperlink r:id="rId17">
        <w:r w:rsidRPr="00682D46">
          <w:rPr>
            <w:rFonts w:ascii="Times New Roman" w:eastAsia="Times New Roman" w:hAnsi="Times New Roman" w:cs="Times New Roman"/>
            <w:sz w:val="24"/>
            <w:szCs w:val="24"/>
          </w:rPr>
          <w:t>http://www.iseon.com/</w:t>
        </w:r>
      </w:hyperlink>
      <w:r w:rsidRPr="00682D46">
        <w:rPr>
          <w:rFonts w:ascii="Times New Roman" w:eastAsia="Times New Roman" w:hAnsi="Times New Roman" w:cs="Times New Roman"/>
          <w:sz w:val="24"/>
          <w:szCs w:val="24"/>
        </w:rPr>
        <w:t xml:space="preserve">.  – (Дата обращения: 10.11.2016). </w:t>
      </w:r>
    </w:p>
    <w:p w:rsidR="00426737" w:rsidRPr="00682D46" w:rsidRDefault="00F80801" w:rsidP="00105AA4">
      <w:pPr>
        <w:numPr>
          <w:ilvl w:val="0"/>
          <w:numId w:val="6"/>
        </w:numPr>
        <w:spacing w:after="0" w:line="360" w:lineRule="auto"/>
        <w:ind w:left="0" w:firstLine="709"/>
        <w:jc w:val="both"/>
      </w:pPr>
      <w:proofErr w:type="spellStart"/>
      <w:r w:rsidRPr="00682D46">
        <w:rPr>
          <w:rFonts w:ascii="Times New Roman" w:eastAsia="Times New Roman" w:hAnsi="Times New Roman" w:cs="Times New Roman"/>
          <w:sz w:val="24"/>
          <w:szCs w:val="24"/>
        </w:rPr>
        <w:lastRenderedPageBreak/>
        <w:t>Ансофф</w:t>
      </w:r>
      <w:proofErr w:type="spellEnd"/>
      <w:r w:rsidRPr="00682D46">
        <w:rPr>
          <w:rFonts w:ascii="Times New Roman" w:eastAsia="Times New Roman" w:hAnsi="Times New Roman" w:cs="Times New Roman"/>
          <w:sz w:val="24"/>
          <w:szCs w:val="24"/>
        </w:rPr>
        <w:t xml:space="preserve">, И. Новая конкурентная стратегия – [Электронный ресурс]. – </w:t>
      </w:r>
      <w:r w:rsidR="00E33083" w:rsidRPr="00682D46">
        <w:rPr>
          <w:rFonts w:ascii="Times New Roman" w:eastAsia="Times New Roman" w:hAnsi="Times New Roman" w:cs="Times New Roman"/>
          <w:sz w:val="24"/>
          <w:szCs w:val="24"/>
        </w:rPr>
        <w:t xml:space="preserve">Режим доступа: </w:t>
      </w:r>
      <w:r w:rsidRPr="00682D46">
        <w:rPr>
          <w:rFonts w:ascii="Times New Roman" w:eastAsia="Times New Roman" w:hAnsi="Times New Roman" w:cs="Times New Roman"/>
          <w:sz w:val="24"/>
          <w:szCs w:val="24"/>
        </w:rPr>
        <w:t>http://powerbranding.ru/ – (Дата  обращения: 10.09.2016).</w:t>
      </w:r>
    </w:p>
    <w:p w:rsidR="00426737" w:rsidRPr="00682D46" w:rsidRDefault="00F80801" w:rsidP="00105AA4">
      <w:pPr>
        <w:numPr>
          <w:ilvl w:val="0"/>
          <w:numId w:val="6"/>
        </w:numPr>
        <w:spacing w:after="0" w:line="360" w:lineRule="auto"/>
        <w:ind w:left="0" w:firstLine="709"/>
        <w:jc w:val="both"/>
      </w:pPr>
      <w:proofErr w:type="spellStart"/>
      <w:r w:rsidRPr="00682D46">
        <w:rPr>
          <w:rFonts w:ascii="Times New Roman" w:eastAsia="Times New Roman" w:hAnsi="Times New Roman" w:cs="Times New Roman"/>
          <w:sz w:val="24"/>
          <w:szCs w:val="24"/>
        </w:rPr>
        <w:t>Котлер</w:t>
      </w:r>
      <w:proofErr w:type="spellEnd"/>
      <w:r w:rsidRPr="00682D46">
        <w:rPr>
          <w:rFonts w:ascii="Times New Roman" w:eastAsia="Times New Roman" w:hAnsi="Times New Roman" w:cs="Times New Roman"/>
          <w:sz w:val="24"/>
          <w:szCs w:val="24"/>
        </w:rPr>
        <w:t>, Ф. Основы маркет</w:t>
      </w:r>
      <w:r w:rsidR="00E33083" w:rsidRPr="00682D46">
        <w:rPr>
          <w:rFonts w:ascii="Times New Roman" w:eastAsia="Times New Roman" w:hAnsi="Times New Roman" w:cs="Times New Roman"/>
          <w:sz w:val="24"/>
          <w:szCs w:val="24"/>
        </w:rPr>
        <w:t xml:space="preserve">инга. Краткий курс. Пер с </w:t>
      </w:r>
      <w:proofErr w:type="spellStart"/>
      <w:r w:rsidR="00E33083" w:rsidRPr="00682D46">
        <w:rPr>
          <w:rFonts w:ascii="Times New Roman" w:eastAsia="Times New Roman" w:hAnsi="Times New Roman" w:cs="Times New Roman"/>
          <w:sz w:val="24"/>
          <w:szCs w:val="24"/>
        </w:rPr>
        <w:t>англ</w:t>
      </w:r>
      <w:proofErr w:type="spellEnd"/>
      <w:r w:rsidR="00E33083" w:rsidRPr="00682D46">
        <w:rPr>
          <w:rFonts w:ascii="Times New Roman" w:eastAsia="Times New Roman" w:hAnsi="Times New Roman" w:cs="Times New Roman"/>
          <w:sz w:val="24"/>
          <w:szCs w:val="24"/>
        </w:rPr>
        <w:t xml:space="preserve"> [Текст] /</w:t>
      </w:r>
      <w:r w:rsidRPr="00682D46">
        <w:rPr>
          <w:rFonts w:ascii="Times New Roman" w:eastAsia="Times New Roman" w:hAnsi="Times New Roman" w:cs="Times New Roman"/>
          <w:sz w:val="24"/>
          <w:szCs w:val="24"/>
        </w:rPr>
        <w:t xml:space="preserve"> М.: Издательский дом "Вильяме", 2007 — 656 с.  — (Дата  обращения: 12.09.2016). </w:t>
      </w:r>
    </w:p>
    <w:p w:rsidR="00426737" w:rsidRPr="00682D46" w:rsidRDefault="00F80801" w:rsidP="00105AA4">
      <w:pPr>
        <w:numPr>
          <w:ilvl w:val="0"/>
          <w:numId w:val="6"/>
        </w:numPr>
        <w:spacing w:after="0" w:line="360" w:lineRule="auto"/>
        <w:ind w:left="0" w:firstLine="709"/>
        <w:contextualSpacing/>
        <w:jc w:val="both"/>
      </w:pPr>
      <w:r w:rsidRPr="00682D46">
        <w:rPr>
          <w:rFonts w:ascii="Times New Roman" w:eastAsia="Times New Roman" w:hAnsi="Times New Roman" w:cs="Times New Roman"/>
          <w:sz w:val="24"/>
          <w:szCs w:val="24"/>
        </w:rPr>
        <w:t>Конкурентная стратегия Методика анализа отраслей и конкурентов /</w:t>
      </w:r>
      <w:r w:rsidR="00E33083" w:rsidRPr="00682D46">
        <w:rPr>
          <w:rFonts w:ascii="Times New Roman" w:eastAsia="Times New Roman" w:hAnsi="Times New Roman" w:cs="Times New Roman"/>
          <w:sz w:val="24"/>
          <w:szCs w:val="24"/>
        </w:rPr>
        <w:t xml:space="preserve"> Майкл Е. Портер; Пер. с англ.</w:t>
      </w:r>
      <w:r w:rsidRPr="00682D46">
        <w:rPr>
          <w:rFonts w:ascii="Times New Roman" w:eastAsia="Times New Roman" w:hAnsi="Times New Roman" w:cs="Times New Roman"/>
          <w:sz w:val="24"/>
          <w:szCs w:val="24"/>
        </w:rPr>
        <w:t xml:space="preserve"> </w:t>
      </w:r>
      <w:r w:rsidR="00E33083" w:rsidRPr="00682D46">
        <w:rPr>
          <w:rFonts w:ascii="Times New Roman" w:eastAsia="Times New Roman" w:hAnsi="Times New Roman" w:cs="Times New Roman"/>
          <w:sz w:val="24"/>
          <w:szCs w:val="24"/>
        </w:rPr>
        <w:t xml:space="preserve">[Текст] / </w:t>
      </w:r>
      <w:r w:rsidRPr="00682D46">
        <w:rPr>
          <w:rFonts w:ascii="Times New Roman" w:eastAsia="Times New Roman" w:hAnsi="Times New Roman" w:cs="Times New Roman"/>
          <w:sz w:val="24"/>
          <w:szCs w:val="24"/>
        </w:rPr>
        <w:t>М.: Альпина Бизнес Букс, 2005. — 454  с. — (Дата  обращения: 12.09.2016).</w:t>
      </w:r>
    </w:p>
    <w:p w:rsidR="00426737" w:rsidRPr="00682D46" w:rsidRDefault="00F80801" w:rsidP="00105AA4">
      <w:pPr>
        <w:numPr>
          <w:ilvl w:val="0"/>
          <w:numId w:val="6"/>
        </w:numPr>
        <w:spacing w:after="0" w:line="360" w:lineRule="auto"/>
        <w:ind w:left="0" w:firstLine="709"/>
        <w:contextualSpacing/>
        <w:jc w:val="both"/>
      </w:pPr>
      <w:r w:rsidRPr="00682D46">
        <w:rPr>
          <w:rFonts w:ascii="Times New Roman" w:eastAsia="Times New Roman" w:hAnsi="Times New Roman" w:cs="Times New Roman"/>
          <w:sz w:val="24"/>
          <w:szCs w:val="24"/>
        </w:rPr>
        <w:t>Конкурентное преимущество /</w:t>
      </w:r>
      <w:r w:rsidR="00E33083" w:rsidRPr="00682D46">
        <w:rPr>
          <w:rFonts w:ascii="Times New Roman" w:eastAsia="Times New Roman" w:hAnsi="Times New Roman" w:cs="Times New Roman"/>
          <w:sz w:val="24"/>
          <w:szCs w:val="24"/>
        </w:rPr>
        <w:t xml:space="preserve"> Майкл Е. Портер; Пер. с англ.</w:t>
      </w:r>
      <w:r w:rsidRPr="00682D46">
        <w:rPr>
          <w:rFonts w:ascii="Times New Roman" w:eastAsia="Times New Roman" w:hAnsi="Times New Roman" w:cs="Times New Roman"/>
          <w:sz w:val="24"/>
          <w:szCs w:val="24"/>
        </w:rPr>
        <w:t xml:space="preserve"> </w:t>
      </w:r>
      <w:r w:rsidR="00E33083" w:rsidRPr="00682D46">
        <w:rPr>
          <w:rFonts w:ascii="Times New Roman" w:eastAsia="Times New Roman" w:hAnsi="Times New Roman" w:cs="Times New Roman"/>
          <w:sz w:val="24"/>
          <w:szCs w:val="24"/>
        </w:rPr>
        <w:t xml:space="preserve">[Текст] / </w:t>
      </w:r>
      <w:r w:rsidRPr="00682D46">
        <w:rPr>
          <w:rFonts w:ascii="Times New Roman" w:eastAsia="Times New Roman" w:hAnsi="Times New Roman" w:cs="Times New Roman"/>
          <w:sz w:val="24"/>
          <w:szCs w:val="24"/>
        </w:rPr>
        <w:t>М.: Альпина Бизнес Букс, 2005. — 348  с. — (Дата  обращения: 12.09.2016).</w:t>
      </w:r>
    </w:p>
    <w:p w:rsidR="00426737" w:rsidRPr="00682D46" w:rsidRDefault="00F80801" w:rsidP="00105AA4">
      <w:pPr>
        <w:numPr>
          <w:ilvl w:val="0"/>
          <w:numId w:val="6"/>
        </w:numPr>
        <w:spacing w:after="0" w:line="360" w:lineRule="auto"/>
        <w:ind w:left="0" w:firstLine="709"/>
        <w:contextualSpacing/>
        <w:jc w:val="both"/>
      </w:pPr>
      <w:proofErr w:type="spellStart"/>
      <w:r w:rsidRPr="00682D46">
        <w:rPr>
          <w:rFonts w:ascii="Times New Roman" w:eastAsia="Times New Roman" w:hAnsi="Times New Roman" w:cs="Times New Roman"/>
          <w:sz w:val="24"/>
          <w:szCs w:val="24"/>
        </w:rPr>
        <w:t>Багиев</w:t>
      </w:r>
      <w:proofErr w:type="spellEnd"/>
      <w:r w:rsidRPr="00682D46">
        <w:rPr>
          <w:rFonts w:ascii="Times New Roman" w:eastAsia="Times New Roman" w:hAnsi="Times New Roman" w:cs="Times New Roman"/>
          <w:sz w:val="24"/>
          <w:szCs w:val="24"/>
        </w:rPr>
        <w:t>, Г. Л. и др. Интерактивные модели маркетинговых решений на виртуальных рынках: [Текст] / Изд-во С.-</w:t>
      </w:r>
      <w:proofErr w:type="spellStart"/>
      <w:r w:rsidRPr="00682D46">
        <w:rPr>
          <w:rFonts w:ascii="Times New Roman" w:eastAsia="Times New Roman" w:hAnsi="Times New Roman" w:cs="Times New Roman"/>
          <w:sz w:val="24"/>
          <w:szCs w:val="24"/>
        </w:rPr>
        <w:t>Петерб</w:t>
      </w:r>
      <w:proofErr w:type="spellEnd"/>
      <w:r w:rsidRPr="00682D46">
        <w:rPr>
          <w:rFonts w:ascii="Times New Roman" w:eastAsia="Times New Roman" w:hAnsi="Times New Roman" w:cs="Times New Roman"/>
          <w:sz w:val="24"/>
          <w:szCs w:val="24"/>
        </w:rPr>
        <w:t>. гос. ун-та экономики и финансов. СПб. 1998.</w:t>
      </w:r>
    </w:p>
    <w:p w:rsidR="00426737" w:rsidRPr="00682D46" w:rsidRDefault="00F80801" w:rsidP="00105AA4">
      <w:pPr>
        <w:numPr>
          <w:ilvl w:val="0"/>
          <w:numId w:val="6"/>
        </w:numPr>
        <w:spacing w:after="0" w:line="360" w:lineRule="auto"/>
        <w:ind w:left="0" w:firstLine="709"/>
        <w:jc w:val="both"/>
      </w:pPr>
      <w:proofErr w:type="spellStart"/>
      <w:r w:rsidRPr="00682D46">
        <w:rPr>
          <w:rFonts w:ascii="Times New Roman" w:eastAsia="Times New Roman" w:hAnsi="Times New Roman" w:cs="Times New Roman"/>
          <w:sz w:val="24"/>
          <w:szCs w:val="24"/>
        </w:rPr>
        <w:t>Багилов</w:t>
      </w:r>
      <w:proofErr w:type="spellEnd"/>
      <w:r w:rsidRPr="00682D46">
        <w:rPr>
          <w:rFonts w:ascii="Times New Roman" w:eastAsia="Times New Roman" w:hAnsi="Times New Roman" w:cs="Times New Roman"/>
          <w:sz w:val="24"/>
          <w:szCs w:val="24"/>
        </w:rPr>
        <w:t xml:space="preserve"> О.Н. Стратегический маркетинг – [Электронный ресурс]. –  </w:t>
      </w:r>
      <w:r w:rsidR="00E33083" w:rsidRPr="00682D46">
        <w:rPr>
          <w:rFonts w:ascii="Times New Roman" w:eastAsia="Times New Roman" w:hAnsi="Times New Roman" w:cs="Times New Roman"/>
          <w:sz w:val="24"/>
          <w:szCs w:val="24"/>
        </w:rPr>
        <w:t xml:space="preserve">Режим доступа: </w:t>
      </w:r>
      <w:hyperlink r:id="rId18">
        <w:r w:rsidRPr="00682D46">
          <w:rPr>
            <w:rFonts w:ascii="Times New Roman" w:eastAsia="Times New Roman" w:hAnsi="Times New Roman" w:cs="Times New Roman"/>
            <w:sz w:val="24"/>
            <w:szCs w:val="24"/>
          </w:rPr>
          <w:t>http://trefilov-brand.ru/</w:t>
        </w:r>
      </w:hyperlink>
      <w:r w:rsidRPr="00682D46">
        <w:rPr>
          <w:rFonts w:ascii="Times New Roman" w:eastAsia="Times New Roman" w:hAnsi="Times New Roman" w:cs="Times New Roman"/>
          <w:sz w:val="24"/>
          <w:szCs w:val="24"/>
        </w:rPr>
        <w:t>. – (Дата  обращения: 11.10.2016).</w:t>
      </w:r>
    </w:p>
    <w:p w:rsidR="00426737" w:rsidRPr="00682D46" w:rsidRDefault="00F80801" w:rsidP="00105AA4">
      <w:pPr>
        <w:numPr>
          <w:ilvl w:val="0"/>
          <w:numId w:val="6"/>
        </w:numPr>
        <w:spacing w:after="0" w:line="360" w:lineRule="auto"/>
        <w:ind w:left="0" w:firstLine="709"/>
        <w:contextualSpacing/>
        <w:jc w:val="both"/>
      </w:pPr>
      <w:proofErr w:type="spellStart"/>
      <w:r w:rsidRPr="00682D46">
        <w:rPr>
          <w:rFonts w:ascii="Times New Roman" w:eastAsia="Times New Roman" w:hAnsi="Times New Roman" w:cs="Times New Roman"/>
          <w:sz w:val="24"/>
          <w:szCs w:val="24"/>
        </w:rPr>
        <w:t>Валова</w:t>
      </w:r>
      <w:proofErr w:type="spellEnd"/>
      <w:r w:rsidRPr="00682D46">
        <w:rPr>
          <w:rFonts w:ascii="Times New Roman" w:eastAsia="Times New Roman" w:hAnsi="Times New Roman" w:cs="Times New Roman"/>
          <w:sz w:val="24"/>
          <w:szCs w:val="24"/>
        </w:rPr>
        <w:t xml:space="preserve"> Становление и использование стратегического маркетинга в процессе развития рыночной экономики: </w:t>
      </w:r>
      <w:proofErr w:type="spellStart"/>
      <w:r w:rsidR="00B45A9E" w:rsidRPr="00682D46">
        <w:rPr>
          <w:rFonts w:ascii="Times New Roman" w:eastAsia="Times New Roman" w:hAnsi="Times New Roman" w:cs="Times New Roman"/>
          <w:sz w:val="24"/>
          <w:szCs w:val="24"/>
        </w:rPr>
        <w:t>Дисс</w:t>
      </w:r>
      <w:proofErr w:type="spellEnd"/>
      <w:r w:rsidR="00B45A9E" w:rsidRPr="00682D46">
        <w:rPr>
          <w:rFonts w:ascii="Times New Roman" w:eastAsia="Times New Roman" w:hAnsi="Times New Roman" w:cs="Times New Roman"/>
          <w:sz w:val="24"/>
          <w:szCs w:val="24"/>
        </w:rPr>
        <w:t xml:space="preserve">. д-ра </w:t>
      </w:r>
      <w:proofErr w:type="spellStart"/>
      <w:r w:rsidR="00B45A9E" w:rsidRPr="00682D46">
        <w:rPr>
          <w:rFonts w:ascii="Times New Roman" w:eastAsia="Times New Roman" w:hAnsi="Times New Roman" w:cs="Times New Roman"/>
          <w:sz w:val="24"/>
          <w:szCs w:val="24"/>
        </w:rPr>
        <w:t>экон</w:t>
      </w:r>
      <w:proofErr w:type="spellEnd"/>
      <w:r w:rsidR="00B45A9E" w:rsidRPr="00682D46">
        <w:rPr>
          <w:rFonts w:ascii="Times New Roman" w:eastAsia="Times New Roman" w:hAnsi="Times New Roman" w:cs="Times New Roman"/>
          <w:sz w:val="24"/>
          <w:szCs w:val="24"/>
        </w:rPr>
        <w:t xml:space="preserve">. наук 08.00.05. [Текст] / </w:t>
      </w:r>
      <w:r w:rsidRPr="00682D46">
        <w:rPr>
          <w:rFonts w:ascii="Times New Roman" w:eastAsia="Times New Roman" w:hAnsi="Times New Roman" w:cs="Times New Roman"/>
          <w:sz w:val="24"/>
          <w:szCs w:val="24"/>
        </w:rPr>
        <w:t>М.,1994.</w:t>
      </w:r>
    </w:p>
    <w:p w:rsidR="00426737" w:rsidRPr="00682D46" w:rsidRDefault="00F80801" w:rsidP="00105AA4">
      <w:pPr>
        <w:numPr>
          <w:ilvl w:val="0"/>
          <w:numId w:val="6"/>
        </w:numPr>
        <w:spacing w:after="0" w:line="360" w:lineRule="auto"/>
        <w:ind w:left="0" w:firstLine="709"/>
        <w:contextualSpacing/>
        <w:jc w:val="both"/>
      </w:pPr>
      <w:r w:rsidRPr="00682D46">
        <w:rPr>
          <w:rFonts w:ascii="Times New Roman" w:eastAsia="Times New Roman" w:hAnsi="Times New Roman" w:cs="Times New Roman"/>
          <w:sz w:val="24"/>
          <w:szCs w:val="24"/>
        </w:rPr>
        <w:t>Кузнецова, Ю. Новые способы продвижения товаров: современные способы маркетинговых коммуникаций  В России: [Текст] / 2011. (</w:t>
      </w:r>
      <w:proofErr w:type="gramStart"/>
      <w:r w:rsidRPr="00682D46">
        <w:rPr>
          <w:rFonts w:ascii="Times New Roman" w:eastAsia="Times New Roman" w:hAnsi="Times New Roman" w:cs="Times New Roman"/>
          <w:sz w:val="24"/>
          <w:szCs w:val="24"/>
        </w:rPr>
        <w:t>Дата  обращения</w:t>
      </w:r>
      <w:proofErr w:type="gramEnd"/>
      <w:r w:rsidRPr="00682D46">
        <w:rPr>
          <w:rFonts w:ascii="Times New Roman" w:eastAsia="Times New Roman" w:hAnsi="Times New Roman" w:cs="Times New Roman"/>
          <w:sz w:val="24"/>
          <w:szCs w:val="24"/>
        </w:rPr>
        <w:t>: 12.09.2016).</w:t>
      </w:r>
    </w:p>
    <w:p w:rsidR="00426737" w:rsidRPr="00797DF3" w:rsidRDefault="00426737" w:rsidP="00797DF3"/>
    <w:sectPr w:rsidR="00426737" w:rsidRPr="00797DF3">
      <w:headerReference w:type="default" r:id="rId19"/>
      <w:pgSz w:w="11906" w:h="16838"/>
      <w:pgMar w:top="1134" w:right="850" w:bottom="1134" w:left="1701"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6EBB" w:rsidRDefault="00106EBB">
      <w:pPr>
        <w:spacing w:after="0" w:line="240" w:lineRule="auto"/>
      </w:pPr>
      <w:r>
        <w:separator/>
      </w:r>
    </w:p>
  </w:endnote>
  <w:endnote w:type="continuationSeparator" w:id="0">
    <w:p w:rsidR="00106EBB" w:rsidRDefault="00106E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6EBB" w:rsidRDefault="00106EBB">
      <w:pPr>
        <w:spacing w:after="0" w:line="240" w:lineRule="auto"/>
      </w:pPr>
      <w:r>
        <w:separator/>
      </w:r>
    </w:p>
  </w:footnote>
  <w:footnote w:type="continuationSeparator" w:id="0">
    <w:p w:rsidR="00106EBB" w:rsidRDefault="00106EB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46B3" w:rsidRDefault="004446B3">
    <w:pPr>
      <w:tabs>
        <w:tab w:val="center" w:pos="4677"/>
        <w:tab w:val="right" w:pos="9355"/>
      </w:tabs>
      <w:spacing w:after="0" w:line="240" w:lineRule="auto"/>
      <w:jc w:val="center"/>
    </w:pPr>
  </w:p>
  <w:p w:rsidR="004446B3" w:rsidRDefault="004446B3">
    <w:pPr>
      <w:tabs>
        <w:tab w:val="center" w:pos="4677"/>
        <w:tab w:val="right" w:pos="9355"/>
      </w:tabs>
      <w:spacing w:after="0" w:line="240" w:lineRule="auto"/>
      <w:jc w:val="center"/>
    </w:pPr>
  </w:p>
  <w:p w:rsidR="004446B3" w:rsidRDefault="004446B3">
    <w:pPr>
      <w:tabs>
        <w:tab w:val="center" w:pos="4677"/>
        <w:tab w:val="right" w:pos="9355"/>
      </w:tabs>
      <w:spacing w:after="0" w:line="240" w:lineRule="auto"/>
      <w:jc w:val="center"/>
    </w:pPr>
    <w:r>
      <w:fldChar w:fldCharType="begin"/>
    </w:r>
    <w:r>
      <w:instrText>PAGE</w:instrText>
    </w:r>
    <w:r>
      <w:fldChar w:fldCharType="separate"/>
    </w:r>
    <w:r w:rsidR="00635696">
      <w:rPr>
        <w:noProof/>
      </w:rPr>
      <w:t>3</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FF73F1"/>
    <w:multiLevelType w:val="multilevel"/>
    <w:tmpl w:val="46243CEE"/>
    <w:lvl w:ilvl="0">
      <w:start w:val="5"/>
      <w:numFmt w:val="decimal"/>
      <w:lvlText w:val="%1"/>
      <w:lvlJc w:val="left"/>
      <w:pPr>
        <w:ind w:left="375" w:firstLine="750"/>
      </w:pPr>
    </w:lvl>
    <w:lvl w:ilvl="1">
      <w:start w:val="4"/>
      <w:numFmt w:val="decimal"/>
      <w:lvlText w:val="%1.%2"/>
      <w:lvlJc w:val="left"/>
      <w:pPr>
        <w:ind w:left="1458" w:firstLine="3999"/>
      </w:pPr>
    </w:lvl>
    <w:lvl w:ilvl="2">
      <w:start w:val="1"/>
      <w:numFmt w:val="decimal"/>
      <w:lvlText w:val="%1.%2.%3"/>
      <w:lvlJc w:val="left"/>
      <w:pPr>
        <w:ind w:left="2886" w:firstLine="7938"/>
      </w:pPr>
    </w:lvl>
    <w:lvl w:ilvl="3">
      <w:start w:val="1"/>
      <w:numFmt w:val="decimal"/>
      <w:lvlText w:val="%1.%2.%3.%4"/>
      <w:lvlJc w:val="left"/>
      <w:pPr>
        <w:ind w:left="4329" w:firstLine="11906"/>
      </w:pPr>
    </w:lvl>
    <w:lvl w:ilvl="4">
      <w:start w:val="1"/>
      <w:numFmt w:val="decimal"/>
      <w:lvlText w:val="%1.%2.%3.%4.%5"/>
      <w:lvlJc w:val="left"/>
      <w:pPr>
        <w:ind w:left="5412" w:firstLine="15156"/>
      </w:pPr>
    </w:lvl>
    <w:lvl w:ilvl="5">
      <w:start w:val="1"/>
      <w:numFmt w:val="decimal"/>
      <w:lvlText w:val="%1.%2.%3.%4.%5.%6"/>
      <w:lvlJc w:val="left"/>
      <w:pPr>
        <w:ind w:left="6855" w:firstLine="19125"/>
      </w:pPr>
    </w:lvl>
    <w:lvl w:ilvl="6">
      <w:start w:val="1"/>
      <w:numFmt w:val="decimal"/>
      <w:lvlText w:val="%1.%2.%3.%4.%5.%6.%7"/>
      <w:lvlJc w:val="left"/>
      <w:pPr>
        <w:ind w:left="7938" w:firstLine="22373"/>
      </w:pPr>
    </w:lvl>
    <w:lvl w:ilvl="7">
      <w:start w:val="1"/>
      <w:numFmt w:val="decimal"/>
      <w:lvlText w:val="%1.%2.%3.%4.%5.%6.%7.%8"/>
      <w:lvlJc w:val="left"/>
      <w:pPr>
        <w:ind w:left="9381" w:firstLine="26343"/>
      </w:pPr>
    </w:lvl>
    <w:lvl w:ilvl="8">
      <w:start w:val="1"/>
      <w:numFmt w:val="decimal"/>
      <w:lvlText w:val="%1.%2.%3.%4.%5.%6.%7.%8.%9"/>
      <w:lvlJc w:val="left"/>
      <w:pPr>
        <w:ind w:left="10824" w:firstLine="30312"/>
      </w:pPr>
    </w:lvl>
  </w:abstractNum>
  <w:abstractNum w:abstractNumId="1" w15:restartNumberingAfterBreak="0">
    <w:nsid w:val="0FAF650F"/>
    <w:multiLevelType w:val="multilevel"/>
    <w:tmpl w:val="5F42FC04"/>
    <w:lvl w:ilvl="0">
      <w:start w:val="1"/>
      <w:numFmt w:val="decimal"/>
      <w:lvlText w:val="%1."/>
      <w:lvlJc w:val="left"/>
      <w:pPr>
        <w:ind w:left="928" w:firstLine="2424"/>
      </w:pPr>
    </w:lvl>
    <w:lvl w:ilvl="1">
      <w:start w:val="1"/>
      <w:numFmt w:val="lowerLetter"/>
      <w:lvlText w:val="%2."/>
      <w:lvlJc w:val="left"/>
      <w:pPr>
        <w:ind w:left="1648" w:firstLine="4584"/>
      </w:pPr>
    </w:lvl>
    <w:lvl w:ilvl="2">
      <w:start w:val="1"/>
      <w:numFmt w:val="lowerRoman"/>
      <w:lvlText w:val="%3."/>
      <w:lvlJc w:val="right"/>
      <w:pPr>
        <w:ind w:left="2368" w:firstLine="6924"/>
      </w:pPr>
    </w:lvl>
    <w:lvl w:ilvl="3">
      <w:start w:val="1"/>
      <w:numFmt w:val="decimal"/>
      <w:lvlText w:val="%4."/>
      <w:lvlJc w:val="left"/>
      <w:pPr>
        <w:ind w:left="3088" w:firstLine="8904"/>
      </w:pPr>
    </w:lvl>
    <w:lvl w:ilvl="4">
      <w:start w:val="1"/>
      <w:numFmt w:val="lowerLetter"/>
      <w:lvlText w:val="%5."/>
      <w:lvlJc w:val="left"/>
      <w:pPr>
        <w:ind w:left="3808" w:firstLine="11064"/>
      </w:pPr>
    </w:lvl>
    <w:lvl w:ilvl="5">
      <w:start w:val="1"/>
      <w:numFmt w:val="lowerRoman"/>
      <w:lvlText w:val="%6."/>
      <w:lvlJc w:val="right"/>
      <w:pPr>
        <w:ind w:left="4528" w:firstLine="13404"/>
      </w:pPr>
    </w:lvl>
    <w:lvl w:ilvl="6">
      <w:start w:val="1"/>
      <w:numFmt w:val="decimal"/>
      <w:lvlText w:val="%7."/>
      <w:lvlJc w:val="left"/>
      <w:pPr>
        <w:ind w:left="5248" w:firstLine="15384"/>
      </w:pPr>
    </w:lvl>
    <w:lvl w:ilvl="7">
      <w:start w:val="1"/>
      <w:numFmt w:val="lowerLetter"/>
      <w:lvlText w:val="%8."/>
      <w:lvlJc w:val="left"/>
      <w:pPr>
        <w:ind w:left="5968" w:firstLine="17544"/>
      </w:pPr>
    </w:lvl>
    <w:lvl w:ilvl="8">
      <w:start w:val="1"/>
      <w:numFmt w:val="lowerRoman"/>
      <w:lvlText w:val="%9."/>
      <w:lvlJc w:val="right"/>
      <w:pPr>
        <w:ind w:left="6688" w:firstLine="19884"/>
      </w:pPr>
    </w:lvl>
  </w:abstractNum>
  <w:abstractNum w:abstractNumId="2" w15:restartNumberingAfterBreak="0">
    <w:nsid w:val="12D64BB4"/>
    <w:multiLevelType w:val="multilevel"/>
    <w:tmpl w:val="05E20E46"/>
    <w:lvl w:ilvl="0">
      <w:start w:val="6"/>
      <w:numFmt w:val="decimal"/>
      <w:lvlText w:val="%1"/>
      <w:lvlJc w:val="left"/>
      <w:pPr>
        <w:ind w:left="360" w:hanging="360"/>
      </w:pPr>
      <w:rPr>
        <w:rFonts w:hint="default"/>
      </w:rPr>
    </w:lvl>
    <w:lvl w:ilvl="1">
      <w:start w:val="4"/>
      <w:numFmt w:val="decimal"/>
      <w:lvlText w:val="%1.%2"/>
      <w:lvlJc w:val="left"/>
      <w:pPr>
        <w:ind w:left="5817" w:hanging="360"/>
      </w:pPr>
      <w:rPr>
        <w:rFonts w:hint="default"/>
      </w:rPr>
    </w:lvl>
    <w:lvl w:ilvl="2">
      <w:start w:val="1"/>
      <w:numFmt w:val="decimal"/>
      <w:lvlText w:val="%1.%2.%3"/>
      <w:lvlJc w:val="left"/>
      <w:pPr>
        <w:ind w:left="11634" w:hanging="720"/>
      </w:pPr>
      <w:rPr>
        <w:rFonts w:hint="default"/>
      </w:rPr>
    </w:lvl>
    <w:lvl w:ilvl="3">
      <w:start w:val="1"/>
      <w:numFmt w:val="decimal"/>
      <w:lvlText w:val="%1.%2.%3.%4"/>
      <w:lvlJc w:val="left"/>
      <w:pPr>
        <w:ind w:left="17091" w:hanging="720"/>
      </w:pPr>
      <w:rPr>
        <w:rFonts w:hint="default"/>
      </w:rPr>
    </w:lvl>
    <w:lvl w:ilvl="4">
      <w:start w:val="1"/>
      <w:numFmt w:val="decimal"/>
      <w:lvlText w:val="%1.%2.%3.%4.%5"/>
      <w:lvlJc w:val="left"/>
      <w:pPr>
        <w:ind w:left="22908" w:hanging="1080"/>
      </w:pPr>
      <w:rPr>
        <w:rFonts w:hint="default"/>
      </w:rPr>
    </w:lvl>
    <w:lvl w:ilvl="5">
      <w:start w:val="1"/>
      <w:numFmt w:val="decimal"/>
      <w:lvlText w:val="%1.%2.%3.%4.%5.%6"/>
      <w:lvlJc w:val="left"/>
      <w:pPr>
        <w:ind w:left="28365" w:hanging="1080"/>
      </w:pPr>
      <w:rPr>
        <w:rFonts w:hint="default"/>
      </w:rPr>
    </w:lvl>
    <w:lvl w:ilvl="6">
      <w:start w:val="1"/>
      <w:numFmt w:val="decimal"/>
      <w:lvlText w:val="%1.%2.%3.%4.%5.%6.%7"/>
      <w:lvlJc w:val="left"/>
      <w:pPr>
        <w:ind w:left="-31354" w:hanging="1440"/>
      </w:pPr>
      <w:rPr>
        <w:rFonts w:hint="default"/>
      </w:rPr>
    </w:lvl>
    <w:lvl w:ilvl="7">
      <w:start w:val="1"/>
      <w:numFmt w:val="decimal"/>
      <w:lvlText w:val="%1.%2.%3.%4.%5.%6.%7.%8"/>
      <w:lvlJc w:val="left"/>
      <w:pPr>
        <w:ind w:left="-25897" w:hanging="1440"/>
      </w:pPr>
      <w:rPr>
        <w:rFonts w:hint="default"/>
      </w:rPr>
    </w:lvl>
    <w:lvl w:ilvl="8">
      <w:start w:val="1"/>
      <w:numFmt w:val="decimal"/>
      <w:lvlText w:val="%1.%2.%3.%4.%5.%6.%7.%8.%9"/>
      <w:lvlJc w:val="left"/>
      <w:pPr>
        <w:ind w:left="-20080" w:hanging="1800"/>
      </w:pPr>
      <w:rPr>
        <w:rFonts w:hint="default"/>
      </w:rPr>
    </w:lvl>
  </w:abstractNum>
  <w:abstractNum w:abstractNumId="3" w15:restartNumberingAfterBreak="0">
    <w:nsid w:val="23C86A73"/>
    <w:multiLevelType w:val="multilevel"/>
    <w:tmpl w:val="1730D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7A1237"/>
    <w:multiLevelType w:val="multilevel"/>
    <w:tmpl w:val="DA2C4BE2"/>
    <w:lvl w:ilvl="0">
      <w:start w:val="6"/>
      <w:numFmt w:val="decimal"/>
      <w:lvlText w:val="%1"/>
      <w:lvlJc w:val="left"/>
      <w:pPr>
        <w:ind w:left="360" w:hanging="360"/>
      </w:pPr>
      <w:rPr>
        <w:rFonts w:hint="default"/>
      </w:rPr>
    </w:lvl>
    <w:lvl w:ilvl="1">
      <w:start w:val="2"/>
      <w:numFmt w:val="decimal"/>
      <w:lvlText w:val="%1.%2"/>
      <w:lvlJc w:val="left"/>
      <w:pPr>
        <w:ind w:left="4317" w:hanging="360"/>
      </w:pPr>
      <w:rPr>
        <w:rFonts w:hint="default"/>
      </w:rPr>
    </w:lvl>
    <w:lvl w:ilvl="2">
      <w:start w:val="1"/>
      <w:numFmt w:val="decimal"/>
      <w:lvlText w:val="%1.%2.%3"/>
      <w:lvlJc w:val="left"/>
      <w:pPr>
        <w:ind w:left="8634" w:hanging="720"/>
      </w:pPr>
      <w:rPr>
        <w:rFonts w:hint="default"/>
      </w:rPr>
    </w:lvl>
    <w:lvl w:ilvl="3">
      <w:start w:val="1"/>
      <w:numFmt w:val="decimal"/>
      <w:lvlText w:val="%1.%2.%3.%4"/>
      <w:lvlJc w:val="left"/>
      <w:pPr>
        <w:ind w:left="12591" w:hanging="720"/>
      </w:pPr>
      <w:rPr>
        <w:rFonts w:hint="default"/>
      </w:rPr>
    </w:lvl>
    <w:lvl w:ilvl="4">
      <w:start w:val="1"/>
      <w:numFmt w:val="decimal"/>
      <w:lvlText w:val="%1.%2.%3.%4.%5"/>
      <w:lvlJc w:val="left"/>
      <w:pPr>
        <w:ind w:left="16908" w:hanging="1080"/>
      </w:pPr>
      <w:rPr>
        <w:rFonts w:hint="default"/>
      </w:rPr>
    </w:lvl>
    <w:lvl w:ilvl="5">
      <w:start w:val="1"/>
      <w:numFmt w:val="decimal"/>
      <w:lvlText w:val="%1.%2.%3.%4.%5.%6"/>
      <w:lvlJc w:val="left"/>
      <w:pPr>
        <w:ind w:left="20865" w:hanging="1080"/>
      </w:pPr>
      <w:rPr>
        <w:rFonts w:hint="default"/>
      </w:rPr>
    </w:lvl>
    <w:lvl w:ilvl="6">
      <w:start w:val="1"/>
      <w:numFmt w:val="decimal"/>
      <w:lvlText w:val="%1.%2.%3.%4.%5.%6.%7"/>
      <w:lvlJc w:val="left"/>
      <w:pPr>
        <w:ind w:left="25182" w:hanging="1440"/>
      </w:pPr>
      <w:rPr>
        <w:rFonts w:hint="default"/>
      </w:rPr>
    </w:lvl>
    <w:lvl w:ilvl="7">
      <w:start w:val="1"/>
      <w:numFmt w:val="decimal"/>
      <w:lvlText w:val="%1.%2.%3.%4.%5.%6.%7.%8"/>
      <w:lvlJc w:val="left"/>
      <w:pPr>
        <w:ind w:left="29139" w:hanging="1440"/>
      </w:pPr>
      <w:rPr>
        <w:rFonts w:hint="default"/>
      </w:rPr>
    </w:lvl>
    <w:lvl w:ilvl="8">
      <w:start w:val="1"/>
      <w:numFmt w:val="decimal"/>
      <w:lvlText w:val="%1.%2.%3.%4.%5.%6.%7.%8.%9"/>
      <w:lvlJc w:val="left"/>
      <w:pPr>
        <w:ind w:left="-32080" w:hanging="1800"/>
      </w:pPr>
      <w:rPr>
        <w:rFonts w:hint="default"/>
      </w:rPr>
    </w:lvl>
  </w:abstractNum>
  <w:abstractNum w:abstractNumId="5" w15:restartNumberingAfterBreak="0">
    <w:nsid w:val="30FA26E7"/>
    <w:multiLevelType w:val="multilevel"/>
    <w:tmpl w:val="52DC3B4A"/>
    <w:lvl w:ilvl="0">
      <w:start w:val="1"/>
      <w:numFmt w:val="decimal"/>
      <w:lvlText w:val="%1."/>
      <w:lvlJc w:val="left"/>
      <w:pPr>
        <w:ind w:left="928" w:firstLine="2424"/>
      </w:pPr>
    </w:lvl>
    <w:lvl w:ilvl="1">
      <w:start w:val="1"/>
      <w:numFmt w:val="lowerLetter"/>
      <w:lvlText w:val="%2."/>
      <w:lvlJc w:val="left"/>
      <w:pPr>
        <w:ind w:left="1648" w:firstLine="4584"/>
      </w:pPr>
    </w:lvl>
    <w:lvl w:ilvl="2">
      <w:start w:val="1"/>
      <w:numFmt w:val="lowerRoman"/>
      <w:lvlText w:val="%3."/>
      <w:lvlJc w:val="right"/>
      <w:pPr>
        <w:ind w:left="2368" w:firstLine="6924"/>
      </w:pPr>
    </w:lvl>
    <w:lvl w:ilvl="3">
      <w:start w:val="1"/>
      <w:numFmt w:val="decimal"/>
      <w:lvlText w:val="%4."/>
      <w:lvlJc w:val="left"/>
      <w:pPr>
        <w:ind w:left="3088" w:firstLine="8904"/>
      </w:pPr>
    </w:lvl>
    <w:lvl w:ilvl="4">
      <w:start w:val="1"/>
      <w:numFmt w:val="lowerLetter"/>
      <w:lvlText w:val="%5."/>
      <w:lvlJc w:val="left"/>
      <w:pPr>
        <w:ind w:left="3808" w:firstLine="11064"/>
      </w:pPr>
    </w:lvl>
    <w:lvl w:ilvl="5">
      <w:start w:val="1"/>
      <w:numFmt w:val="lowerRoman"/>
      <w:lvlText w:val="%6."/>
      <w:lvlJc w:val="right"/>
      <w:pPr>
        <w:ind w:left="4528" w:firstLine="13404"/>
      </w:pPr>
    </w:lvl>
    <w:lvl w:ilvl="6">
      <w:start w:val="1"/>
      <w:numFmt w:val="decimal"/>
      <w:lvlText w:val="%7."/>
      <w:lvlJc w:val="left"/>
      <w:pPr>
        <w:ind w:left="5248" w:firstLine="15384"/>
      </w:pPr>
    </w:lvl>
    <w:lvl w:ilvl="7">
      <w:start w:val="1"/>
      <w:numFmt w:val="lowerLetter"/>
      <w:lvlText w:val="%8."/>
      <w:lvlJc w:val="left"/>
      <w:pPr>
        <w:ind w:left="5968" w:firstLine="17544"/>
      </w:pPr>
    </w:lvl>
    <w:lvl w:ilvl="8">
      <w:start w:val="1"/>
      <w:numFmt w:val="lowerRoman"/>
      <w:lvlText w:val="%9."/>
      <w:lvlJc w:val="right"/>
      <w:pPr>
        <w:ind w:left="6688" w:firstLine="19884"/>
      </w:pPr>
    </w:lvl>
  </w:abstractNum>
  <w:abstractNum w:abstractNumId="6" w15:restartNumberingAfterBreak="0">
    <w:nsid w:val="34DD34A7"/>
    <w:multiLevelType w:val="multilevel"/>
    <w:tmpl w:val="4F7A5260"/>
    <w:lvl w:ilvl="0">
      <w:start w:val="1"/>
      <w:numFmt w:val="decimal"/>
      <w:lvlText w:val="%1"/>
      <w:lvlJc w:val="left"/>
      <w:pPr>
        <w:ind w:left="1069" w:firstLine="2847"/>
      </w:pPr>
      <w:rPr>
        <w:rFonts w:ascii="Times New Roman" w:eastAsia="Times New Roman" w:hAnsi="Times New Roman" w:cs="Times New Roman"/>
        <w:b w:val="0"/>
        <w:sz w:val="24"/>
        <w:szCs w:val="24"/>
      </w:rPr>
    </w:lvl>
    <w:lvl w:ilvl="1">
      <w:start w:val="1"/>
      <w:numFmt w:val="lowerLetter"/>
      <w:lvlText w:val="%2."/>
      <w:lvlJc w:val="left"/>
      <w:pPr>
        <w:ind w:left="1789" w:firstLine="5007"/>
      </w:pPr>
    </w:lvl>
    <w:lvl w:ilvl="2">
      <w:start w:val="1"/>
      <w:numFmt w:val="lowerRoman"/>
      <w:lvlText w:val="%3."/>
      <w:lvlJc w:val="right"/>
      <w:pPr>
        <w:ind w:left="2509" w:firstLine="7347"/>
      </w:pPr>
    </w:lvl>
    <w:lvl w:ilvl="3">
      <w:start w:val="1"/>
      <w:numFmt w:val="decimal"/>
      <w:lvlText w:val="%4."/>
      <w:lvlJc w:val="left"/>
      <w:pPr>
        <w:ind w:left="3229" w:firstLine="9327"/>
      </w:pPr>
    </w:lvl>
    <w:lvl w:ilvl="4">
      <w:start w:val="1"/>
      <w:numFmt w:val="lowerLetter"/>
      <w:lvlText w:val="%5."/>
      <w:lvlJc w:val="left"/>
      <w:pPr>
        <w:ind w:left="3949" w:firstLine="11486"/>
      </w:pPr>
    </w:lvl>
    <w:lvl w:ilvl="5">
      <w:start w:val="1"/>
      <w:numFmt w:val="lowerRoman"/>
      <w:lvlText w:val="%6."/>
      <w:lvlJc w:val="right"/>
      <w:pPr>
        <w:ind w:left="4669" w:firstLine="13826"/>
      </w:pPr>
    </w:lvl>
    <w:lvl w:ilvl="6">
      <w:start w:val="1"/>
      <w:numFmt w:val="decimal"/>
      <w:lvlText w:val="%7."/>
      <w:lvlJc w:val="left"/>
      <w:pPr>
        <w:ind w:left="5389" w:firstLine="15806"/>
      </w:pPr>
    </w:lvl>
    <w:lvl w:ilvl="7">
      <w:start w:val="1"/>
      <w:numFmt w:val="lowerLetter"/>
      <w:lvlText w:val="%8."/>
      <w:lvlJc w:val="left"/>
      <w:pPr>
        <w:ind w:left="6109" w:firstLine="17967"/>
      </w:pPr>
    </w:lvl>
    <w:lvl w:ilvl="8">
      <w:start w:val="1"/>
      <w:numFmt w:val="lowerRoman"/>
      <w:lvlText w:val="%9."/>
      <w:lvlJc w:val="right"/>
      <w:pPr>
        <w:ind w:left="6829" w:firstLine="20307"/>
      </w:pPr>
    </w:lvl>
  </w:abstractNum>
  <w:abstractNum w:abstractNumId="7" w15:restartNumberingAfterBreak="0">
    <w:nsid w:val="3A34110A"/>
    <w:multiLevelType w:val="multilevel"/>
    <w:tmpl w:val="A128F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4D27F9"/>
    <w:multiLevelType w:val="multilevel"/>
    <w:tmpl w:val="4F7A5260"/>
    <w:lvl w:ilvl="0">
      <w:start w:val="1"/>
      <w:numFmt w:val="decimal"/>
      <w:lvlText w:val="%1"/>
      <w:lvlJc w:val="left"/>
      <w:pPr>
        <w:ind w:left="1069" w:firstLine="2847"/>
      </w:pPr>
      <w:rPr>
        <w:rFonts w:ascii="Times New Roman" w:eastAsia="Times New Roman" w:hAnsi="Times New Roman" w:cs="Times New Roman"/>
        <w:b w:val="0"/>
        <w:sz w:val="24"/>
        <w:szCs w:val="24"/>
      </w:rPr>
    </w:lvl>
    <w:lvl w:ilvl="1">
      <w:start w:val="1"/>
      <w:numFmt w:val="lowerLetter"/>
      <w:lvlText w:val="%2."/>
      <w:lvlJc w:val="left"/>
      <w:pPr>
        <w:ind w:left="1789" w:firstLine="5007"/>
      </w:pPr>
    </w:lvl>
    <w:lvl w:ilvl="2">
      <w:start w:val="1"/>
      <w:numFmt w:val="lowerRoman"/>
      <w:lvlText w:val="%3."/>
      <w:lvlJc w:val="right"/>
      <w:pPr>
        <w:ind w:left="2509" w:firstLine="7347"/>
      </w:pPr>
    </w:lvl>
    <w:lvl w:ilvl="3">
      <w:start w:val="1"/>
      <w:numFmt w:val="decimal"/>
      <w:lvlText w:val="%4."/>
      <w:lvlJc w:val="left"/>
      <w:pPr>
        <w:ind w:left="3229" w:firstLine="9327"/>
      </w:pPr>
    </w:lvl>
    <w:lvl w:ilvl="4">
      <w:start w:val="1"/>
      <w:numFmt w:val="lowerLetter"/>
      <w:lvlText w:val="%5."/>
      <w:lvlJc w:val="left"/>
      <w:pPr>
        <w:ind w:left="3949" w:firstLine="11486"/>
      </w:pPr>
    </w:lvl>
    <w:lvl w:ilvl="5">
      <w:start w:val="1"/>
      <w:numFmt w:val="lowerRoman"/>
      <w:lvlText w:val="%6."/>
      <w:lvlJc w:val="right"/>
      <w:pPr>
        <w:ind w:left="4669" w:firstLine="13826"/>
      </w:pPr>
    </w:lvl>
    <w:lvl w:ilvl="6">
      <w:start w:val="1"/>
      <w:numFmt w:val="decimal"/>
      <w:lvlText w:val="%7."/>
      <w:lvlJc w:val="left"/>
      <w:pPr>
        <w:ind w:left="5389" w:firstLine="15806"/>
      </w:pPr>
    </w:lvl>
    <w:lvl w:ilvl="7">
      <w:start w:val="1"/>
      <w:numFmt w:val="lowerLetter"/>
      <w:lvlText w:val="%8."/>
      <w:lvlJc w:val="left"/>
      <w:pPr>
        <w:ind w:left="6109" w:firstLine="17967"/>
      </w:pPr>
    </w:lvl>
    <w:lvl w:ilvl="8">
      <w:start w:val="1"/>
      <w:numFmt w:val="lowerRoman"/>
      <w:lvlText w:val="%9."/>
      <w:lvlJc w:val="right"/>
      <w:pPr>
        <w:ind w:left="6829" w:firstLine="20307"/>
      </w:pPr>
    </w:lvl>
  </w:abstractNum>
  <w:abstractNum w:abstractNumId="9" w15:restartNumberingAfterBreak="0">
    <w:nsid w:val="401C2855"/>
    <w:multiLevelType w:val="multilevel"/>
    <w:tmpl w:val="EF3C97DA"/>
    <w:lvl w:ilvl="0">
      <w:start w:val="1"/>
      <w:numFmt w:val="decimal"/>
      <w:lvlText w:val="%1."/>
      <w:lvlJc w:val="left"/>
      <w:pPr>
        <w:ind w:left="928" w:firstLine="2424"/>
      </w:pPr>
    </w:lvl>
    <w:lvl w:ilvl="1">
      <w:start w:val="2"/>
      <w:numFmt w:val="decimal"/>
      <w:lvlText w:val="%1.%2"/>
      <w:lvlJc w:val="left"/>
      <w:pPr>
        <w:ind w:left="928" w:firstLine="2424"/>
      </w:pPr>
    </w:lvl>
    <w:lvl w:ilvl="2">
      <w:start w:val="1"/>
      <w:numFmt w:val="decimal"/>
      <w:lvlText w:val="%1.%2.%3"/>
      <w:lvlJc w:val="left"/>
      <w:pPr>
        <w:ind w:left="1288" w:firstLine="3144"/>
      </w:pPr>
    </w:lvl>
    <w:lvl w:ilvl="3">
      <w:start w:val="1"/>
      <w:numFmt w:val="decimal"/>
      <w:lvlText w:val="%1.%2.%3.%4"/>
      <w:lvlJc w:val="left"/>
      <w:pPr>
        <w:ind w:left="1288" w:firstLine="3144"/>
      </w:pPr>
    </w:lvl>
    <w:lvl w:ilvl="4">
      <w:start w:val="1"/>
      <w:numFmt w:val="decimal"/>
      <w:lvlText w:val="%1.%2.%3.%4.%5"/>
      <w:lvlJc w:val="left"/>
      <w:pPr>
        <w:ind w:left="1648" w:firstLine="3864"/>
      </w:pPr>
    </w:lvl>
    <w:lvl w:ilvl="5">
      <w:start w:val="1"/>
      <w:numFmt w:val="decimal"/>
      <w:lvlText w:val="%1.%2.%3.%4.%5.%6"/>
      <w:lvlJc w:val="left"/>
      <w:pPr>
        <w:ind w:left="1648" w:firstLine="3864"/>
      </w:pPr>
    </w:lvl>
    <w:lvl w:ilvl="6">
      <w:start w:val="1"/>
      <w:numFmt w:val="decimal"/>
      <w:lvlText w:val="%1.%2.%3.%4.%5.%6.%7"/>
      <w:lvlJc w:val="left"/>
      <w:pPr>
        <w:ind w:left="2008" w:firstLine="4584"/>
      </w:pPr>
    </w:lvl>
    <w:lvl w:ilvl="7">
      <w:start w:val="1"/>
      <w:numFmt w:val="decimal"/>
      <w:lvlText w:val="%1.%2.%3.%4.%5.%6.%7.%8"/>
      <w:lvlJc w:val="left"/>
      <w:pPr>
        <w:ind w:left="2008" w:firstLine="4584"/>
      </w:pPr>
    </w:lvl>
    <w:lvl w:ilvl="8">
      <w:start w:val="1"/>
      <w:numFmt w:val="decimal"/>
      <w:lvlText w:val="%1.%2.%3.%4.%5.%6.%7.%8.%9"/>
      <w:lvlJc w:val="left"/>
      <w:pPr>
        <w:ind w:left="2368" w:firstLine="5304"/>
      </w:pPr>
    </w:lvl>
  </w:abstractNum>
  <w:abstractNum w:abstractNumId="10" w15:restartNumberingAfterBreak="0">
    <w:nsid w:val="4BF122B5"/>
    <w:multiLevelType w:val="multilevel"/>
    <w:tmpl w:val="69267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426263"/>
    <w:multiLevelType w:val="multilevel"/>
    <w:tmpl w:val="84820B9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2" w15:restartNumberingAfterBreak="0">
    <w:nsid w:val="598343B8"/>
    <w:multiLevelType w:val="multilevel"/>
    <w:tmpl w:val="6B74B324"/>
    <w:lvl w:ilvl="0">
      <w:start w:val="6"/>
      <w:numFmt w:val="decimal"/>
      <w:lvlText w:val="%1"/>
      <w:lvlJc w:val="left"/>
      <w:pPr>
        <w:ind w:left="360" w:hanging="360"/>
      </w:pPr>
      <w:rPr>
        <w:rFonts w:hint="default"/>
      </w:rPr>
    </w:lvl>
    <w:lvl w:ilvl="1">
      <w:start w:val="1"/>
      <w:numFmt w:val="decimal"/>
      <w:lvlText w:val="%1.%2"/>
      <w:lvlJc w:val="left"/>
      <w:pPr>
        <w:ind w:left="4317" w:hanging="360"/>
      </w:pPr>
      <w:rPr>
        <w:rFonts w:hint="default"/>
      </w:rPr>
    </w:lvl>
    <w:lvl w:ilvl="2">
      <w:start w:val="1"/>
      <w:numFmt w:val="decimal"/>
      <w:lvlText w:val="%1.%2.%3"/>
      <w:lvlJc w:val="left"/>
      <w:pPr>
        <w:ind w:left="8634" w:hanging="720"/>
      </w:pPr>
      <w:rPr>
        <w:rFonts w:hint="default"/>
      </w:rPr>
    </w:lvl>
    <w:lvl w:ilvl="3">
      <w:start w:val="1"/>
      <w:numFmt w:val="decimal"/>
      <w:lvlText w:val="%1.%2.%3.%4"/>
      <w:lvlJc w:val="left"/>
      <w:pPr>
        <w:ind w:left="12591" w:hanging="720"/>
      </w:pPr>
      <w:rPr>
        <w:rFonts w:hint="default"/>
      </w:rPr>
    </w:lvl>
    <w:lvl w:ilvl="4">
      <w:start w:val="1"/>
      <w:numFmt w:val="decimal"/>
      <w:lvlText w:val="%1.%2.%3.%4.%5"/>
      <w:lvlJc w:val="left"/>
      <w:pPr>
        <w:ind w:left="16908" w:hanging="1080"/>
      </w:pPr>
      <w:rPr>
        <w:rFonts w:hint="default"/>
      </w:rPr>
    </w:lvl>
    <w:lvl w:ilvl="5">
      <w:start w:val="1"/>
      <w:numFmt w:val="decimal"/>
      <w:lvlText w:val="%1.%2.%3.%4.%5.%6"/>
      <w:lvlJc w:val="left"/>
      <w:pPr>
        <w:ind w:left="20865" w:hanging="1080"/>
      </w:pPr>
      <w:rPr>
        <w:rFonts w:hint="default"/>
      </w:rPr>
    </w:lvl>
    <w:lvl w:ilvl="6">
      <w:start w:val="1"/>
      <w:numFmt w:val="decimal"/>
      <w:lvlText w:val="%1.%2.%3.%4.%5.%6.%7"/>
      <w:lvlJc w:val="left"/>
      <w:pPr>
        <w:ind w:left="25182" w:hanging="1440"/>
      </w:pPr>
      <w:rPr>
        <w:rFonts w:hint="default"/>
      </w:rPr>
    </w:lvl>
    <w:lvl w:ilvl="7">
      <w:start w:val="1"/>
      <w:numFmt w:val="decimal"/>
      <w:lvlText w:val="%1.%2.%3.%4.%5.%6.%7.%8"/>
      <w:lvlJc w:val="left"/>
      <w:pPr>
        <w:ind w:left="29139" w:hanging="1440"/>
      </w:pPr>
      <w:rPr>
        <w:rFonts w:hint="default"/>
      </w:rPr>
    </w:lvl>
    <w:lvl w:ilvl="8">
      <w:start w:val="1"/>
      <w:numFmt w:val="decimal"/>
      <w:lvlText w:val="%1.%2.%3.%4.%5.%6.%7.%8.%9"/>
      <w:lvlJc w:val="left"/>
      <w:pPr>
        <w:ind w:left="-32080" w:hanging="1800"/>
      </w:pPr>
      <w:rPr>
        <w:rFonts w:hint="default"/>
      </w:rPr>
    </w:lvl>
  </w:abstractNum>
  <w:abstractNum w:abstractNumId="13" w15:restartNumberingAfterBreak="0">
    <w:nsid w:val="5CE807C2"/>
    <w:multiLevelType w:val="multilevel"/>
    <w:tmpl w:val="B76C488A"/>
    <w:lvl w:ilvl="0">
      <w:start w:val="6"/>
      <w:numFmt w:val="decimal"/>
      <w:lvlText w:val="%1"/>
      <w:lvlJc w:val="left"/>
      <w:pPr>
        <w:ind w:left="360" w:hanging="360"/>
      </w:pPr>
      <w:rPr>
        <w:rFonts w:hint="default"/>
      </w:rPr>
    </w:lvl>
    <w:lvl w:ilvl="1">
      <w:start w:val="1"/>
      <w:numFmt w:val="decimal"/>
      <w:lvlText w:val="%1.%2"/>
      <w:lvlJc w:val="left"/>
      <w:pPr>
        <w:ind w:left="4317" w:hanging="360"/>
      </w:pPr>
      <w:rPr>
        <w:rFonts w:hint="default"/>
      </w:rPr>
    </w:lvl>
    <w:lvl w:ilvl="2">
      <w:start w:val="1"/>
      <w:numFmt w:val="decimal"/>
      <w:lvlText w:val="%1.%2.%3"/>
      <w:lvlJc w:val="left"/>
      <w:pPr>
        <w:ind w:left="8634" w:hanging="720"/>
      </w:pPr>
      <w:rPr>
        <w:rFonts w:hint="default"/>
      </w:rPr>
    </w:lvl>
    <w:lvl w:ilvl="3">
      <w:start w:val="1"/>
      <w:numFmt w:val="decimal"/>
      <w:lvlText w:val="%1.%2.%3.%4"/>
      <w:lvlJc w:val="left"/>
      <w:pPr>
        <w:ind w:left="12591" w:hanging="720"/>
      </w:pPr>
      <w:rPr>
        <w:rFonts w:hint="default"/>
      </w:rPr>
    </w:lvl>
    <w:lvl w:ilvl="4">
      <w:start w:val="1"/>
      <w:numFmt w:val="decimal"/>
      <w:lvlText w:val="%1.%2.%3.%4.%5"/>
      <w:lvlJc w:val="left"/>
      <w:pPr>
        <w:ind w:left="16908" w:hanging="1080"/>
      </w:pPr>
      <w:rPr>
        <w:rFonts w:hint="default"/>
      </w:rPr>
    </w:lvl>
    <w:lvl w:ilvl="5">
      <w:start w:val="1"/>
      <w:numFmt w:val="decimal"/>
      <w:lvlText w:val="%1.%2.%3.%4.%5.%6"/>
      <w:lvlJc w:val="left"/>
      <w:pPr>
        <w:ind w:left="20865" w:hanging="1080"/>
      </w:pPr>
      <w:rPr>
        <w:rFonts w:hint="default"/>
      </w:rPr>
    </w:lvl>
    <w:lvl w:ilvl="6">
      <w:start w:val="1"/>
      <w:numFmt w:val="decimal"/>
      <w:lvlText w:val="%1.%2.%3.%4.%5.%6.%7"/>
      <w:lvlJc w:val="left"/>
      <w:pPr>
        <w:ind w:left="25182" w:hanging="1440"/>
      </w:pPr>
      <w:rPr>
        <w:rFonts w:hint="default"/>
      </w:rPr>
    </w:lvl>
    <w:lvl w:ilvl="7">
      <w:start w:val="1"/>
      <w:numFmt w:val="decimal"/>
      <w:lvlText w:val="%1.%2.%3.%4.%5.%6.%7.%8"/>
      <w:lvlJc w:val="left"/>
      <w:pPr>
        <w:ind w:left="29139" w:hanging="1440"/>
      </w:pPr>
      <w:rPr>
        <w:rFonts w:hint="default"/>
      </w:rPr>
    </w:lvl>
    <w:lvl w:ilvl="8">
      <w:start w:val="1"/>
      <w:numFmt w:val="decimal"/>
      <w:lvlText w:val="%1.%2.%3.%4.%5.%6.%7.%8.%9"/>
      <w:lvlJc w:val="left"/>
      <w:pPr>
        <w:ind w:left="-32080" w:hanging="1800"/>
      </w:pPr>
      <w:rPr>
        <w:rFonts w:hint="default"/>
      </w:rPr>
    </w:lvl>
  </w:abstractNum>
  <w:abstractNum w:abstractNumId="14" w15:restartNumberingAfterBreak="0">
    <w:nsid w:val="5DA5456E"/>
    <w:multiLevelType w:val="multilevel"/>
    <w:tmpl w:val="BAF83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1238D7"/>
    <w:multiLevelType w:val="multilevel"/>
    <w:tmpl w:val="B046F3D8"/>
    <w:lvl w:ilvl="0">
      <w:start w:val="7"/>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6" w15:restartNumberingAfterBreak="0">
    <w:nsid w:val="672D6EFC"/>
    <w:multiLevelType w:val="multilevel"/>
    <w:tmpl w:val="164819B8"/>
    <w:lvl w:ilvl="0">
      <w:start w:val="5"/>
      <w:numFmt w:val="decimal"/>
      <w:lvlText w:val="%1"/>
      <w:lvlJc w:val="left"/>
      <w:pPr>
        <w:ind w:left="375" w:firstLine="750"/>
      </w:pPr>
    </w:lvl>
    <w:lvl w:ilvl="1">
      <w:start w:val="1"/>
      <w:numFmt w:val="decimal"/>
      <w:lvlText w:val="%1.%2"/>
      <w:lvlJc w:val="left"/>
      <w:pPr>
        <w:ind w:left="1083" w:firstLine="2874"/>
      </w:pPr>
    </w:lvl>
    <w:lvl w:ilvl="2">
      <w:start w:val="1"/>
      <w:numFmt w:val="decimal"/>
      <w:lvlText w:val="%1.%2.%3"/>
      <w:lvlJc w:val="left"/>
      <w:pPr>
        <w:ind w:left="2136" w:firstLine="5688"/>
      </w:pPr>
    </w:lvl>
    <w:lvl w:ilvl="3">
      <w:start w:val="1"/>
      <w:numFmt w:val="decimal"/>
      <w:lvlText w:val="%1.%2.%3.%4"/>
      <w:lvlJc w:val="left"/>
      <w:pPr>
        <w:ind w:left="3204" w:firstLine="8532"/>
      </w:pPr>
    </w:lvl>
    <w:lvl w:ilvl="4">
      <w:start w:val="1"/>
      <w:numFmt w:val="decimal"/>
      <w:lvlText w:val="%1.%2.%3.%4.%5"/>
      <w:lvlJc w:val="left"/>
      <w:pPr>
        <w:ind w:left="3912" w:firstLine="10656"/>
      </w:pPr>
    </w:lvl>
    <w:lvl w:ilvl="5">
      <w:start w:val="1"/>
      <w:numFmt w:val="decimal"/>
      <w:lvlText w:val="%1.%2.%3.%4.%5.%6"/>
      <w:lvlJc w:val="left"/>
      <w:pPr>
        <w:ind w:left="4980" w:firstLine="13500"/>
      </w:pPr>
    </w:lvl>
    <w:lvl w:ilvl="6">
      <w:start w:val="1"/>
      <w:numFmt w:val="decimal"/>
      <w:lvlText w:val="%1.%2.%3.%4.%5.%6.%7"/>
      <w:lvlJc w:val="left"/>
      <w:pPr>
        <w:ind w:left="5688" w:firstLine="15624"/>
      </w:pPr>
    </w:lvl>
    <w:lvl w:ilvl="7">
      <w:start w:val="1"/>
      <w:numFmt w:val="decimal"/>
      <w:lvlText w:val="%1.%2.%3.%4.%5.%6.%7.%8"/>
      <w:lvlJc w:val="left"/>
      <w:pPr>
        <w:ind w:left="6756" w:firstLine="18468"/>
      </w:pPr>
    </w:lvl>
    <w:lvl w:ilvl="8">
      <w:start w:val="1"/>
      <w:numFmt w:val="decimal"/>
      <w:lvlText w:val="%1.%2.%3.%4.%5.%6.%7.%8.%9"/>
      <w:lvlJc w:val="left"/>
      <w:pPr>
        <w:ind w:left="7824" w:firstLine="21312"/>
      </w:pPr>
    </w:lvl>
  </w:abstractNum>
  <w:abstractNum w:abstractNumId="17" w15:restartNumberingAfterBreak="0">
    <w:nsid w:val="67591104"/>
    <w:multiLevelType w:val="multilevel"/>
    <w:tmpl w:val="183E5620"/>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18" w15:restartNumberingAfterBreak="0">
    <w:nsid w:val="68776EA6"/>
    <w:multiLevelType w:val="multilevel"/>
    <w:tmpl w:val="25B86642"/>
    <w:lvl w:ilvl="0">
      <w:start w:val="1"/>
      <w:numFmt w:val="decimal"/>
      <w:lvlText w:val="%1."/>
      <w:lvlJc w:val="left"/>
      <w:pPr>
        <w:ind w:left="928" w:firstLine="2424"/>
      </w:pPr>
      <w:rPr>
        <w:rFonts w:ascii="Times New Roman" w:eastAsia="Times New Roman" w:hAnsi="Times New Roman" w:cs="Times New Roman"/>
        <w:b w:val="0"/>
        <w:sz w:val="28"/>
        <w:szCs w:val="28"/>
      </w:rPr>
    </w:lvl>
    <w:lvl w:ilvl="1">
      <w:start w:val="1"/>
      <w:numFmt w:val="decimal"/>
      <w:lvlText w:val="%1.%2"/>
      <w:lvlJc w:val="left"/>
      <w:pPr>
        <w:ind w:left="1068" w:firstLine="2844"/>
      </w:pPr>
    </w:lvl>
    <w:lvl w:ilvl="2">
      <w:start w:val="1"/>
      <w:numFmt w:val="decimal"/>
      <w:lvlText w:val="%1.%2.%3"/>
      <w:lvlJc w:val="left"/>
      <w:pPr>
        <w:ind w:left="1568" w:firstLine="3984"/>
      </w:pPr>
    </w:lvl>
    <w:lvl w:ilvl="3">
      <w:start w:val="1"/>
      <w:numFmt w:val="decimal"/>
      <w:lvlText w:val="%1.%2.%3.%4"/>
      <w:lvlJc w:val="left"/>
      <w:pPr>
        <w:ind w:left="1708" w:firstLine="4404"/>
      </w:pPr>
    </w:lvl>
    <w:lvl w:ilvl="4">
      <w:start w:val="1"/>
      <w:numFmt w:val="decimal"/>
      <w:lvlText w:val="%1.%2.%3.%4.%5"/>
      <w:lvlJc w:val="left"/>
      <w:pPr>
        <w:ind w:left="2208" w:firstLine="5544"/>
      </w:pPr>
    </w:lvl>
    <w:lvl w:ilvl="5">
      <w:start w:val="1"/>
      <w:numFmt w:val="decimal"/>
      <w:lvlText w:val="%1.%2.%3.%4.%5.%6"/>
      <w:lvlJc w:val="left"/>
      <w:pPr>
        <w:ind w:left="2348" w:firstLine="5964"/>
      </w:pPr>
    </w:lvl>
    <w:lvl w:ilvl="6">
      <w:start w:val="1"/>
      <w:numFmt w:val="decimal"/>
      <w:lvlText w:val="%1.%2.%3.%4.%5.%6.%7"/>
      <w:lvlJc w:val="left"/>
      <w:pPr>
        <w:ind w:left="2848" w:firstLine="7104"/>
      </w:pPr>
    </w:lvl>
    <w:lvl w:ilvl="7">
      <w:start w:val="1"/>
      <w:numFmt w:val="decimal"/>
      <w:lvlText w:val="%1.%2.%3.%4.%5.%6.%7.%8"/>
      <w:lvlJc w:val="left"/>
      <w:pPr>
        <w:ind w:left="2988" w:firstLine="7524"/>
      </w:pPr>
    </w:lvl>
    <w:lvl w:ilvl="8">
      <w:start w:val="1"/>
      <w:numFmt w:val="decimal"/>
      <w:lvlText w:val="%1.%2.%3.%4.%5.%6.%7.%8.%9"/>
      <w:lvlJc w:val="left"/>
      <w:pPr>
        <w:ind w:left="3488" w:firstLine="8664"/>
      </w:pPr>
    </w:lvl>
  </w:abstractNum>
  <w:abstractNum w:abstractNumId="19" w15:restartNumberingAfterBreak="0">
    <w:nsid w:val="70D611C5"/>
    <w:multiLevelType w:val="multilevel"/>
    <w:tmpl w:val="C0D07D42"/>
    <w:lvl w:ilvl="0">
      <w:start w:val="1"/>
      <w:numFmt w:val="decimal"/>
      <w:lvlText w:val="%1."/>
      <w:lvlJc w:val="left"/>
      <w:pPr>
        <w:ind w:left="1068" w:firstLine="2844"/>
      </w:pPr>
    </w:lvl>
    <w:lvl w:ilvl="1">
      <w:start w:val="1"/>
      <w:numFmt w:val="lowerLetter"/>
      <w:lvlText w:val="%2."/>
      <w:lvlJc w:val="left"/>
      <w:pPr>
        <w:ind w:left="1788" w:firstLine="5004"/>
      </w:pPr>
    </w:lvl>
    <w:lvl w:ilvl="2">
      <w:start w:val="1"/>
      <w:numFmt w:val="lowerRoman"/>
      <w:lvlText w:val="%3."/>
      <w:lvlJc w:val="right"/>
      <w:pPr>
        <w:ind w:left="2508" w:firstLine="7344"/>
      </w:pPr>
    </w:lvl>
    <w:lvl w:ilvl="3">
      <w:start w:val="1"/>
      <w:numFmt w:val="decimal"/>
      <w:lvlText w:val="%4."/>
      <w:lvlJc w:val="left"/>
      <w:pPr>
        <w:ind w:left="3228" w:firstLine="9324"/>
      </w:pPr>
    </w:lvl>
    <w:lvl w:ilvl="4">
      <w:start w:val="1"/>
      <w:numFmt w:val="lowerLetter"/>
      <w:lvlText w:val="%5."/>
      <w:lvlJc w:val="left"/>
      <w:pPr>
        <w:ind w:left="3948" w:firstLine="11484"/>
      </w:pPr>
    </w:lvl>
    <w:lvl w:ilvl="5">
      <w:start w:val="1"/>
      <w:numFmt w:val="lowerRoman"/>
      <w:lvlText w:val="%6."/>
      <w:lvlJc w:val="right"/>
      <w:pPr>
        <w:ind w:left="4668" w:firstLine="13824"/>
      </w:pPr>
    </w:lvl>
    <w:lvl w:ilvl="6">
      <w:start w:val="1"/>
      <w:numFmt w:val="decimal"/>
      <w:lvlText w:val="%7."/>
      <w:lvlJc w:val="left"/>
      <w:pPr>
        <w:ind w:left="5388" w:firstLine="15803"/>
      </w:pPr>
    </w:lvl>
    <w:lvl w:ilvl="7">
      <w:start w:val="1"/>
      <w:numFmt w:val="lowerLetter"/>
      <w:lvlText w:val="%8."/>
      <w:lvlJc w:val="left"/>
      <w:pPr>
        <w:ind w:left="6108" w:firstLine="17964"/>
      </w:pPr>
    </w:lvl>
    <w:lvl w:ilvl="8">
      <w:start w:val="1"/>
      <w:numFmt w:val="lowerRoman"/>
      <w:lvlText w:val="%9."/>
      <w:lvlJc w:val="right"/>
      <w:pPr>
        <w:ind w:left="6828" w:firstLine="20304"/>
      </w:pPr>
    </w:lvl>
  </w:abstractNum>
  <w:abstractNum w:abstractNumId="20" w15:restartNumberingAfterBreak="0">
    <w:nsid w:val="73E034C7"/>
    <w:multiLevelType w:val="multilevel"/>
    <w:tmpl w:val="D1181564"/>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21" w15:restartNumberingAfterBreak="0">
    <w:nsid w:val="7C3B3331"/>
    <w:multiLevelType w:val="multilevel"/>
    <w:tmpl w:val="44AE452C"/>
    <w:lvl w:ilvl="0">
      <w:start w:val="8"/>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20"/>
  </w:num>
  <w:num w:numId="2">
    <w:abstractNumId w:val="19"/>
  </w:num>
  <w:num w:numId="3">
    <w:abstractNumId w:val="18"/>
  </w:num>
  <w:num w:numId="4">
    <w:abstractNumId w:val="5"/>
  </w:num>
  <w:num w:numId="5">
    <w:abstractNumId w:val="17"/>
  </w:num>
  <w:num w:numId="6">
    <w:abstractNumId w:val="8"/>
  </w:num>
  <w:num w:numId="7">
    <w:abstractNumId w:val="9"/>
  </w:num>
  <w:num w:numId="8">
    <w:abstractNumId w:val="1"/>
  </w:num>
  <w:num w:numId="9">
    <w:abstractNumId w:val="16"/>
  </w:num>
  <w:num w:numId="10">
    <w:abstractNumId w:val="0"/>
  </w:num>
  <w:num w:numId="11">
    <w:abstractNumId w:val="7"/>
  </w:num>
  <w:num w:numId="12">
    <w:abstractNumId w:val="10"/>
  </w:num>
  <w:num w:numId="13">
    <w:abstractNumId w:val="15"/>
  </w:num>
  <w:num w:numId="14">
    <w:abstractNumId w:val="14"/>
  </w:num>
  <w:num w:numId="15">
    <w:abstractNumId w:val="11"/>
  </w:num>
  <w:num w:numId="16">
    <w:abstractNumId w:val="21"/>
  </w:num>
  <w:num w:numId="17">
    <w:abstractNumId w:val="12"/>
  </w:num>
  <w:num w:numId="18">
    <w:abstractNumId w:val="13"/>
  </w:num>
  <w:num w:numId="19">
    <w:abstractNumId w:val="2"/>
  </w:num>
  <w:num w:numId="20">
    <w:abstractNumId w:val="3"/>
  </w:num>
  <w:num w:numId="21">
    <w:abstractNumId w:val="4"/>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ctiveWritingStyle w:appName="MSWord" w:lang="ru-RU" w:vendorID="64" w:dllVersion="131078" w:nlCheck="1" w:checkStyle="0"/>
  <w:activeWritingStyle w:appName="MSWord" w:lang="en-US" w:vendorID="64" w:dllVersion="131078" w:nlCheck="1" w:checkStyle="1"/>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6737"/>
    <w:rsid w:val="0000032C"/>
    <w:rsid w:val="00023CAD"/>
    <w:rsid w:val="000543AB"/>
    <w:rsid w:val="00087683"/>
    <w:rsid w:val="00096E8D"/>
    <w:rsid w:val="000E4C61"/>
    <w:rsid w:val="00105AA4"/>
    <w:rsid w:val="00106EBB"/>
    <w:rsid w:val="001731D8"/>
    <w:rsid w:val="00190750"/>
    <w:rsid w:val="0020032C"/>
    <w:rsid w:val="00202485"/>
    <w:rsid w:val="00212265"/>
    <w:rsid w:val="0028687A"/>
    <w:rsid w:val="00294D92"/>
    <w:rsid w:val="002F6319"/>
    <w:rsid w:val="00320A98"/>
    <w:rsid w:val="003B4858"/>
    <w:rsid w:val="003D77D7"/>
    <w:rsid w:val="00422B7A"/>
    <w:rsid w:val="00426737"/>
    <w:rsid w:val="00427A62"/>
    <w:rsid w:val="0044141C"/>
    <w:rsid w:val="004446B3"/>
    <w:rsid w:val="004A53D4"/>
    <w:rsid w:val="005571B4"/>
    <w:rsid w:val="005B281D"/>
    <w:rsid w:val="005F1BDE"/>
    <w:rsid w:val="00602D92"/>
    <w:rsid w:val="00624619"/>
    <w:rsid w:val="00632A8D"/>
    <w:rsid w:val="00635696"/>
    <w:rsid w:val="00682D46"/>
    <w:rsid w:val="006F789D"/>
    <w:rsid w:val="0070542E"/>
    <w:rsid w:val="00712CBA"/>
    <w:rsid w:val="0077395E"/>
    <w:rsid w:val="00776B5C"/>
    <w:rsid w:val="00797DF3"/>
    <w:rsid w:val="007A3E1C"/>
    <w:rsid w:val="007B3EA0"/>
    <w:rsid w:val="007B3FE2"/>
    <w:rsid w:val="008361E5"/>
    <w:rsid w:val="008A0857"/>
    <w:rsid w:val="008B028B"/>
    <w:rsid w:val="008E76AC"/>
    <w:rsid w:val="00974ECE"/>
    <w:rsid w:val="009A4921"/>
    <w:rsid w:val="009E54E2"/>
    <w:rsid w:val="00A12530"/>
    <w:rsid w:val="00A51A93"/>
    <w:rsid w:val="00A56013"/>
    <w:rsid w:val="00A70AB2"/>
    <w:rsid w:val="00A74092"/>
    <w:rsid w:val="00B11206"/>
    <w:rsid w:val="00B21AA6"/>
    <w:rsid w:val="00B45A9E"/>
    <w:rsid w:val="00B8501B"/>
    <w:rsid w:val="00B96056"/>
    <w:rsid w:val="00BA140D"/>
    <w:rsid w:val="00BB4E76"/>
    <w:rsid w:val="00BD3092"/>
    <w:rsid w:val="00BD32F3"/>
    <w:rsid w:val="00C341C6"/>
    <w:rsid w:val="00C7569E"/>
    <w:rsid w:val="00CD2A1A"/>
    <w:rsid w:val="00CD3545"/>
    <w:rsid w:val="00CE18FB"/>
    <w:rsid w:val="00D3725E"/>
    <w:rsid w:val="00D672D1"/>
    <w:rsid w:val="00D92D82"/>
    <w:rsid w:val="00E1009E"/>
    <w:rsid w:val="00E33083"/>
    <w:rsid w:val="00E52D95"/>
    <w:rsid w:val="00E620D1"/>
    <w:rsid w:val="00E755BF"/>
    <w:rsid w:val="00EE01FE"/>
    <w:rsid w:val="00F57F77"/>
    <w:rsid w:val="00F80801"/>
    <w:rsid w:val="00FC64C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5:docId w15:val="{4A8FED24-70AD-46E4-925E-45E6928EF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ru-RU" w:eastAsia="ru-RU" w:bidi="ar-SA"/>
      </w:rPr>
    </w:rPrDefault>
    <w:pPrDefault>
      <w:pPr>
        <w:widowControl w:val="0"/>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240" w:after="0"/>
      <w:outlineLvl w:val="0"/>
    </w:pPr>
    <w:rPr>
      <w:color w:val="2E75B5"/>
      <w:sz w:val="32"/>
      <w:szCs w:val="32"/>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6">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7">
    <w:basedOn w:val="TableNormal"/>
    <w:pPr>
      <w:contextualSpacing/>
    </w:pPr>
    <w:tblPr>
      <w:tblStyleRowBandSize w:val="1"/>
      <w:tblStyleColBandSize w:val="1"/>
      <w:tblCellMar>
        <w:left w:w="115" w:type="dxa"/>
        <w:right w:w="115" w:type="dxa"/>
      </w:tblCellMar>
    </w:tblPr>
  </w:style>
  <w:style w:type="table" w:customStyle="1" w:styleId="a8">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9">
    <w:basedOn w:val="TableNormal"/>
    <w:tblPr>
      <w:tblStyleRowBandSize w:val="1"/>
      <w:tblStyleColBandSize w:val="1"/>
    </w:tblPr>
  </w:style>
  <w:style w:type="character" w:customStyle="1" w:styleId="apple-converted-space">
    <w:name w:val="apple-converted-space"/>
    <w:basedOn w:val="a0"/>
    <w:rsid w:val="00E1009E"/>
  </w:style>
  <w:style w:type="paragraph" w:styleId="aa">
    <w:name w:val="List Paragraph"/>
    <w:basedOn w:val="a"/>
    <w:uiPriority w:val="34"/>
    <w:qFormat/>
    <w:rsid w:val="00E1009E"/>
    <w:pPr>
      <w:ind w:left="720"/>
      <w:contextualSpacing/>
    </w:pPr>
  </w:style>
  <w:style w:type="paragraph" w:styleId="ab">
    <w:name w:val="Normal (Web)"/>
    <w:basedOn w:val="a"/>
    <w:uiPriority w:val="99"/>
    <w:unhideWhenUsed/>
    <w:rsid w:val="00202485"/>
    <w:pPr>
      <w:widowControl/>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ac">
    <w:name w:val="Balloon Text"/>
    <w:basedOn w:val="a"/>
    <w:link w:val="ad"/>
    <w:uiPriority w:val="99"/>
    <w:semiHidden/>
    <w:unhideWhenUsed/>
    <w:rsid w:val="00E33083"/>
    <w:pPr>
      <w:spacing w:after="0" w:line="240" w:lineRule="auto"/>
    </w:pPr>
    <w:rPr>
      <w:rFonts w:ascii="Tahoma" w:hAnsi="Tahoma" w:cs="Tahoma"/>
      <w:sz w:val="16"/>
      <w:szCs w:val="16"/>
    </w:rPr>
  </w:style>
  <w:style w:type="character" w:customStyle="1" w:styleId="ad">
    <w:name w:val="Текст выноски Знак"/>
    <w:basedOn w:val="a0"/>
    <w:link w:val="ac"/>
    <w:uiPriority w:val="99"/>
    <w:semiHidden/>
    <w:rsid w:val="00E33083"/>
    <w:rPr>
      <w:rFonts w:ascii="Tahoma" w:hAnsi="Tahoma" w:cs="Tahoma"/>
      <w:sz w:val="16"/>
      <w:szCs w:val="16"/>
    </w:rPr>
  </w:style>
  <w:style w:type="paragraph" w:styleId="ae">
    <w:name w:val="TOC Heading"/>
    <w:basedOn w:val="1"/>
    <w:next w:val="a"/>
    <w:uiPriority w:val="39"/>
    <w:unhideWhenUsed/>
    <w:qFormat/>
    <w:rsid w:val="00BA140D"/>
    <w:pPr>
      <w:widowControl/>
      <w:spacing w:before="480" w:line="276" w:lineRule="auto"/>
      <w:outlineLvl w:val="9"/>
    </w:pPr>
    <w:rPr>
      <w:rFonts w:asciiTheme="majorHAnsi" w:eastAsiaTheme="majorEastAsia" w:hAnsiTheme="majorHAnsi" w:cstheme="majorBidi"/>
      <w:b/>
      <w:bCs/>
      <w:color w:val="2E74B5" w:themeColor="accent1" w:themeShade="BF"/>
      <w:sz w:val="28"/>
      <w:szCs w:val="28"/>
    </w:rPr>
  </w:style>
  <w:style w:type="paragraph" w:styleId="30">
    <w:name w:val="toc 3"/>
    <w:basedOn w:val="a"/>
    <w:next w:val="a"/>
    <w:autoRedefine/>
    <w:uiPriority w:val="39"/>
    <w:unhideWhenUsed/>
    <w:qFormat/>
    <w:rsid w:val="00BA140D"/>
    <w:pPr>
      <w:spacing w:after="100"/>
      <w:ind w:left="440"/>
    </w:pPr>
  </w:style>
  <w:style w:type="character" w:styleId="af">
    <w:name w:val="Hyperlink"/>
    <w:basedOn w:val="a0"/>
    <w:uiPriority w:val="99"/>
    <w:unhideWhenUsed/>
    <w:rsid w:val="00BA140D"/>
    <w:rPr>
      <w:color w:val="0563C1" w:themeColor="hyperlink"/>
      <w:u w:val="single"/>
    </w:rPr>
  </w:style>
  <w:style w:type="paragraph" w:styleId="20">
    <w:name w:val="toc 2"/>
    <w:basedOn w:val="a"/>
    <w:next w:val="a"/>
    <w:autoRedefine/>
    <w:uiPriority w:val="39"/>
    <w:unhideWhenUsed/>
    <w:qFormat/>
    <w:rsid w:val="00BA140D"/>
    <w:pPr>
      <w:widowControl/>
      <w:spacing w:after="100" w:line="276" w:lineRule="auto"/>
      <w:ind w:left="220"/>
    </w:pPr>
    <w:rPr>
      <w:rFonts w:asciiTheme="minorHAnsi" w:eastAsiaTheme="minorEastAsia" w:hAnsiTheme="minorHAnsi" w:cstheme="minorBidi"/>
      <w:color w:val="auto"/>
    </w:rPr>
  </w:style>
  <w:style w:type="paragraph" w:styleId="10">
    <w:name w:val="toc 1"/>
    <w:basedOn w:val="a"/>
    <w:next w:val="a"/>
    <w:autoRedefine/>
    <w:uiPriority w:val="39"/>
    <w:semiHidden/>
    <w:unhideWhenUsed/>
    <w:qFormat/>
    <w:rsid w:val="00BA140D"/>
    <w:pPr>
      <w:widowControl/>
      <w:spacing w:after="100" w:line="276" w:lineRule="auto"/>
    </w:pPr>
    <w:rPr>
      <w:rFonts w:asciiTheme="minorHAnsi" w:eastAsiaTheme="minorEastAsia" w:hAnsiTheme="minorHAnsi" w:cstheme="minorBidi"/>
      <w:color w:val="auto"/>
    </w:rPr>
  </w:style>
  <w:style w:type="paragraph" w:styleId="af0">
    <w:name w:val="header"/>
    <w:basedOn w:val="a"/>
    <w:link w:val="af1"/>
    <w:uiPriority w:val="99"/>
    <w:unhideWhenUsed/>
    <w:rsid w:val="00BA140D"/>
    <w:pPr>
      <w:tabs>
        <w:tab w:val="center" w:pos="4677"/>
        <w:tab w:val="right" w:pos="9355"/>
      </w:tabs>
      <w:spacing w:after="0" w:line="240" w:lineRule="auto"/>
    </w:pPr>
  </w:style>
  <w:style w:type="character" w:customStyle="1" w:styleId="af1">
    <w:name w:val="Верхний колонтитул Знак"/>
    <w:basedOn w:val="a0"/>
    <w:link w:val="af0"/>
    <w:uiPriority w:val="99"/>
    <w:rsid w:val="00BA140D"/>
  </w:style>
  <w:style w:type="paragraph" w:styleId="af2">
    <w:name w:val="footer"/>
    <w:basedOn w:val="a"/>
    <w:link w:val="af3"/>
    <w:uiPriority w:val="99"/>
    <w:unhideWhenUsed/>
    <w:rsid w:val="00BA140D"/>
    <w:pPr>
      <w:tabs>
        <w:tab w:val="center" w:pos="4677"/>
        <w:tab w:val="right" w:pos="9355"/>
      </w:tabs>
      <w:spacing w:after="0" w:line="240" w:lineRule="auto"/>
    </w:pPr>
  </w:style>
  <w:style w:type="character" w:customStyle="1" w:styleId="af3">
    <w:name w:val="Нижний колонтитул Знак"/>
    <w:basedOn w:val="a0"/>
    <w:link w:val="af2"/>
    <w:uiPriority w:val="99"/>
    <w:rsid w:val="00BA140D"/>
  </w:style>
  <w:style w:type="character" w:customStyle="1" w:styleId="w">
    <w:name w:val="w"/>
    <w:basedOn w:val="a0"/>
    <w:rsid w:val="00212265"/>
  </w:style>
  <w:style w:type="character" w:styleId="af4">
    <w:name w:val="Strong"/>
    <w:basedOn w:val="a0"/>
    <w:uiPriority w:val="22"/>
    <w:qFormat/>
    <w:rsid w:val="006F789D"/>
    <w:rPr>
      <w:b/>
      <w:bCs/>
    </w:rPr>
  </w:style>
  <w:style w:type="table" w:styleId="af5">
    <w:name w:val="Table Grid"/>
    <w:basedOn w:val="a1"/>
    <w:uiPriority w:val="39"/>
    <w:rsid w:val="007739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089276">
      <w:bodyDiv w:val="1"/>
      <w:marLeft w:val="0"/>
      <w:marRight w:val="0"/>
      <w:marTop w:val="0"/>
      <w:marBottom w:val="0"/>
      <w:divBdr>
        <w:top w:val="none" w:sz="0" w:space="0" w:color="auto"/>
        <w:left w:val="none" w:sz="0" w:space="0" w:color="auto"/>
        <w:bottom w:val="none" w:sz="0" w:space="0" w:color="auto"/>
        <w:right w:val="none" w:sz="0" w:space="0" w:color="auto"/>
      </w:divBdr>
    </w:div>
    <w:div w:id="203103895">
      <w:bodyDiv w:val="1"/>
      <w:marLeft w:val="0"/>
      <w:marRight w:val="0"/>
      <w:marTop w:val="0"/>
      <w:marBottom w:val="0"/>
      <w:divBdr>
        <w:top w:val="none" w:sz="0" w:space="0" w:color="auto"/>
        <w:left w:val="none" w:sz="0" w:space="0" w:color="auto"/>
        <w:bottom w:val="none" w:sz="0" w:space="0" w:color="auto"/>
        <w:right w:val="none" w:sz="0" w:space="0" w:color="auto"/>
      </w:divBdr>
    </w:div>
    <w:div w:id="224462679">
      <w:bodyDiv w:val="1"/>
      <w:marLeft w:val="0"/>
      <w:marRight w:val="0"/>
      <w:marTop w:val="0"/>
      <w:marBottom w:val="0"/>
      <w:divBdr>
        <w:top w:val="none" w:sz="0" w:space="0" w:color="auto"/>
        <w:left w:val="none" w:sz="0" w:space="0" w:color="auto"/>
        <w:bottom w:val="none" w:sz="0" w:space="0" w:color="auto"/>
        <w:right w:val="none" w:sz="0" w:space="0" w:color="auto"/>
      </w:divBdr>
    </w:div>
    <w:div w:id="242952198">
      <w:bodyDiv w:val="1"/>
      <w:marLeft w:val="0"/>
      <w:marRight w:val="0"/>
      <w:marTop w:val="0"/>
      <w:marBottom w:val="0"/>
      <w:divBdr>
        <w:top w:val="none" w:sz="0" w:space="0" w:color="auto"/>
        <w:left w:val="none" w:sz="0" w:space="0" w:color="auto"/>
        <w:bottom w:val="none" w:sz="0" w:space="0" w:color="auto"/>
        <w:right w:val="none" w:sz="0" w:space="0" w:color="auto"/>
      </w:divBdr>
    </w:div>
    <w:div w:id="810901999">
      <w:bodyDiv w:val="1"/>
      <w:marLeft w:val="0"/>
      <w:marRight w:val="0"/>
      <w:marTop w:val="0"/>
      <w:marBottom w:val="0"/>
      <w:divBdr>
        <w:top w:val="none" w:sz="0" w:space="0" w:color="auto"/>
        <w:left w:val="none" w:sz="0" w:space="0" w:color="auto"/>
        <w:bottom w:val="none" w:sz="0" w:space="0" w:color="auto"/>
        <w:right w:val="none" w:sz="0" w:space="0" w:color="auto"/>
      </w:divBdr>
    </w:div>
    <w:div w:id="920020371">
      <w:bodyDiv w:val="1"/>
      <w:marLeft w:val="0"/>
      <w:marRight w:val="0"/>
      <w:marTop w:val="0"/>
      <w:marBottom w:val="0"/>
      <w:divBdr>
        <w:top w:val="none" w:sz="0" w:space="0" w:color="auto"/>
        <w:left w:val="none" w:sz="0" w:space="0" w:color="auto"/>
        <w:bottom w:val="none" w:sz="0" w:space="0" w:color="auto"/>
        <w:right w:val="none" w:sz="0" w:space="0" w:color="auto"/>
      </w:divBdr>
    </w:div>
    <w:div w:id="1038891262">
      <w:bodyDiv w:val="1"/>
      <w:marLeft w:val="0"/>
      <w:marRight w:val="0"/>
      <w:marTop w:val="0"/>
      <w:marBottom w:val="0"/>
      <w:divBdr>
        <w:top w:val="none" w:sz="0" w:space="0" w:color="auto"/>
        <w:left w:val="none" w:sz="0" w:space="0" w:color="auto"/>
        <w:bottom w:val="none" w:sz="0" w:space="0" w:color="auto"/>
        <w:right w:val="none" w:sz="0" w:space="0" w:color="auto"/>
      </w:divBdr>
    </w:div>
    <w:div w:id="1256282365">
      <w:bodyDiv w:val="1"/>
      <w:marLeft w:val="0"/>
      <w:marRight w:val="0"/>
      <w:marTop w:val="0"/>
      <w:marBottom w:val="0"/>
      <w:divBdr>
        <w:top w:val="none" w:sz="0" w:space="0" w:color="auto"/>
        <w:left w:val="none" w:sz="0" w:space="0" w:color="auto"/>
        <w:bottom w:val="none" w:sz="0" w:space="0" w:color="auto"/>
        <w:right w:val="none" w:sz="0" w:space="0" w:color="auto"/>
      </w:divBdr>
    </w:div>
    <w:div w:id="12769865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trefilov-brand.ru/"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hyperlink" Target="http://www.iseon.com/" TargetMode="External"/><Relationship Id="rId2" Type="http://schemas.openxmlformats.org/officeDocument/2006/relationships/numbering" Target="numbering.xml"/><Relationship Id="rId16" Type="http://schemas.openxmlformats.org/officeDocument/2006/relationships/hyperlink" Target="https://iotconf.ru/ru/medicine"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hyperlink" Target="http://mhealthrussia.ru/" TargetMode="Externa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hyperlink" Target="https://habrahabr.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C49305-6342-4A9D-B276-743F0B783B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1238</TotalTime>
  <Pages>34</Pages>
  <Words>7899</Words>
  <Characters>45029</Characters>
  <Application>Microsoft Office Word</Application>
  <DocSecurity>0</DocSecurity>
  <Lines>375</Lines>
  <Paragraphs>105</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52823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Татьяна</dc:creator>
  <cp:lastModifiedBy>Татьяна</cp:lastModifiedBy>
  <cp:revision>30</cp:revision>
  <dcterms:created xsi:type="dcterms:W3CDTF">2017-04-26T00:57:00Z</dcterms:created>
  <dcterms:modified xsi:type="dcterms:W3CDTF">2018-01-13T22:55:00Z</dcterms:modified>
</cp:coreProperties>
</file>