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1ED4" w:rsidRDefault="00DD5415">
      <w:pPr>
        <w:pStyle w:val="a8"/>
      </w:pPr>
      <w:bookmarkStart w:id="0" w:name="_GoBack"/>
      <w:bookmarkEnd w:id="0"/>
      <w:r>
        <w:rPr>
          <w:rFonts w:hint="eastAsia"/>
        </w:rPr>
        <w:t>第5章　ネットワークと情報システム</w:t>
      </w:r>
    </w:p>
    <w:p w:rsidR="00AB1ED4" w:rsidRDefault="00DD5415">
      <w:pPr>
        <w:pStyle w:val="a8"/>
      </w:pPr>
      <w:r>
        <w:rPr>
          <w:rFonts w:hint="eastAsia"/>
        </w:rPr>
        <w:t>16　インターネットの仕組み</w:t>
      </w:r>
    </w:p>
    <w:p w:rsidR="00AB1ED4" w:rsidRPr="008A5B20" w:rsidRDefault="00DD5415" w:rsidP="008A5B20">
      <w:pPr>
        <w:pStyle w:val="a9"/>
      </w:pPr>
      <w:r w:rsidRPr="008A5B20">
        <w:rPr>
          <w:rStyle w:val="ae"/>
          <w:rFonts w:hAnsi="Times New Roman" w:hint="default"/>
        </w:rPr>
        <w:t>■</w:t>
      </w:r>
      <w:r w:rsidRPr="008A5B20">
        <w:rPr>
          <w:rStyle w:val="ae"/>
          <w:rFonts w:hAnsi="Times New Roman" w:hint="default"/>
        </w:rPr>
        <w:t>中学までの復習</w:t>
      </w:r>
      <w:r w:rsidRPr="008A5B20">
        <w:rPr>
          <w:rStyle w:val="ae"/>
          <w:rFonts w:hAnsi="Times New Roman" w:hint="default"/>
        </w:rPr>
        <w:t>■</w:t>
      </w:r>
    </w:p>
    <w:p w:rsidR="00AB1ED4" w:rsidRDefault="00DD5415">
      <w:pPr>
        <w:pStyle w:val="a9"/>
      </w:pPr>
      <w:r>
        <w:rPr>
          <w:rFonts w:hint="eastAsia"/>
        </w:rPr>
        <w:t>■ネットワークの構成</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01"/>
        <w:gridCol w:w="6720"/>
      </w:tblGrid>
      <w:tr w:rsidR="00AB1ED4" w:rsidTr="008A5B20">
        <w:tc>
          <w:tcPr>
            <w:tcW w:w="1701" w:type="dxa"/>
            <w:tcBorders>
              <w:top w:val="single" w:sz="2" w:space="0" w:color="000000"/>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LAN</w:t>
            </w:r>
          </w:p>
        </w:tc>
        <w:tc>
          <w:tcPr>
            <w:tcW w:w="6720" w:type="dxa"/>
            <w:tcBorders>
              <w:top w:val="single" w:sz="2" w:space="0" w:color="000000"/>
              <w:left w:val="nil"/>
              <w:bottom w:val="single" w:sz="2" w:space="0" w:color="000000"/>
              <w:right w:val="single" w:sz="2" w:space="0" w:color="000000"/>
            </w:tcBorders>
            <w:vAlign w:val="center"/>
            <w:hideMark/>
          </w:tcPr>
          <w:p w:rsidR="00AB1ED4" w:rsidRDefault="00DD5415">
            <w:pPr>
              <w:jc w:val="left"/>
            </w:pPr>
            <w:r>
              <w:t>同一の建物や敷地内で構築されるネットワーク。</w:t>
            </w:r>
          </w:p>
        </w:tc>
      </w:tr>
      <w:tr w:rsidR="00AB1ED4" w:rsidTr="008A5B20">
        <w:tc>
          <w:tcPr>
            <w:tcW w:w="1701" w:type="dxa"/>
            <w:tcBorders>
              <w:top w:val="nil"/>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WAN</w:t>
            </w:r>
          </w:p>
        </w:tc>
        <w:tc>
          <w:tcPr>
            <w:tcW w:w="6720" w:type="dxa"/>
            <w:tcBorders>
              <w:top w:val="nil"/>
              <w:left w:val="nil"/>
              <w:bottom w:val="single" w:sz="2" w:space="0" w:color="000000"/>
              <w:right w:val="single" w:sz="2" w:space="0" w:color="000000"/>
            </w:tcBorders>
            <w:vAlign w:val="center"/>
            <w:hideMark/>
          </w:tcPr>
          <w:p w:rsidR="00AB1ED4" w:rsidRDefault="00DD5415">
            <w:pPr>
              <w:jc w:val="left"/>
            </w:pPr>
            <w:r>
              <w:t>LAN</w:t>
            </w:r>
            <w:r>
              <w:t>どうしを広い範囲で接続したネットワーク。</w:t>
            </w:r>
          </w:p>
        </w:tc>
      </w:tr>
      <w:tr w:rsidR="00AB1ED4" w:rsidTr="008A5B20">
        <w:tc>
          <w:tcPr>
            <w:tcW w:w="1701" w:type="dxa"/>
            <w:tcBorders>
              <w:top w:val="nil"/>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インターネット</w:t>
            </w:r>
          </w:p>
        </w:tc>
        <w:tc>
          <w:tcPr>
            <w:tcW w:w="6720" w:type="dxa"/>
            <w:tcBorders>
              <w:top w:val="nil"/>
              <w:left w:val="nil"/>
              <w:bottom w:val="single" w:sz="2" w:space="0" w:color="000000"/>
              <w:right w:val="single" w:sz="2" w:space="0" w:color="000000"/>
            </w:tcBorders>
            <w:vAlign w:val="center"/>
            <w:hideMark/>
          </w:tcPr>
          <w:p w:rsidR="00AB1ED4" w:rsidRDefault="00DD5415">
            <w:pPr>
              <w:jc w:val="left"/>
            </w:pPr>
            <w:r>
              <w:t>世界中の</w:t>
            </w:r>
            <w:r>
              <w:t>LAN</w:t>
            </w:r>
            <w:r>
              <w:t>や</w:t>
            </w:r>
            <w:r>
              <w:t>WAN</w:t>
            </w:r>
            <w:r>
              <w:t>が接続された大規模なネットワーク。</w:t>
            </w:r>
          </w:p>
        </w:tc>
      </w:tr>
      <w:tr w:rsidR="00AB1ED4" w:rsidTr="008A5B20">
        <w:tc>
          <w:tcPr>
            <w:tcW w:w="1701" w:type="dxa"/>
            <w:tcBorders>
              <w:top w:val="nil"/>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サーバ</w:t>
            </w:r>
          </w:p>
        </w:tc>
        <w:tc>
          <w:tcPr>
            <w:tcW w:w="6720" w:type="dxa"/>
            <w:tcBorders>
              <w:top w:val="nil"/>
              <w:left w:val="nil"/>
              <w:bottom w:val="single" w:sz="2" w:space="0" w:color="000000"/>
              <w:right w:val="single" w:sz="2" w:space="0" w:color="000000"/>
            </w:tcBorders>
            <w:vAlign w:val="center"/>
            <w:hideMark/>
          </w:tcPr>
          <w:p w:rsidR="00AB1ED4" w:rsidRDefault="00DD5415">
            <w:pPr>
              <w:jc w:val="left"/>
            </w:pPr>
            <w:r>
              <w:t>ネットワーク上でサービスを提供するコンピュータ。一般に，役割名の後に「</w:t>
            </w:r>
            <w:r>
              <w:rPr>
                <w:rStyle w:val="ae"/>
                <w:rFonts w:hint="default"/>
              </w:rPr>
              <w:t>サーバ</w:t>
            </w:r>
            <w:r>
              <w:t>」とつなげる。</w:t>
            </w:r>
            <w:r>
              <w:t>Web</w:t>
            </w:r>
            <w:r>
              <w:t>ページの閲覧を提供する</w:t>
            </w:r>
            <w:r>
              <w:rPr>
                <w:rStyle w:val="ae"/>
                <w:rFonts w:hint="default"/>
              </w:rPr>
              <w:t>Webサーバ</w:t>
            </w:r>
            <w:r>
              <w:t>，ファイルの保存・共有をする</w:t>
            </w:r>
            <w:r>
              <w:rPr>
                <w:rStyle w:val="ae"/>
                <w:rFonts w:hint="default"/>
              </w:rPr>
              <w:t>ファイルサーバ</w:t>
            </w:r>
            <w:r>
              <w:t>などがある。</w:t>
            </w:r>
          </w:p>
        </w:tc>
      </w:tr>
      <w:tr w:rsidR="00AB1ED4" w:rsidTr="008A5B20">
        <w:tc>
          <w:tcPr>
            <w:tcW w:w="1701" w:type="dxa"/>
            <w:tcBorders>
              <w:top w:val="nil"/>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Webサーバ</w:t>
            </w:r>
          </w:p>
        </w:tc>
        <w:tc>
          <w:tcPr>
            <w:tcW w:w="6720" w:type="dxa"/>
            <w:tcBorders>
              <w:top w:val="nil"/>
              <w:left w:val="nil"/>
              <w:bottom w:val="single" w:sz="2" w:space="0" w:color="000000"/>
              <w:right w:val="single" w:sz="2" w:space="0" w:color="000000"/>
            </w:tcBorders>
            <w:vAlign w:val="center"/>
            <w:hideMark/>
          </w:tcPr>
          <w:p w:rsidR="00AB1ED4" w:rsidRDefault="00DD5415">
            <w:pPr>
              <w:jc w:val="left"/>
            </w:pPr>
            <w:r>
              <w:t>Web</w:t>
            </w:r>
            <w:r>
              <w:t>ページの閲覧を提供するサーバ。</w:t>
            </w:r>
          </w:p>
        </w:tc>
      </w:tr>
      <w:tr w:rsidR="00AB1ED4" w:rsidTr="008A5B20">
        <w:tc>
          <w:tcPr>
            <w:tcW w:w="1701" w:type="dxa"/>
            <w:tcBorders>
              <w:top w:val="nil"/>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無線LAN</w:t>
            </w:r>
          </w:p>
        </w:tc>
        <w:tc>
          <w:tcPr>
            <w:tcW w:w="6720" w:type="dxa"/>
            <w:tcBorders>
              <w:top w:val="nil"/>
              <w:left w:val="nil"/>
              <w:bottom w:val="single" w:sz="2" w:space="0" w:color="000000"/>
              <w:right w:val="single" w:sz="2" w:space="0" w:color="000000"/>
            </w:tcBorders>
            <w:vAlign w:val="center"/>
            <w:hideMark/>
          </w:tcPr>
          <w:p w:rsidR="00AB1ED4" w:rsidRDefault="00DD5415">
            <w:pPr>
              <w:jc w:val="left"/>
            </w:pPr>
            <w:r>
              <w:t>電波を使ってコンピュータを</w:t>
            </w:r>
            <w:r>
              <w:t>LAN</w:t>
            </w:r>
            <w:r>
              <w:t>に接続する技術や仕組み</w:t>
            </w:r>
            <w:r>
              <w:rPr>
                <w:rStyle w:val="ab"/>
                <w:rFonts w:hint="default"/>
              </w:rPr>
              <w:t>❶</w:t>
            </w:r>
            <w:r>
              <w:t>。</w:t>
            </w:r>
            <w:r>
              <w:rPr>
                <w:rStyle w:val="ae"/>
                <w:rFonts w:hint="default"/>
              </w:rPr>
              <w:t>Wi-Fi</w:t>
            </w:r>
            <w:r>
              <w:t>は</w:t>
            </w:r>
            <w:r>
              <w:rPr>
                <w:rStyle w:val="ae"/>
                <w:rFonts w:hint="default"/>
              </w:rPr>
              <w:t>無線LAN</w:t>
            </w:r>
            <w:r>
              <w:t>の商標で，無線</w:t>
            </w:r>
            <w:r>
              <w:t>LAN</w:t>
            </w:r>
            <w:r>
              <w:t>の大半で使用される（</w:t>
            </w:r>
            <w:r>
              <w:t>→</w:t>
            </w:r>
            <w:proofErr w:type="spellStart"/>
            <w:r>
              <w:t>p.48</w:t>
            </w:r>
            <w:proofErr w:type="spellEnd"/>
            <w:r>
              <w:t>）。</w:t>
            </w:r>
          </w:p>
        </w:tc>
      </w:tr>
      <w:tr w:rsidR="00AB1ED4" w:rsidTr="008A5B20">
        <w:tc>
          <w:tcPr>
            <w:tcW w:w="1701" w:type="dxa"/>
            <w:tcBorders>
              <w:top w:val="nil"/>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ルータ</w:t>
            </w:r>
          </w:p>
        </w:tc>
        <w:tc>
          <w:tcPr>
            <w:tcW w:w="6720" w:type="dxa"/>
            <w:tcBorders>
              <w:top w:val="nil"/>
              <w:left w:val="nil"/>
              <w:bottom w:val="single" w:sz="2" w:space="0" w:color="000000"/>
              <w:right w:val="single" w:sz="2" w:space="0" w:color="000000"/>
            </w:tcBorders>
            <w:vAlign w:val="center"/>
            <w:hideMark/>
          </w:tcPr>
          <w:p w:rsidR="00AB1ED4" w:rsidRDefault="00DD5415">
            <w:pPr>
              <w:jc w:val="left"/>
            </w:pPr>
            <w:r>
              <w:t>異なるネットワークどうしを接続する通信機器。適切に通信できるように，</w:t>
            </w:r>
            <w:r>
              <w:rPr>
                <w:rStyle w:val="ae"/>
                <w:rFonts w:hint="default"/>
              </w:rPr>
              <w:t>パケット</w:t>
            </w:r>
            <w:r>
              <w:t>を適切な場所に転送するなどの制御をしている</w:t>
            </w:r>
            <w:r>
              <w:rPr>
                <w:rStyle w:val="ab"/>
                <w:rFonts w:hint="default"/>
              </w:rPr>
              <w:t>❷</w:t>
            </w:r>
            <w:r>
              <w:t>。</w:t>
            </w:r>
          </w:p>
        </w:tc>
      </w:tr>
      <w:tr w:rsidR="00AB1ED4" w:rsidTr="008A5B20">
        <w:tc>
          <w:tcPr>
            <w:tcW w:w="1701" w:type="dxa"/>
            <w:tcBorders>
              <w:top w:val="nil"/>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ハブ</w:t>
            </w:r>
            <w:r>
              <w:rPr>
                <w:rFonts w:ascii="A-OTF ゴシックMB101 Pr6N R" w:eastAsia="A-OTF ゴシックMB101 Pr6N R" w:hAnsi="A-OTF ゴシックMB101 Pr6N R" w:hint="eastAsia"/>
              </w:rPr>
              <w:t>・</w:t>
            </w:r>
            <w:r>
              <w:rPr>
                <w:rStyle w:val="ae"/>
                <w:rFonts w:hint="default"/>
              </w:rPr>
              <w:t>スイッチ</w:t>
            </w:r>
          </w:p>
        </w:tc>
        <w:tc>
          <w:tcPr>
            <w:tcW w:w="6720" w:type="dxa"/>
            <w:tcBorders>
              <w:top w:val="nil"/>
              <w:left w:val="nil"/>
              <w:bottom w:val="single" w:sz="2" w:space="0" w:color="000000"/>
              <w:right w:val="single" w:sz="2" w:space="0" w:color="000000"/>
            </w:tcBorders>
            <w:vAlign w:val="center"/>
            <w:hideMark/>
          </w:tcPr>
          <w:p w:rsidR="00AB1ED4" w:rsidRDefault="00DD5415">
            <w:pPr>
              <w:jc w:val="left"/>
            </w:pPr>
            <w:r>
              <w:t>複数台のコンピュータを接続する通信機器</w:t>
            </w:r>
            <w:r>
              <w:rPr>
                <w:rStyle w:val="ab"/>
                <w:rFonts w:hint="default"/>
              </w:rPr>
              <w:t>❸</w:t>
            </w:r>
            <w:r>
              <w:t>。</w:t>
            </w:r>
          </w:p>
        </w:tc>
      </w:tr>
    </w:tbl>
    <w:p w:rsidR="00AB1ED4" w:rsidRDefault="00DD5415">
      <w:pPr>
        <w:pStyle w:val="a9"/>
      </w:pPr>
      <w:r>
        <w:rPr>
          <w:rFonts w:hint="eastAsia"/>
        </w:rPr>
        <w:t>■情報通信の取り決め</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01"/>
        <w:gridCol w:w="6720"/>
      </w:tblGrid>
      <w:tr w:rsidR="00AB1ED4" w:rsidTr="008A5B20">
        <w:tc>
          <w:tcPr>
            <w:tcW w:w="1701" w:type="dxa"/>
            <w:tcBorders>
              <w:top w:val="single" w:sz="2" w:space="0" w:color="000000"/>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パケット</w:t>
            </w:r>
          </w:p>
        </w:tc>
        <w:tc>
          <w:tcPr>
            <w:tcW w:w="6720" w:type="dxa"/>
            <w:tcBorders>
              <w:top w:val="single" w:sz="2" w:space="0" w:color="000000"/>
              <w:left w:val="nil"/>
              <w:bottom w:val="single" w:sz="2" w:space="0" w:color="000000"/>
              <w:right w:val="single" w:sz="2" w:space="0" w:color="000000"/>
            </w:tcBorders>
            <w:vAlign w:val="center"/>
            <w:hideMark/>
          </w:tcPr>
          <w:p w:rsidR="00AB1ED4" w:rsidRDefault="00DD5415">
            <w:pPr>
              <w:jc w:val="left"/>
            </w:pPr>
            <w:r>
              <w:t>ネットワークでデータを送受信する際に，一定の長さを最大とする小さなデータの塊に分割したもの。</w:t>
            </w:r>
          </w:p>
        </w:tc>
      </w:tr>
      <w:tr w:rsidR="00AB1ED4" w:rsidTr="008A5B20">
        <w:tc>
          <w:tcPr>
            <w:tcW w:w="1701" w:type="dxa"/>
            <w:tcBorders>
              <w:top w:val="nil"/>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通信プロトコル</w:t>
            </w:r>
          </w:p>
        </w:tc>
        <w:tc>
          <w:tcPr>
            <w:tcW w:w="6720" w:type="dxa"/>
            <w:tcBorders>
              <w:top w:val="nil"/>
              <w:left w:val="nil"/>
              <w:bottom w:val="single" w:sz="2" w:space="0" w:color="000000"/>
              <w:right w:val="single" w:sz="2" w:space="0" w:color="000000"/>
            </w:tcBorders>
            <w:vAlign w:val="center"/>
            <w:hideMark/>
          </w:tcPr>
          <w:p w:rsidR="00AB1ED4" w:rsidRDefault="00DD5415">
            <w:pPr>
              <w:jc w:val="left"/>
            </w:pPr>
            <w:r>
              <w:t>ネットワークでの通信に関する取り決め（約束事）。</w:t>
            </w:r>
          </w:p>
        </w:tc>
      </w:tr>
      <w:tr w:rsidR="00AB1ED4" w:rsidTr="008A5B20">
        <w:tc>
          <w:tcPr>
            <w:tcW w:w="1701" w:type="dxa"/>
            <w:tcBorders>
              <w:top w:val="nil"/>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TCP/IP</w:t>
            </w:r>
          </w:p>
        </w:tc>
        <w:tc>
          <w:tcPr>
            <w:tcW w:w="6720" w:type="dxa"/>
            <w:tcBorders>
              <w:top w:val="nil"/>
              <w:left w:val="nil"/>
              <w:bottom w:val="single" w:sz="2" w:space="0" w:color="000000"/>
              <w:right w:val="single" w:sz="2" w:space="0" w:color="000000"/>
            </w:tcBorders>
            <w:vAlign w:val="center"/>
            <w:hideMark/>
          </w:tcPr>
          <w:p w:rsidR="00AB1ED4" w:rsidRDefault="00DD5415">
            <w:pPr>
              <w:jc w:val="left"/>
            </w:pPr>
            <w:r>
              <w:t>インターネットで標準的に使われている通信プロトコル群。</w:t>
            </w:r>
            <w:r>
              <w:t>TCP</w:t>
            </w:r>
            <w:r>
              <w:t>や</w:t>
            </w:r>
            <w:r>
              <w:t>IP</w:t>
            </w:r>
            <w:r>
              <w:t>などで構成され，プロトコルの役割で</w:t>
            </w:r>
            <w:r>
              <w:t>4</w:t>
            </w:r>
            <w:r>
              <w:t>層に分けられる。</w:t>
            </w:r>
          </w:p>
        </w:tc>
      </w:tr>
    </w:tbl>
    <w:p w:rsidR="00AB1ED4" w:rsidRDefault="00DD5415">
      <w:pPr>
        <w:pStyle w:val="a9"/>
      </w:pPr>
      <w:r>
        <w:rPr>
          <w:rFonts w:hint="eastAsia"/>
        </w:rPr>
        <w:t>■インターネットの仕組み</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80"/>
        <w:gridCol w:w="6720"/>
      </w:tblGrid>
      <w:tr w:rsidR="00AB1ED4">
        <w:tc>
          <w:tcPr>
            <w:tcW w:w="1680" w:type="dxa"/>
            <w:tcBorders>
              <w:top w:val="single" w:sz="2" w:space="0" w:color="000000"/>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IPアドレス</w:t>
            </w:r>
          </w:p>
        </w:tc>
        <w:tc>
          <w:tcPr>
            <w:tcW w:w="6720" w:type="dxa"/>
            <w:tcBorders>
              <w:top w:val="single" w:sz="2" w:space="0" w:color="000000"/>
              <w:left w:val="nil"/>
              <w:bottom w:val="single" w:sz="2" w:space="0" w:color="000000"/>
              <w:right w:val="single" w:sz="2" w:space="0" w:color="000000"/>
            </w:tcBorders>
            <w:vAlign w:val="center"/>
            <w:hideMark/>
          </w:tcPr>
          <w:p w:rsidR="00AB1ED4" w:rsidRDefault="00DD5415">
            <w:pPr>
              <w:jc w:val="left"/>
            </w:pPr>
            <w:r>
              <w:t>IP</w:t>
            </w:r>
            <w:r>
              <w:t>で用いられる，コンピュータへ個別に割り当てる番号。</w:t>
            </w:r>
          </w:p>
        </w:tc>
      </w:tr>
      <w:tr w:rsidR="00AB1ED4">
        <w:tc>
          <w:tcPr>
            <w:tcW w:w="1680" w:type="dxa"/>
            <w:tcBorders>
              <w:top w:val="nil"/>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ドメイン名</w:t>
            </w:r>
          </w:p>
        </w:tc>
        <w:tc>
          <w:tcPr>
            <w:tcW w:w="6720" w:type="dxa"/>
            <w:tcBorders>
              <w:top w:val="nil"/>
              <w:left w:val="nil"/>
              <w:bottom w:val="single" w:sz="2" w:space="0" w:color="000000"/>
              <w:right w:val="single" w:sz="2" w:space="0" w:color="000000"/>
            </w:tcBorders>
            <w:vAlign w:val="center"/>
            <w:hideMark/>
          </w:tcPr>
          <w:p w:rsidR="00AB1ED4" w:rsidRDefault="00DD5415">
            <w:pPr>
              <w:jc w:val="left"/>
            </w:pPr>
            <w:r>
              <w:t>IP</w:t>
            </w:r>
            <w:r>
              <w:t>アドレスを人間にわかりやすく，国名・組織種別・組織名などで階層的に表現した名前。</w:t>
            </w:r>
          </w:p>
        </w:tc>
      </w:tr>
      <w:tr w:rsidR="00AB1ED4">
        <w:tc>
          <w:tcPr>
            <w:tcW w:w="1680" w:type="dxa"/>
            <w:tcBorders>
              <w:top w:val="nil"/>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URL</w:t>
            </w:r>
          </w:p>
        </w:tc>
        <w:tc>
          <w:tcPr>
            <w:tcW w:w="6720" w:type="dxa"/>
            <w:tcBorders>
              <w:top w:val="nil"/>
              <w:left w:val="nil"/>
              <w:bottom w:val="single" w:sz="2" w:space="0" w:color="000000"/>
              <w:right w:val="single" w:sz="2" w:space="0" w:color="000000"/>
            </w:tcBorders>
            <w:vAlign w:val="center"/>
            <w:hideMark/>
          </w:tcPr>
          <w:p w:rsidR="00AB1ED4" w:rsidRDefault="00DD5415">
            <w:pPr>
              <w:jc w:val="left"/>
            </w:pPr>
            <w:r>
              <w:t>インターネット上に置かれた情報の場所を指し示す記述方法。</w:t>
            </w:r>
          </w:p>
        </w:tc>
      </w:tr>
      <w:tr w:rsidR="00AB1ED4">
        <w:tc>
          <w:tcPr>
            <w:tcW w:w="1680" w:type="dxa"/>
            <w:tcBorders>
              <w:top w:val="nil"/>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DNS</w:t>
            </w:r>
          </w:p>
        </w:tc>
        <w:tc>
          <w:tcPr>
            <w:tcW w:w="6720" w:type="dxa"/>
            <w:tcBorders>
              <w:top w:val="nil"/>
              <w:left w:val="nil"/>
              <w:bottom w:val="single" w:sz="2" w:space="0" w:color="000000"/>
              <w:right w:val="single" w:sz="2" w:space="0" w:color="000000"/>
            </w:tcBorders>
            <w:vAlign w:val="center"/>
            <w:hideMark/>
          </w:tcPr>
          <w:p w:rsidR="00AB1ED4" w:rsidRDefault="00DD5415">
            <w:pPr>
              <w:jc w:val="left"/>
            </w:pPr>
            <w:r>
              <w:rPr>
                <w:rStyle w:val="ae"/>
                <w:rFonts w:hint="default"/>
              </w:rPr>
              <w:t>ドメイン名</w:t>
            </w:r>
            <w:r>
              <w:t>から</w:t>
            </w:r>
            <w:r>
              <w:rPr>
                <w:rStyle w:val="ae"/>
                <w:rFonts w:hint="default"/>
              </w:rPr>
              <w:t>IPアドレス</w:t>
            </w:r>
            <w:r>
              <w:t>に変換する「</w:t>
            </w:r>
            <w:r>
              <w:rPr>
                <w:rStyle w:val="ae"/>
                <w:rFonts w:hint="default"/>
              </w:rPr>
              <w:t>名前解決</w:t>
            </w:r>
            <w:r>
              <w:t>」のほか，ドメイン名と</w:t>
            </w:r>
            <w:r>
              <w:t>IP</w:t>
            </w:r>
            <w:r>
              <w:t>アドレスに関する情報の変換を行うための仕組み。この仕組みを提供するのが</w:t>
            </w:r>
            <w:r>
              <w:rPr>
                <w:rStyle w:val="ae"/>
                <w:rFonts w:hint="default"/>
              </w:rPr>
              <w:t>DNSサーバ</w:t>
            </w:r>
            <w:r>
              <w:t>。</w:t>
            </w:r>
          </w:p>
        </w:tc>
      </w:tr>
    </w:tbl>
    <w:p w:rsidR="00AB1ED4" w:rsidRDefault="00DD5415">
      <w:pPr>
        <w:pStyle w:val="a9"/>
      </w:pPr>
      <w:r>
        <w:rPr>
          <w:rFonts w:hint="eastAsia"/>
        </w:rPr>
        <w:t>■転送速度と誤り検出</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80"/>
        <w:gridCol w:w="6720"/>
      </w:tblGrid>
      <w:tr w:rsidR="00AB1ED4">
        <w:tc>
          <w:tcPr>
            <w:tcW w:w="1680" w:type="dxa"/>
            <w:tcBorders>
              <w:top w:val="single" w:sz="2" w:space="0" w:color="000000"/>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bps</w:t>
            </w:r>
          </w:p>
        </w:tc>
        <w:tc>
          <w:tcPr>
            <w:tcW w:w="6720" w:type="dxa"/>
            <w:tcBorders>
              <w:top w:val="single" w:sz="2" w:space="0" w:color="000000"/>
              <w:left w:val="nil"/>
              <w:bottom w:val="single" w:sz="2" w:space="0" w:color="000000"/>
              <w:right w:val="single" w:sz="2" w:space="0" w:color="000000"/>
            </w:tcBorders>
            <w:vAlign w:val="center"/>
            <w:hideMark/>
          </w:tcPr>
          <w:p w:rsidR="00AB1ED4" w:rsidRDefault="00DD5415" w:rsidP="008A5B20">
            <w:pPr>
              <w:jc w:val="left"/>
            </w:pPr>
            <w:r>
              <w:t>転送速度の単位。</w:t>
            </w:r>
            <w:r>
              <w:t>1</w:t>
            </w:r>
            <w:r>
              <w:t>秒間に転送できるビット数を表す。「</w:t>
            </w:r>
            <w:r>
              <w:t>bits per second</w:t>
            </w:r>
            <w:r>
              <w:t>」の頭文字。「速さ</w:t>
            </w:r>
            <w:r w:rsidRPr="008A5B20">
              <w:rPr>
                <w:rFonts w:ascii="ＭＳ 明朝" w:hAnsi="ＭＳ 明朝"/>
              </w:rPr>
              <w:t>×</w:t>
            </w:r>
            <w:r>
              <w:t>時間＝距離」の公式と同様に，</w:t>
            </w:r>
            <w:r>
              <w:rPr>
                <w:rStyle w:val="ae"/>
                <w:rFonts w:hint="default"/>
              </w:rPr>
              <w:t>転送速度</w:t>
            </w:r>
            <w:r w:rsidR="008A5B20">
              <w:rPr>
                <w:rStyle w:val="ae"/>
                <w:rFonts w:hint="default"/>
              </w:rPr>
              <w:t>(</w:t>
            </w:r>
            <w:r>
              <w:rPr>
                <w:rStyle w:val="ae"/>
                <w:rFonts w:hint="default"/>
              </w:rPr>
              <w:t>bps</w:t>
            </w:r>
            <w:r w:rsidR="008A5B20">
              <w:rPr>
                <w:rStyle w:val="ae"/>
                <w:rFonts w:hint="default"/>
              </w:rPr>
              <w:t>)</w:t>
            </w:r>
            <w:r>
              <w:rPr>
                <w:rStyle w:val="ae"/>
                <w:rFonts w:hint="default"/>
              </w:rPr>
              <w:t>×転送時間</w:t>
            </w:r>
            <w:r w:rsidR="008A5B20">
              <w:rPr>
                <w:rStyle w:val="ae"/>
                <w:rFonts w:hint="default"/>
              </w:rPr>
              <w:t>(</w:t>
            </w:r>
            <w:r>
              <w:rPr>
                <w:rStyle w:val="ae"/>
                <w:rFonts w:hint="default"/>
              </w:rPr>
              <w:t>秒</w:t>
            </w:r>
            <w:r w:rsidR="008A5B20">
              <w:rPr>
                <w:rStyle w:val="ae"/>
                <w:rFonts w:hint="default"/>
              </w:rPr>
              <w:t>)</w:t>
            </w:r>
            <w:r>
              <w:rPr>
                <w:rStyle w:val="ae"/>
                <w:rFonts w:hint="default"/>
              </w:rPr>
              <w:t>＝データ量</w:t>
            </w:r>
            <w:r w:rsidR="008A5B20">
              <w:rPr>
                <w:rStyle w:val="ae"/>
                <w:rFonts w:hint="default"/>
              </w:rPr>
              <w:t>(</w:t>
            </w:r>
            <w:r>
              <w:rPr>
                <w:rStyle w:val="ae"/>
                <w:rFonts w:hint="default"/>
              </w:rPr>
              <w:t>bit</w:t>
            </w:r>
            <w:r w:rsidR="008A5B20">
              <w:rPr>
                <w:rStyle w:val="ae"/>
                <w:rFonts w:hint="default"/>
              </w:rPr>
              <w:t>)</w:t>
            </w:r>
            <w:r>
              <w:t>となる。</w:t>
            </w:r>
          </w:p>
        </w:tc>
      </w:tr>
    </w:tbl>
    <w:p w:rsidR="00AB1ED4" w:rsidRDefault="00AB1ED4"/>
    <w:p w:rsidR="00AB1ED4" w:rsidRPr="008A5B20" w:rsidRDefault="00DD5415" w:rsidP="008A5B20">
      <w:pPr>
        <w:pStyle w:val="a9"/>
      </w:pPr>
      <w:r w:rsidRPr="008A5B20">
        <w:rPr>
          <w:rStyle w:val="ae"/>
          <w:rFonts w:hAnsi="Times New Roman" w:hint="default"/>
        </w:rPr>
        <w:t>●</w:t>
      </w:r>
      <w:r w:rsidRPr="008A5B20">
        <w:rPr>
          <w:rStyle w:val="ae"/>
          <w:rFonts w:hAnsi="Times New Roman" w:hint="default"/>
        </w:rPr>
        <w:t>確認事項</w:t>
      </w:r>
      <w:r w:rsidRPr="008A5B20">
        <w:rPr>
          <w:rStyle w:val="ae"/>
          <w:rFonts w:hAnsi="Times New Roman" w:hint="default"/>
        </w:rPr>
        <w:t>●</w:t>
      </w:r>
    </w:p>
    <w:p w:rsidR="00AB1ED4" w:rsidRDefault="00DD5415">
      <w:pPr>
        <w:pStyle w:val="a9"/>
      </w:pPr>
      <w:r>
        <w:rPr>
          <w:rFonts w:hint="eastAsia"/>
        </w:rPr>
        <w:t>■ネットワークの構成</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324"/>
        <w:gridCol w:w="6300"/>
      </w:tblGrid>
      <w:tr w:rsidR="00AB1ED4" w:rsidTr="008A5B20">
        <w:tc>
          <w:tcPr>
            <w:tcW w:w="2324" w:type="dxa"/>
            <w:tcBorders>
              <w:top w:val="single" w:sz="2" w:space="0" w:color="000000"/>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回線交換方式</w:t>
            </w:r>
          </w:p>
        </w:tc>
        <w:tc>
          <w:tcPr>
            <w:tcW w:w="6300" w:type="dxa"/>
            <w:tcBorders>
              <w:top w:val="single" w:sz="2" w:space="0" w:color="000000"/>
              <w:left w:val="nil"/>
              <w:bottom w:val="single" w:sz="2" w:space="0" w:color="000000"/>
              <w:right w:val="single" w:sz="2" w:space="0" w:color="000000"/>
            </w:tcBorders>
            <w:vAlign w:val="center"/>
            <w:hideMark/>
          </w:tcPr>
          <w:p w:rsidR="00AB1ED4" w:rsidRDefault="00DD5415">
            <w:pPr>
              <w:jc w:val="left"/>
            </w:pPr>
            <w:r>
              <w:t>通信する二点間を直接接続して回線を確立して行う通信方式</w:t>
            </w:r>
            <w:r>
              <w:rPr>
                <w:rStyle w:val="ab"/>
                <w:rFonts w:hint="default"/>
              </w:rPr>
              <w:t>❹</w:t>
            </w:r>
            <w:r>
              <w:t>。</w:t>
            </w:r>
          </w:p>
        </w:tc>
      </w:tr>
      <w:tr w:rsidR="00AB1ED4" w:rsidTr="008A5B20">
        <w:tc>
          <w:tcPr>
            <w:tcW w:w="2324" w:type="dxa"/>
            <w:tcBorders>
              <w:top w:val="nil"/>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パケット交換方式</w:t>
            </w:r>
          </w:p>
        </w:tc>
        <w:tc>
          <w:tcPr>
            <w:tcW w:w="6300" w:type="dxa"/>
            <w:tcBorders>
              <w:top w:val="nil"/>
              <w:left w:val="nil"/>
              <w:bottom w:val="single" w:sz="2" w:space="0" w:color="000000"/>
              <w:right w:val="single" w:sz="2" w:space="0" w:color="000000"/>
            </w:tcBorders>
            <w:vAlign w:val="center"/>
            <w:hideMark/>
          </w:tcPr>
          <w:p w:rsidR="00AB1ED4" w:rsidRDefault="00DD5415">
            <w:pPr>
              <w:jc w:val="left"/>
            </w:pPr>
            <w:r>
              <w:t>データを小さな</w:t>
            </w:r>
            <w:r>
              <w:rPr>
                <w:rStyle w:val="ae"/>
                <w:rFonts w:hint="default"/>
              </w:rPr>
              <w:t>パケット</w:t>
            </w:r>
            <w:r>
              <w:t>と呼ばれる単位に分割して，同じ回線に異なる通信の</w:t>
            </w:r>
            <w:r>
              <w:rPr>
                <w:rStyle w:val="ae"/>
                <w:rFonts w:hint="default"/>
              </w:rPr>
              <w:t>パケット</w:t>
            </w:r>
            <w:r>
              <w:t>を混在させて行う通信方式。</w:t>
            </w:r>
          </w:p>
        </w:tc>
      </w:tr>
      <w:tr w:rsidR="00AB1ED4" w:rsidTr="008A5B20">
        <w:tc>
          <w:tcPr>
            <w:tcW w:w="2324" w:type="dxa"/>
            <w:tcBorders>
              <w:top w:val="nil"/>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クライアントサーバ</w:t>
            </w:r>
            <w:r>
              <w:rPr>
                <w:rStyle w:val="ae"/>
                <w:rFonts w:hint="default"/>
              </w:rPr>
              <w:br/>
              <w:t>システム</w:t>
            </w:r>
          </w:p>
        </w:tc>
        <w:tc>
          <w:tcPr>
            <w:tcW w:w="6300" w:type="dxa"/>
            <w:tcBorders>
              <w:top w:val="nil"/>
              <w:left w:val="nil"/>
              <w:bottom w:val="single" w:sz="2" w:space="0" w:color="000000"/>
              <w:right w:val="single" w:sz="2" w:space="0" w:color="000000"/>
            </w:tcBorders>
            <w:vAlign w:val="center"/>
            <w:hideMark/>
          </w:tcPr>
          <w:p w:rsidR="00AB1ED4" w:rsidRDefault="00DD5415">
            <w:pPr>
              <w:jc w:val="left"/>
            </w:pPr>
            <w:r>
              <w:t>サービスを提供する側の</w:t>
            </w:r>
            <w:r>
              <w:rPr>
                <w:rStyle w:val="ae"/>
                <w:rFonts w:hint="default"/>
              </w:rPr>
              <w:t>サーバ</w:t>
            </w:r>
            <w:r>
              <w:t>と要求する側の</w:t>
            </w:r>
            <w:r>
              <w:rPr>
                <w:rStyle w:val="ae"/>
                <w:rFonts w:hint="default"/>
              </w:rPr>
              <w:t>クライアント</w:t>
            </w:r>
            <w:r>
              <w:t>に分かれて構築されるシステム。</w:t>
            </w:r>
          </w:p>
        </w:tc>
      </w:tr>
      <w:tr w:rsidR="00AB1ED4" w:rsidTr="008A5B20">
        <w:tc>
          <w:tcPr>
            <w:tcW w:w="2324" w:type="dxa"/>
            <w:tcBorders>
              <w:top w:val="nil"/>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ピアツーピアシステム</w:t>
            </w:r>
          </w:p>
        </w:tc>
        <w:tc>
          <w:tcPr>
            <w:tcW w:w="6300" w:type="dxa"/>
            <w:tcBorders>
              <w:top w:val="nil"/>
              <w:left w:val="nil"/>
              <w:bottom w:val="single" w:sz="2" w:space="0" w:color="000000"/>
              <w:right w:val="single" w:sz="2" w:space="0" w:color="000000"/>
            </w:tcBorders>
            <w:vAlign w:val="center"/>
            <w:hideMark/>
          </w:tcPr>
          <w:p w:rsidR="00AB1ED4" w:rsidRDefault="00DD5415">
            <w:pPr>
              <w:jc w:val="left"/>
            </w:pPr>
            <w:r>
              <w:t>コンピュータ間が対等な関係で構築されるシステム。</w:t>
            </w:r>
          </w:p>
        </w:tc>
      </w:tr>
    </w:tbl>
    <w:p w:rsidR="00AB1ED4" w:rsidRDefault="00DD5415">
      <w:pPr>
        <w:pStyle w:val="a9"/>
      </w:pPr>
      <w:r>
        <w:rPr>
          <w:rFonts w:hint="eastAsia"/>
        </w:rPr>
        <w:lastRenderedPageBreak/>
        <w:t>■情報通信の取り決め</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90"/>
        <w:gridCol w:w="6576"/>
      </w:tblGrid>
      <w:tr w:rsidR="00AB1ED4" w:rsidTr="008A5B20">
        <w:tc>
          <w:tcPr>
            <w:tcW w:w="1890" w:type="dxa"/>
            <w:tcBorders>
              <w:top w:val="single" w:sz="2" w:space="0" w:color="000000"/>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ルーティング</w:t>
            </w:r>
            <w:r>
              <w:rPr>
                <w:rFonts w:ascii="A-OTF ゴシックMB101 Pr6N R" w:eastAsia="A-OTF ゴシックMB101 Pr6N R" w:hAnsi="A-OTF ゴシックMB101 Pr6N R" w:hint="eastAsia"/>
              </w:rPr>
              <w:br/>
              <w:t>（</w:t>
            </w:r>
            <w:r>
              <w:rPr>
                <w:rStyle w:val="ae"/>
                <w:rFonts w:hint="default"/>
              </w:rPr>
              <w:t>経路選択</w:t>
            </w:r>
            <w:r>
              <w:rPr>
                <w:rFonts w:ascii="A-OTF ゴシックMB101 Pr6N R" w:eastAsia="A-OTF ゴシックMB101 Pr6N R" w:hAnsi="A-OTF ゴシックMB101 Pr6N R" w:hint="eastAsia"/>
              </w:rPr>
              <w:t>）</w:t>
            </w:r>
          </w:p>
        </w:tc>
        <w:tc>
          <w:tcPr>
            <w:tcW w:w="6576" w:type="dxa"/>
            <w:tcBorders>
              <w:top w:val="single" w:sz="2" w:space="0" w:color="000000"/>
              <w:left w:val="nil"/>
              <w:bottom w:val="single" w:sz="2" w:space="0" w:color="000000"/>
              <w:right w:val="single" w:sz="2" w:space="0" w:color="000000"/>
            </w:tcBorders>
            <w:vAlign w:val="center"/>
            <w:hideMark/>
          </w:tcPr>
          <w:p w:rsidR="00AB1ED4" w:rsidRDefault="00DD5415">
            <w:pPr>
              <w:jc w:val="left"/>
            </w:pPr>
            <w:r>
              <w:rPr>
                <w:rStyle w:val="ae"/>
                <w:rFonts w:hint="default"/>
              </w:rPr>
              <w:t>ルータ</w:t>
            </w:r>
            <w:r>
              <w:t>が，パケットの宛先</w:t>
            </w:r>
            <w:r>
              <w:t>IP</w:t>
            </w:r>
            <w:r>
              <w:t>アドレスなどを元に</w:t>
            </w:r>
            <w:r>
              <w:rPr>
                <w:rStyle w:val="ae"/>
                <w:rFonts w:hint="default"/>
              </w:rPr>
              <w:t>ルーティングテーブル</w:t>
            </w:r>
            <w:r>
              <w:t>（</w:t>
            </w:r>
            <w:r>
              <w:rPr>
                <w:rStyle w:val="ae"/>
                <w:rFonts w:hint="default"/>
              </w:rPr>
              <w:t>経路制御表</w:t>
            </w:r>
            <w:r>
              <w:t>）を調べ，通信に最適な経路を選択すること。</w:t>
            </w:r>
          </w:p>
        </w:tc>
      </w:tr>
      <w:tr w:rsidR="00AB1ED4" w:rsidTr="008A5B20">
        <w:tc>
          <w:tcPr>
            <w:tcW w:w="1890" w:type="dxa"/>
            <w:tcBorders>
              <w:top w:val="nil"/>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ヘッダ</w:t>
            </w:r>
          </w:p>
        </w:tc>
        <w:tc>
          <w:tcPr>
            <w:tcW w:w="6576" w:type="dxa"/>
            <w:tcBorders>
              <w:top w:val="nil"/>
              <w:left w:val="nil"/>
              <w:bottom w:val="single" w:sz="2" w:space="0" w:color="000000"/>
              <w:right w:val="single" w:sz="2" w:space="0" w:color="000000"/>
            </w:tcBorders>
            <w:vAlign w:val="center"/>
            <w:hideMark/>
          </w:tcPr>
          <w:p w:rsidR="00AB1ED4" w:rsidRDefault="00DD5415">
            <w:pPr>
              <w:jc w:val="left"/>
            </w:pPr>
            <w:r>
              <w:rPr>
                <w:rStyle w:val="ae"/>
                <w:rFonts w:hint="default"/>
              </w:rPr>
              <w:t>パケット</w:t>
            </w:r>
            <w:r>
              <w:t>の先頭に付く制御情報。宛先・送信元の</w:t>
            </w:r>
            <w:r>
              <w:t>IP</w:t>
            </w:r>
            <w:r>
              <w:t>アドレスやパケットを結合する順序などが記録されており，ルーティング時や，データ受信先が元のデータに復元する際などに使う。</w:t>
            </w:r>
          </w:p>
        </w:tc>
      </w:tr>
    </w:tbl>
    <w:p w:rsidR="00AB1ED4" w:rsidRDefault="00DD5415">
      <w:pPr>
        <w:pStyle w:val="a9"/>
      </w:pPr>
      <w:r>
        <w:rPr>
          <w:rFonts w:hint="eastAsia"/>
        </w:rPr>
        <w:t>■インターネットの仕組み</w:t>
      </w:r>
    </w:p>
    <w:tbl>
      <w:tblPr>
        <w:tblpPr w:leftFromText="142" w:rightFromText="142" w:vertAnchor="text" w:tblpY="1"/>
        <w:tblOverlap w:val="neve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28"/>
        <w:gridCol w:w="6576"/>
      </w:tblGrid>
      <w:tr w:rsidR="00AB1ED4" w:rsidTr="008A5B20">
        <w:tc>
          <w:tcPr>
            <w:tcW w:w="1928" w:type="dxa"/>
            <w:tcBorders>
              <w:top w:val="single" w:sz="2" w:space="0" w:color="000000"/>
              <w:left w:val="single" w:sz="2" w:space="0" w:color="000000"/>
              <w:bottom w:val="single" w:sz="2" w:space="0" w:color="000000"/>
              <w:right w:val="single" w:sz="2" w:space="0" w:color="000000"/>
            </w:tcBorders>
            <w:vAlign w:val="center"/>
            <w:hideMark/>
          </w:tcPr>
          <w:p w:rsidR="00AB1ED4" w:rsidRDefault="00DD5415" w:rsidP="008A5B20">
            <w:pPr>
              <w:jc w:val="center"/>
              <w:rPr>
                <w:rFonts w:ascii="A-OTF ゴシックMB101 Pr6N R" w:eastAsia="A-OTF ゴシックMB101 Pr6N R" w:hAnsi="A-OTF ゴシックMB101 Pr6N R"/>
              </w:rPr>
            </w:pPr>
            <w:proofErr w:type="spellStart"/>
            <w:r>
              <w:rPr>
                <w:rStyle w:val="ae"/>
                <w:rFonts w:hint="default"/>
              </w:rPr>
              <w:t>IPv4</w:t>
            </w:r>
            <w:proofErr w:type="spellEnd"/>
          </w:p>
        </w:tc>
        <w:tc>
          <w:tcPr>
            <w:tcW w:w="6576" w:type="dxa"/>
            <w:tcBorders>
              <w:top w:val="single" w:sz="2" w:space="0" w:color="000000"/>
              <w:left w:val="nil"/>
              <w:bottom w:val="single" w:sz="2" w:space="0" w:color="000000"/>
              <w:right w:val="single" w:sz="2" w:space="0" w:color="000000"/>
            </w:tcBorders>
            <w:vAlign w:val="center"/>
            <w:hideMark/>
          </w:tcPr>
          <w:p w:rsidR="00AB1ED4" w:rsidRDefault="00DD5415" w:rsidP="008A5B20">
            <w:pPr>
              <w:jc w:val="left"/>
            </w:pPr>
            <w:r>
              <w:t>インターネットプロトコルバージョン</w:t>
            </w:r>
            <w:r>
              <w:t>4</w:t>
            </w:r>
            <w:r>
              <w:t>を表し，</w:t>
            </w:r>
            <w:r>
              <w:t>32</w:t>
            </w:r>
            <w:r>
              <w:t>ビットで構成される</w:t>
            </w:r>
            <w:r>
              <w:rPr>
                <w:rStyle w:val="ae"/>
                <w:rFonts w:hint="default"/>
              </w:rPr>
              <w:t>IPアドレス</w:t>
            </w:r>
            <w:r>
              <w:t>を使用する。</w:t>
            </w:r>
          </w:p>
        </w:tc>
      </w:tr>
      <w:tr w:rsidR="00AB1ED4" w:rsidTr="008A5B20">
        <w:tc>
          <w:tcPr>
            <w:tcW w:w="1928" w:type="dxa"/>
            <w:tcBorders>
              <w:top w:val="nil"/>
              <w:left w:val="single" w:sz="2" w:space="0" w:color="000000"/>
              <w:bottom w:val="single" w:sz="2" w:space="0" w:color="000000"/>
              <w:right w:val="single" w:sz="2" w:space="0" w:color="000000"/>
            </w:tcBorders>
            <w:vAlign w:val="center"/>
            <w:hideMark/>
          </w:tcPr>
          <w:p w:rsidR="00AB1ED4" w:rsidRDefault="00DD5415" w:rsidP="008A5B20">
            <w:pPr>
              <w:jc w:val="center"/>
              <w:rPr>
                <w:rFonts w:ascii="A-OTF ゴシックMB101 Pr6N R" w:eastAsia="A-OTF ゴシックMB101 Pr6N R" w:hAnsi="A-OTF ゴシックMB101 Pr6N R"/>
              </w:rPr>
            </w:pPr>
            <w:proofErr w:type="spellStart"/>
            <w:r>
              <w:rPr>
                <w:rStyle w:val="ae"/>
                <w:rFonts w:hint="default"/>
              </w:rPr>
              <w:t>IPv6</w:t>
            </w:r>
            <w:proofErr w:type="spellEnd"/>
          </w:p>
        </w:tc>
        <w:tc>
          <w:tcPr>
            <w:tcW w:w="6576" w:type="dxa"/>
            <w:tcBorders>
              <w:top w:val="nil"/>
              <w:left w:val="nil"/>
              <w:bottom w:val="single" w:sz="2" w:space="0" w:color="000000"/>
              <w:right w:val="single" w:sz="2" w:space="0" w:color="000000"/>
            </w:tcBorders>
            <w:vAlign w:val="center"/>
            <w:hideMark/>
          </w:tcPr>
          <w:p w:rsidR="00AB1ED4" w:rsidRDefault="00DD5415" w:rsidP="008A5B20">
            <w:pPr>
              <w:jc w:val="left"/>
            </w:pPr>
            <w:r>
              <w:t>インターネットプロトコルバージョン</w:t>
            </w:r>
            <w:r>
              <w:t>6</w:t>
            </w:r>
            <w:r>
              <w:t>を表し，</w:t>
            </w:r>
            <w:r>
              <w:t>128</w:t>
            </w:r>
            <w:r>
              <w:t>ビットで構成される</w:t>
            </w:r>
            <w:r>
              <w:rPr>
                <w:rStyle w:val="ae"/>
                <w:rFonts w:hint="default"/>
              </w:rPr>
              <w:t>IPアドレス</w:t>
            </w:r>
            <w:r>
              <w:t>を使用する。</w:t>
            </w:r>
            <w:proofErr w:type="spellStart"/>
            <w:r>
              <w:t>IPv4</w:t>
            </w:r>
            <w:proofErr w:type="spellEnd"/>
            <w:r>
              <w:t>に比べてアドレスが飛躍的に増加し，機器への割り当てに不足するおそれがない。</w:t>
            </w:r>
          </w:p>
        </w:tc>
      </w:tr>
      <w:tr w:rsidR="00AB1ED4" w:rsidTr="008A5B20">
        <w:tc>
          <w:tcPr>
            <w:tcW w:w="1928" w:type="dxa"/>
            <w:tcBorders>
              <w:top w:val="nil"/>
              <w:left w:val="single" w:sz="2" w:space="0" w:color="000000"/>
              <w:bottom w:val="single" w:sz="2" w:space="0" w:color="000000"/>
              <w:right w:val="single" w:sz="2" w:space="0" w:color="000000"/>
            </w:tcBorders>
            <w:vAlign w:val="center"/>
            <w:hideMark/>
          </w:tcPr>
          <w:p w:rsidR="00AB1ED4" w:rsidRDefault="00DD5415" w:rsidP="008A5B20">
            <w:pPr>
              <w:jc w:val="center"/>
              <w:rPr>
                <w:rFonts w:ascii="A-OTF ゴシックMB101 Pr6N R" w:eastAsia="A-OTF ゴシックMB101 Pr6N R" w:hAnsi="A-OTF ゴシックMB101 Pr6N R"/>
              </w:rPr>
            </w:pPr>
            <w:r>
              <w:rPr>
                <w:rStyle w:val="ae"/>
                <w:rFonts w:hint="default"/>
              </w:rPr>
              <w:t>グローバルIP</w:t>
            </w:r>
            <w:r>
              <w:rPr>
                <w:rStyle w:val="ae"/>
                <w:rFonts w:hint="default"/>
              </w:rPr>
              <w:br/>
              <w:t>アドレス</w:t>
            </w:r>
          </w:p>
        </w:tc>
        <w:tc>
          <w:tcPr>
            <w:tcW w:w="6576" w:type="dxa"/>
            <w:tcBorders>
              <w:top w:val="nil"/>
              <w:left w:val="nil"/>
              <w:bottom w:val="single" w:sz="2" w:space="0" w:color="000000"/>
              <w:right w:val="single" w:sz="2" w:space="0" w:color="000000"/>
            </w:tcBorders>
            <w:vAlign w:val="center"/>
            <w:hideMark/>
          </w:tcPr>
          <w:p w:rsidR="00AB1ED4" w:rsidRDefault="00DD5415" w:rsidP="008A5B20">
            <w:pPr>
              <w:jc w:val="left"/>
            </w:pPr>
            <w:proofErr w:type="spellStart"/>
            <w:r>
              <w:rPr>
                <w:rStyle w:val="ae"/>
                <w:rFonts w:hint="default"/>
              </w:rPr>
              <w:t>IPv4</w:t>
            </w:r>
            <w:proofErr w:type="spellEnd"/>
            <w:r>
              <w:t>で，インターネットに直接接続する機器に割り当てる，世界中で重複することがない</w:t>
            </w:r>
            <w:r>
              <w:rPr>
                <w:rStyle w:val="ae"/>
                <w:rFonts w:hint="default"/>
              </w:rPr>
              <w:t>IPアドレス</w:t>
            </w:r>
            <w:r>
              <w:t>。</w:t>
            </w:r>
          </w:p>
        </w:tc>
      </w:tr>
      <w:tr w:rsidR="00AB1ED4" w:rsidTr="008A5B20">
        <w:tc>
          <w:tcPr>
            <w:tcW w:w="1928" w:type="dxa"/>
            <w:tcBorders>
              <w:top w:val="nil"/>
              <w:left w:val="single" w:sz="2" w:space="0" w:color="000000"/>
              <w:bottom w:val="single" w:sz="2" w:space="0" w:color="000000"/>
              <w:right w:val="single" w:sz="2" w:space="0" w:color="000000"/>
            </w:tcBorders>
            <w:vAlign w:val="center"/>
            <w:hideMark/>
          </w:tcPr>
          <w:p w:rsidR="00AB1ED4" w:rsidRDefault="00DD5415" w:rsidP="008A5B20">
            <w:pPr>
              <w:jc w:val="center"/>
              <w:rPr>
                <w:rFonts w:ascii="A-OTF ゴシックMB101 Pr6N R" w:eastAsia="A-OTF ゴシックMB101 Pr6N R" w:hAnsi="A-OTF ゴシックMB101 Pr6N R"/>
              </w:rPr>
            </w:pPr>
            <w:r>
              <w:rPr>
                <w:rStyle w:val="ae"/>
                <w:rFonts w:hint="default"/>
              </w:rPr>
              <w:t>プライベートIP</w:t>
            </w:r>
            <w:r>
              <w:rPr>
                <w:rStyle w:val="ae"/>
                <w:rFonts w:hint="default"/>
              </w:rPr>
              <w:br/>
              <w:t>アドレス</w:t>
            </w:r>
          </w:p>
        </w:tc>
        <w:tc>
          <w:tcPr>
            <w:tcW w:w="6576" w:type="dxa"/>
            <w:tcBorders>
              <w:top w:val="nil"/>
              <w:left w:val="nil"/>
              <w:bottom w:val="single" w:sz="2" w:space="0" w:color="000000"/>
              <w:right w:val="single" w:sz="2" w:space="0" w:color="000000"/>
            </w:tcBorders>
            <w:vAlign w:val="center"/>
            <w:hideMark/>
          </w:tcPr>
          <w:p w:rsidR="00AB1ED4" w:rsidRDefault="00DD5415" w:rsidP="008A5B20">
            <w:pPr>
              <w:jc w:val="left"/>
            </w:pPr>
            <w:proofErr w:type="spellStart"/>
            <w:r>
              <w:rPr>
                <w:rStyle w:val="ae"/>
                <w:rFonts w:hint="default"/>
              </w:rPr>
              <w:t>IPv4</w:t>
            </w:r>
            <w:proofErr w:type="spellEnd"/>
            <w:r>
              <w:t>で，</w:t>
            </w:r>
            <w:r>
              <w:t>LAN</w:t>
            </w:r>
            <w:r>
              <w:t>内で自由に割り当てることができる</w:t>
            </w:r>
            <w:r>
              <w:rPr>
                <w:rStyle w:val="ae"/>
                <w:rFonts w:hint="default"/>
              </w:rPr>
              <w:t>IPアドレス</w:t>
            </w:r>
            <w:r>
              <w:t>。</w:t>
            </w:r>
          </w:p>
        </w:tc>
      </w:tr>
      <w:tr w:rsidR="00AB1ED4" w:rsidTr="008A5B20">
        <w:tc>
          <w:tcPr>
            <w:tcW w:w="1928" w:type="dxa"/>
            <w:tcBorders>
              <w:top w:val="nil"/>
              <w:left w:val="single" w:sz="2" w:space="0" w:color="000000"/>
              <w:bottom w:val="single" w:sz="2" w:space="0" w:color="000000"/>
              <w:right w:val="single" w:sz="2" w:space="0" w:color="000000"/>
            </w:tcBorders>
            <w:vAlign w:val="center"/>
            <w:hideMark/>
          </w:tcPr>
          <w:p w:rsidR="00AB1ED4" w:rsidRDefault="00DD5415" w:rsidP="008A5B20">
            <w:pPr>
              <w:jc w:val="center"/>
              <w:rPr>
                <w:rFonts w:ascii="A-OTF ゴシックMB101 Pr6N R" w:eastAsia="A-OTF ゴシックMB101 Pr6N R" w:hAnsi="A-OTF ゴシックMB101 Pr6N R"/>
              </w:rPr>
            </w:pPr>
            <w:r>
              <w:rPr>
                <w:rStyle w:val="ae"/>
                <w:rFonts w:hint="default"/>
              </w:rPr>
              <w:t>サブネットマスク</w:t>
            </w:r>
          </w:p>
        </w:tc>
        <w:tc>
          <w:tcPr>
            <w:tcW w:w="6576" w:type="dxa"/>
            <w:tcBorders>
              <w:top w:val="nil"/>
              <w:left w:val="nil"/>
              <w:bottom w:val="single" w:sz="2" w:space="0" w:color="000000"/>
              <w:right w:val="single" w:sz="2" w:space="0" w:color="000000"/>
            </w:tcBorders>
            <w:vAlign w:val="center"/>
            <w:hideMark/>
          </w:tcPr>
          <w:p w:rsidR="00AB1ED4" w:rsidRDefault="00DD5415" w:rsidP="008A5B20">
            <w:pPr>
              <w:jc w:val="left"/>
            </w:pPr>
            <w:proofErr w:type="spellStart"/>
            <w:r>
              <w:rPr>
                <w:rStyle w:val="ae"/>
                <w:rFonts w:hint="default"/>
              </w:rPr>
              <w:t>IPv4</w:t>
            </w:r>
            <w:proofErr w:type="spellEnd"/>
            <w:r>
              <w:t>で，ネットワーク全体を表す部分（</w:t>
            </w:r>
            <w:r>
              <w:rPr>
                <w:rStyle w:val="ae"/>
                <w:rFonts w:hint="default"/>
              </w:rPr>
              <w:t>ネットワーク部</w:t>
            </w:r>
            <w:r>
              <w:t>）と，そのネットワーク内の端末を表す部分（</w:t>
            </w:r>
            <w:r>
              <w:rPr>
                <w:rStyle w:val="ae"/>
                <w:rFonts w:hint="default"/>
              </w:rPr>
              <w:t>ホスト部</w:t>
            </w:r>
            <w:r>
              <w:t>）の境界を示す情報。</w:t>
            </w:r>
          </w:p>
        </w:tc>
      </w:tr>
      <w:tr w:rsidR="00AB1ED4" w:rsidTr="008A5B20">
        <w:tc>
          <w:tcPr>
            <w:tcW w:w="1928" w:type="dxa"/>
            <w:tcBorders>
              <w:top w:val="nil"/>
              <w:left w:val="single" w:sz="2" w:space="0" w:color="000000"/>
              <w:bottom w:val="single" w:sz="2" w:space="0" w:color="000000"/>
              <w:right w:val="single" w:sz="2" w:space="0" w:color="000000"/>
            </w:tcBorders>
            <w:vAlign w:val="center"/>
            <w:hideMark/>
          </w:tcPr>
          <w:p w:rsidR="00AB1ED4" w:rsidRDefault="00DD5415" w:rsidP="008A5B20">
            <w:pPr>
              <w:jc w:val="center"/>
              <w:rPr>
                <w:rFonts w:ascii="A-OTF ゴシックMB101 Pr6N R" w:eastAsia="A-OTF ゴシックMB101 Pr6N R" w:hAnsi="A-OTF ゴシックMB101 Pr6N R"/>
              </w:rPr>
            </w:pPr>
            <w:r>
              <w:rPr>
                <w:rStyle w:val="ae"/>
                <w:rFonts w:hint="default"/>
              </w:rPr>
              <w:t>ブロードキャスト</w:t>
            </w:r>
            <w:r>
              <w:rPr>
                <w:rStyle w:val="ae"/>
                <w:rFonts w:hint="default"/>
              </w:rPr>
              <w:br/>
              <w:t>アドレス</w:t>
            </w:r>
          </w:p>
        </w:tc>
        <w:tc>
          <w:tcPr>
            <w:tcW w:w="6576" w:type="dxa"/>
            <w:tcBorders>
              <w:top w:val="nil"/>
              <w:left w:val="nil"/>
              <w:bottom w:val="single" w:sz="2" w:space="0" w:color="000000"/>
              <w:right w:val="single" w:sz="2" w:space="0" w:color="000000"/>
            </w:tcBorders>
            <w:vAlign w:val="center"/>
            <w:hideMark/>
          </w:tcPr>
          <w:p w:rsidR="00AB1ED4" w:rsidRDefault="00DD5415" w:rsidP="008A5B20">
            <w:pPr>
              <w:jc w:val="left"/>
            </w:pPr>
            <w:proofErr w:type="spellStart"/>
            <w:r>
              <w:rPr>
                <w:rStyle w:val="ae"/>
                <w:rFonts w:hint="default"/>
              </w:rPr>
              <w:t>IPv4</w:t>
            </w:r>
            <w:proofErr w:type="spellEnd"/>
            <w:r>
              <w:t>で，該当ネットワークのホスト全体にパケットを送ることができる</w:t>
            </w:r>
            <w:r>
              <w:rPr>
                <w:rStyle w:val="ae"/>
                <w:rFonts w:hint="default"/>
              </w:rPr>
              <w:t>IPアドレス</w:t>
            </w:r>
            <w:r>
              <w:t>。ネットワークのさまざまな機能で使われる。</w:t>
            </w:r>
          </w:p>
        </w:tc>
      </w:tr>
      <w:tr w:rsidR="00AB1ED4" w:rsidTr="008A5B20">
        <w:tc>
          <w:tcPr>
            <w:tcW w:w="1928" w:type="dxa"/>
            <w:tcBorders>
              <w:top w:val="nil"/>
              <w:left w:val="single" w:sz="2" w:space="0" w:color="000000"/>
              <w:bottom w:val="single" w:sz="2" w:space="0" w:color="000000"/>
              <w:right w:val="single" w:sz="2" w:space="0" w:color="000000"/>
            </w:tcBorders>
            <w:vAlign w:val="center"/>
            <w:hideMark/>
          </w:tcPr>
          <w:p w:rsidR="00AB1ED4" w:rsidRDefault="00DD5415" w:rsidP="008A5B20">
            <w:pPr>
              <w:jc w:val="center"/>
              <w:rPr>
                <w:rFonts w:ascii="A-OTF ゴシックMB101 Pr6N R" w:eastAsia="A-OTF ゴシックMB101 Pr6N R" w:hAnsi="A-OTF ゴシックMB101 Pr6N R"/>
              </w:rPr>
            </w:pPr>
            <w:r>
              <w:rPr>
                <w:rStyle w:val="ae"/>
                <w:rFonts w:hint="default"/>
              </w:rPr>
              <w:t>ポート番号</w:t>
            </w:r>
          </w:p>
        </w:tc>
        <w:tc>
          <w:tcPr>
            <w:tcW w:w="6576" w:type="dxa"/>
            <w:tcBorders>
              <w:top w:val="nil"/>
              <w:left w:val="nil"/>
              <w:bottom w:val="single" w:sz="2" w:space="0" w:color="000000"/>
              <w:right w:val="single" w:sz="2" w:space="0" w:color="000000"/>
            </w:tcBorders>
            <w:vAlign w:val="center"/>
            <w:hideMark/>
          </w:tcPr>
          <w:p w:rsidR="00AB1ED4" w:rsidRDefault="00DD5415" w:rsidP="008A5B20">
            <w:pPr>
              <w:jc w:val="left"/>
            </w:pPr>
            <w:r>
              <w:rPr>
                <w:rStyle w:val="ae"/>
                <w:rFonts w:hint="default"/>
              </w:rPr>
              <w:t>IPアドレス</w:t>
            </w:r>
            <w:r>
              <w:t>で特定されたコンピュータの，どのアプリケーションやサービスと通信を行うかを識別・指定するための番号。</w:t>
            </w:r>
          </w:p>
        </w:tc>
      </w:tr>
      <w:tr w:rsidR="00AB1ED4" w:rsidTr="008A5B20">
        <w:tc>
          <w:tcPr>
            <w:tcW w:w="1928" w:type="dxa"/>
            <w:tcBorders>
              <w:top w:val="nil"/>
              <w:left w:val="single" w:sz="2" w:space="0" w:color="000000"/>
              <w:bottom w:val="single" w:sz="2" w:space="0" w:color="000000"/>
              <w:right w:val="single" w:sz="2" w:space="0" w:color="000000"/>
            </w:tcBorders>
            <w:vAlign w:val="center"/>
            <w:hideMark/>
          </w:tcPr>
          <w:p w:rsidR="00AB1ED4" w:rsidRDefault="00DD5415" w:rsidP="008A5B20">
            <w:pPr>
              <w:jc w:val="center"/>
              <w:rPr>
                <w:rFonts w:ascii="A-OTF ゴシックMB101 Pr6N R" w:eastAsia="A-OTF ゴシックMB101 Pr6N R" w:hAnsi="A-OTF ゴシックMB101 Pr6N R"/>
              </w:rPr>
            </w:pPr>
            <w:proofErr w:type="spellStart"/>
            <w:r>
              <w:rPr>
                <w:rStyle w:val="ae"/>
                <w:rFonts w:hint="default"/>
              </w:rPr>
              <w:t>DHCP</w:t>
            </w:r>
            <w:proofErr w:type="spellEnd"/>
          </w:p>
        </w:tc>
        <w:tc>
          <w:tcPr>
            <w:tcW w:w="6576" w:type="dxa"/>
            <w:tcBorders>
              <w:top w:val="nil"/>
              <w:left w:val="nil"/>
              <w:bottom w:val="single" w:sz="2" w:space="0" w:color="000000"/>
              <w:right w:val="single" w:sz="2" w:space="0" w:color="000000"/>
            </w:tcBorders>
            <w:vAlign w:val="center"/>
            <w:hideMark/>
          </w:tcPr>
          <w:p w:rsidR="00AB1ED4" w:rsidRDefault="00DD5415" w:rsidP="008A5B20">
            <w:pPr>
              <w:jc w:val="left"/>
            </w:pPr>
            <w:r>
              <w:t>端末に</w:t>
            </w:r>
            <w:r>
              <w:rPr>
                <w:rStyle w:val="ae"/>
                <w:rFonts w:hint="default"/>
              </w:rPr>
              <w:t>IPアドレス</w:t>
            </w:r>
            <w:r>
              <w:t>などを自動的に割り当てるプロトコルの一つ。</w:t>
            </w:r>
          </w:p>
        </w:tc>
      </w:tr>
      <w:tr w:rsidR="00AB1ED4" w:rsidTr="008A5B20">
        <w:tc>
          <w:tcPr>
            <w:tcW w:w="1928" w:type="dxa"/>
            <w:tcBorders>
              <w:top w:val="nil"/>
              <w:left w:val="single" w:sz="2" w:space="0" w:color="000000"/>
              <w:bottom w:val="single" w:sz="2" w:space="0" w:color="000000"/>
              <w:right w:val="single" w:sz="2" w:space="0" w:color="000000"/>
            </w:tcBorders>
            <w:vAlign w:val="center"/>
            <w:hideMark/>
          </w:tcPr>
          <w:p w:rsidR="00AB1ED4" w:rsidRDefault="00DD5415" w:rsidP="008A5B20">
            <w:pPr>
              <w:jc w:val="center"/>
              <w:rPr>
                <w:rFonts w:ascii="A-OTF ゴシックMB101 Pr6N R" w:eastAsia="A-OTF ゴシックMB101 Pr6N R" w:hAnsi="A-OTF ゴシックMB101 Pr6N R"/>
              </w:rPr>
            </w:pPr>
            <w:proofErr w:type="spellStart"/>
            <w:r>
              <w:rPr>
                <w:rStyle w:val="ae"/>
                <w:rFonts w:hint="default"/>
              </w:rPr>
              <w:t>FQDN</w:t>
            </w:r>
            <w:proofErr w:type="spellEnd"/>
          </w:p>
        </w:tc>
        <w:tc>
          <w:tcPr>
            <w:tcW w:w="6576" w:type="dxa"/>
            <w:tcBorders>
              <w:top w:val="nil"/>
              <w:left w:val="nil"/>
              <w:bottom w:val="single" w:sz="2" w:space="0" w:color="000000"/>
              <w:right w:val="single" w:sz="2" w:space="0" w:color="000000"/>
            </w:tcBorders>
            <w:vAlign w:val="center"/>
            <w:hideMark/>
          </w:tcPr>
          <w:p w:rsidR="00AB1ED4" w:rsidRDefault="00DD5415" w:rsidP="008A5B20">
            <w:pPr>
              <w:jc w:val="left"/>
            </w:pPr>
            <w:r>
              <w:rPr>
                <w:rStyle w:val="ae"/>
                <w:rFonts w:hint="default"/>
              </w:rPr>
              <w:t>ホスト名</w:t>
            </w:r>
            <w:r>
              <w:t>（コンピュータに付けた名前）も含めたドメイン名。</w:t>
            </w:r>
          </w:p>
        </w:tc>
      </w:tr>
    </w:tbl>
    <w:p w:rsidR="00AB1ED4" w:rsidRDefault="008A5B20">
      <w:pPr>
        <w:pStyle w:val="a9"/>
      </w:pPr>
      <w:r>
        <w:br w:type="textWrapping" w:clear="all"/>
      </w:r>
      <w:r w:rsidR="00DD5415">
        <w:rPr>
          <w:rFonts w:hint="eastAsia"/>
        </w:rPr>
        <w:t>■Webページとメールの送受信の仕組み</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70"/>
        <w:gridCol w:w="7030"/>
      </w:tblGrid>
      <w:tr w:rsidR="00AB1ED4" w:rsidTr="008A5B20">
        <w:tc>
          <w:tcPr>
            <w:tcW w:w="1470" w:type="dxa"/>
            <w:tcBorders>
              <w:top w:val="single" w:sz="2" w:space="0" w:color="000000"/>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HTTP</w:t>
            </w:r>
            <w:r>
              <w:rPr>
                <w:rStyle w:val="ae"/>
                <w:rFonts w:hint="default"/>
              </w:rPr>
              <w:br/>
              <w:t>HTTPS</w:t>
            </w:r>
          </w:p>
        </w:tc>
        <w:tc>
          <w:tcPr>
            <w:tcW w:w="7030" w:type="dxa"/>
            <w:tcBorders>
              <w:top w:val="single" w:sz="2" w:space="0" w:color="000000"/>
              <w:left w:val="nil"/>
              <w:bottom w:val="single" w:sz="2" w:space="0" w:color="000000"/>
              <w:right w:val="single" w:sz="2" w:space="0" w:color="000000"/>
            </w:tcBorders>
            <w:vAlign w:val="center"/>
            <w:hideMark/>
          </w:tcPr>
          <w:p w:rsidR="00AB1ED4" w:rsidRDefault="00DD5415">
            <w:pPr>
              <w:jc w:val="left"/>
            </w:pPr>
            <w:r>
              <w:t>Web</w:t>
            </w:r>
            <w:r>
              <w:t>ページのデータ（</w:t>
            </w:r>
            <w:r>
              <w:rPr>
                <w:rStyle w:val="ae"/>
                <w:rFonts w:hint="default"/>
              </w:rPr>
              <w:t>HTML</w:t>
            </w:r>
            <w:r>
              <w:t>ファイルなど）を送受信するためのプロトコル。</w:t>
            </w:r>
            <w:r>
              <w:rPr>
                <w:rStyle w:val="ae"/>
                <w:rFonts w:hint="default"/>
              </w:rPr>
              <w:t>HTTP</w:t>
            </w:r>
            <w:r>
              <w:t>に暗号化などの機能を追加したものを</w:t>
            </w:r>
            <w:r>
              <w:rPr>
                <w:rStyle w:val="ae"/>
                <w:rFonts w:hint="default"/>
              </w:rPr>
              <w:t>HTTPS</w:t>
            </w:r>
            <w:r>
              <w:t>という。</w:t>
            </w:r>
          </w:p>
        </w:tc>
      </w:tr>
      <w:tr w:rsidR="00AB1ED4" w:rsidTr="008A5B20">
        <w:tc>
          <w:tcPr>
            <w:tcW w:w="1470" w:type="dxa"/>
            <w:tcBorders>
              <w:top w:val="nil"/>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電子メール</w:t>
            </w:r>
          </w:p>
        </w:tc>
        <w:tc>
          <w:tcPr>
            <w:tcW w:w="7030" w:type="dxa"/>
            <w:tcBorders>
              <w:top w:val="nil"/>
              <w:left w:val="nil"/>
              <w:bottom w:val="single" w:sz="2" w:space="0" w:color="000000"/>
              <w:right w:val="single" w:sz="2" w:space="0" w:color="000000"/>
            </w:tcBorders>
            <w:vAlign w:val="center"/>
            <w:hideMark/>
          </w:tcPr>
          <w:p w:rsidR="00AB1ED4" w:rsidRDefault="00DD5415">
            <w:pPr>
              <w:jc w:val="left"/>
            </w:pPr>
            <w:r>
              <w:rPr>
                <w:rStyle w:val="ae"/>
                <w:rFonts w:hint="default"/>
              </w:rPr>
              <w:t>メールアドレス</w:t>
            </w:r>
            <w:r>
              <w:t>を</w:t>
            </w:r>
            <w:r>
              <w:rPr>
                <w:rStyle w:val="ae"/>
                <w:rFonts w:hint="default"/>
              </w:rPr>
              <w:t>宛先（To）</w:t>
            </w:r>
            <w:r>
              <w:t>などとして，インターネットを通じてメッセージやデータを送受信する仕組み。</w:t>
            </w:r>
            <w:r>
              <w:rPr>
                <w:rStyle w:val="ae"/>
                <w:rFonts w:hint="default"/>
              </w:rPr>
              <w:t>メール</w:t>
            </w:r>
            <w:r>
              <w:t>とも呼ばれる。</w:t>
            </w:r>
          </w:p>
        </w:tc>
      </w:tr>
      <w:tr w:rsidR="00AB1ED4" w:rsidTr="008A5B20">
        <w:tc>
          <w:tcPr>
            <w:tcW w:w="1470" w:type="dxa"/>
            <w:tcBorders>
              <w:top w:val="nil"/>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SMTP</w:t>
            </w:r>
          </w:p>
        </w:tc>
        <w:tc>
          <w:tcPr>
            <w:tcW w:w="7030" w:type="dxa"/>
            <w:tcBorders>
              <w:top w:val="nil"/>
              <w:left w:val="nil"/>
              <w:bottom w:val="single" w:sz="2" w:space="0" w:color="000000"/>
              <w:right w:val="single" w:sz="2" w:space="0" w:color="000000"/>
            </w:tcBorders>
            <w:vAlign w:val="center"/>
            <w:hideMark/>
          </w:tcPr>
          <w:p w:rsidR="00AB1ED4" w:rsidRDefault="00DD5415">
            <w:pPr>
              <w:jc w:val="left"/>
            </w:pPr>
            <w:r>
              <w:t>メールの送信と，メールサーバ間のメール転送で使われるプロトコル。</w:t>
            </w:r>
          </w:p>
        </w:tc>
      </w:tr>
      <w:tr w:rsidR="00AB1ED4" w:rsidTr="008A5B20">
        <w:tc>
          <w:tcPr>
            <w:tcW w:w="1470" w:type="dxa"/>
            <w:tcBorders>
              <w:top w:val="nil"/>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POP</w:t>
            </w:r>
            <w:r>
              <w:rPr>
                <w:rStyle w:val="ae"/>
                <w:rFonts w:hint="default"/>
              </w:rPr>
              <w:br/>
              <w:t>IMAP</w:t>
            </w:r>
          </w:p>
        </w:tc>
        <w:tc>
          <w:tcPr>
            <w:tcW w:w="7030" w:type="dxa"/>
            <w:tcBorders>
              <w:top w:val="nil"/>
              <w:left w:val="nil"/>
              <w:bottom w:val="single" w:sz="2" w:space="0" w:color="000000"/>
              <w:right w:val="single" w:sz="2" w:space="0" w:color="000000"/>
            </w:tcBorders>
            <w:vAlign w:val="center"/>
            <w:hideMark/>
          </w:tcPr>
          <w:p w:rsidR="00AB1ED4" w:rsidRDefault="00DD5415">
            <w:pPr>
              <w:jc w:val="left"/>
            </w:pPr>
            <w:r>
              <w:t>メールの受信に使うプロトコル。</w:t>
            </w:r>
            <w:r>
              <w:rPr>
                <w:rStyle w:val="ae"/>
                <w:rFonts w:hint="default"/>
              </w:rPr>
              <w:t>POP</w:t>
            </w:r>
            <w:r>
              <w:t>は，メールをサーバから端末にダウンロードし，端末上で管理する。</w:t>
            </w:r>
            <w:r>
              <w:rPr>
                <w:rStyle w:val="ae"/>
                <w:rFonts w:hint="default"/>
              </w:rPr>
              <w:t>IMAP</w:t>
            </w:r>
            <w:r>
              <w:t>は，メールをサーバで管理することで，複数の端末から受信したメールを閲覧できる。</w:t>
            </w:r>
          </w:p>
        </w:tc>
      </w:tr>
      <w:tr w:rsidR="00AB1ED4" w:rsidTr="008A5B20">
        <w:tc>
          <w:tcPr>
            <w:tcW w:w="1470" w:type="dxa"/>
            <w:tcBorders>
              <w:top w:val="nil"/>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CC</w:t>
            </w:r>
          </w:p>
        </w:tc>
        <w:tc>
          <w:tcPr>
            <w:tcW w:w="7030" w:type="dxa"/>
            <w:tcBorders>
              <w:top w:val="nil"/>
              <w:left w:val="nil"/>
              <w:bottom w:val="single" w:sz="2" w:space="0" w:color="000000"/>
              <w:right w:val="single" w:sz="2" w:space="0" w:color="000000"/>
            </w:tcBorders>
            <w:vAlign w:val="center"/>
            <w:hideMark/>
          </w:tcPr>
          <w:p w:rsidR="00AB1ED4" w:rsidRDefault="00DD5415">
            <w:pPr>
              <w:jc w:val="left"/>
            </w:pPr>
            <w:r>
              <w:t>宛先（</w:t>
            </w:r>
            <w:r>
              <w:t>To</w:t>
            </w:r>
            <w:r>
              <w:t>）と同様にメールの送り先を指定する。参考・情報共有のために「写し」を送る相手がいる場合に用いる。</w:t>
            </w:r>
          </w:p>
        </w:tc>
      </w:tr>
      <w:tr w:rsidR="00AB1ED4" w:rsidTr="008A5B20">
        <w:tc>
          <w:tcPr>
            <w:tcW w:w="1470" w:type="dxa"/>
            <w:tcBorders>
              <w:top w:val="nil"/>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BCC</w:t>
            </w:r>
          </w:p>
        </w:tc>
        <w:tc>
          <w:tcPr>
            <w:tcW w:w="7030" w:type="dxa"/>
            <w:tcBorders>
              <w:top w:val="nil"/>
              <w:left w:val="nil"/>
              <w:bottom w:val="single" w:sz="2" w:space="0" w:color="000000"/>
              <w:right w:val="single" w:sz="2" w:space="0" w:color="000000"/>
            </w:tcBorders>
            <w:vAlign w:val="center"/>
            <w:hideMark/>
          </w:tcPr>
          <w:p w:rsidR="00AB1ED4" w:rsidRDefault="00DD5415">
            <w:pPr>
              <w:jc w:val="left"/>
            </w:pPr>
            <w:r>
              <w:t>宛先（</w:t>
            </w:r>
            <w:r>
              <w:t>To</w:t>
            </w:r>
            <w:r>
              <w:t>）と同様にメールの送り先を指定する。ほかの受信者にメールアドレスを隠して送信したいときに用いる。</w:t>
            </w:r>
          </w:p>
        </w:tc>
      </w:tr>
    </w:tbl>
    <w:p w:rsidR="00AB1ED4" w:rsidRDefault="00DD5415">
      <w:pPr>
        <w:pStyle w:val="a9"/>
      </w:pPr>
      <w:r>
        <w:rPr>
          <w:rFonts w:hint="eastAsia"/>
        </w:rPr>
        <w:t>■転送速度と誤り検出</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31"/>
        <w:gridCol w:w="6930"/>
      </w:tblGrid>
      <w:tr w:rsidR="00AB1ED4" w:rsidTr="008A5B20">
        <w:tc>
          <w:tcPr>
            <w:tcW w:w="1531" w:type="dxa"/>
            <w:tcBorders>
              <w:top w:val="single" w:sz="2" w:space="0" w:color="000000"/>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ダウンロード</w:t>
            </w:r>
          </w:p>
        </w:tc>
        <w:tc>
          <w:tcPr>
            <w:tcW w:w="6930" w:type="dxa"/>
            <w:tcBorders>
              <w:top w:val="single" w:sz="2" w:space="0" w:color="000000"/>
              <w:left w:val="nil"/>
              <w:bottom w:val="single" w:sz="2" w:space="0" w:color="000000"/>
              <w:right w:val="single" w:sz="2" w:space="0" w:color="000000"/>
            </w:tcBorders>
            <w:vAlign w:val="center"/>
            <w:hideMark/>
          </w:tcPr>
          <w:p w:rsidR="00AB1ED4" w:rsidRDefault="00DD5415">
            <w:pPr>
              <w:jc w:val="left"/>
            </w:pPr>
            <w:r>
              <w:t>ネットワークを通じてファイルを入手すること</w:t>
            </w:r>
            <w:r>
              <w:rPr>
                <w:rStyle w:val="ab"/>
                <w:rFonts w:hint="default"/>
              </w:rPr>
              <w:t>❺</w:t>
            </w:r>
            <w:r>
              <w:t>。</w:t>
            </w:r>
          </w:p>
        </w:tc>
      </w:tr>
      <w:tr w:rsidR="00AB1ED4" w:rsidTr="008A5B20">
        <w:tc>
          <w:tcPr>
            <w:tcW w:w="1531" w:type="dxa"/>
            <w:tcBorders>
              <w:top w:val="nil"/>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アップロード</w:t>
            </w:r>
          </w:p>
        </w:tc>
        <w:tc>
          <w:tcPr>
            <w:tcW w:w="6930" w:type="dxa"/>
            <w:tcBorders>
              <w:top w:val="nil"/>
              <w:left w:val="nil"/>
              <w:bottom w:val="single" w:sz="2" w:space="0" w:color="000000"/>
              <w:right w:val="single" w:sz="2" w:space="0" w:color="000000"/>
            </w:tcBorders>
            <w:vAlign w:val="center"/>
            <w:hideMark/>
          </w:tcPr>
          <w:p w:rsidR="00AB1ED4" w:rsidRDefault="00DD5415">
            <w:pPr>
              <w:jc w:val="left"/>
            </w:pPr>
            <w:r>
              <w:t>ネットワーク上にファイルを送信すること</w:t>
            </w:r>
            <w:r>
              <w:rPr>
                <w:rStyle w:val="ab"/>
                <w:rFonts w:hint="default"/>
              </w:rPr>
              <w:t>❺</w:t>
            </w:r>
            <w:r>
              <w:t>。</w:t>
            </w:r>
          </w:p>
        </w:tc>
      </w:tr>
      <w:tr w:rsidR="00AB1ED4" w:rsidTr="008A5B20">
        <w:tc>
          <w:tcPr>
            <w:tcW w:w="1531" w:type="dxa"/>
            <w:tcBorders>
              <w:top w:val="nil"/>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誤り検出符号</w:t>
            </w:r>
          </w:p>
        </w:tc>
        <w:tc>
          <w:tcPr>
            <w:tcW w:w="6930" w:type="dxa"/>
            <w:tcBorders>
              <w:top w:val="nil"/>
              <w:left w:val="nil"/>
              <w:bottom w:val="single" w:sz="2" w:space="0" w:color="000000"/>
              <w:right w:val="single" w:sz="2" w:space="0" w:color="000000"/>
            </w:tcBorders>
            <w:vAlign w:val="center"/>
            <w:hideMark/>
          </w:tcPr>
          <w:p w:rsidR="00AB1ED4" w:rsidRDefault="00DD5415">
            <w:pPr>
              <w:jc w:val="left"/>
            </w:pPr>
            <w:r>
              <w:t>デジタルデータの誤りを検出するための付加データ。デジタルデータと誤り検出符号を合わせた</w:t>
            </w:r>
            <w:r>
              <w:t>8</w:t>
            </w:r>
            <w:r>
              <w:t>ビット程度のデータで，このデータの中にある</w:t>
            </w:r>
            <w:r>
              <w:t>1</w:t>
            </w:r>
            <w:r>
              <w:t>の個数が偶数（または奇数）になるか調べ，データの誤り検出をする</w:t>
            </w:r>
            <w:r>
              <w:rPr>
                <w:rStyle w:val="ae"/>
                <w:rFonts w:hint="default"/>
              </w:rPr>
              <w:t>パリティビット</w:t>
            </w:r>
            <w:r>
              <w:t>などがある</w:t>
            </w:r>
            <w:r>
              <w:rPr>
                <w:rStyle w:val="ab"/>
                <w:rFonts w:hint="default"/>
              </w:rPr>
              <w:t>❻</w:t>
            </w:r>
            <w:r>
              <w:t>。</w:t>
            </w:r>
          </w:p>
        </w:tc>
      </w:tr>
    </w:tbl>
    <w:p w:rsidR="00AB1ED4" w:rsidRDefault="00AB1ED4"/>
    <w:p w:rsidR="00AB1ED4" w:rsidRDefault="00DD5415">
      <w:r>
        <w:rPr>
          <w:rFonts w:asciiTheme="minorHAnsi" w:eastAsiaTheme="minorEastAsia" w:hAnsiTheme="minorHAnsi"/>
          <w:szCs w:val="22"/>
        </w:rPr>
        <w:br w:type="page"/>
      </w:r>
    </w:p>
    <w:p w:rsidR="00AB1ED4" w:rsidRDefault="00DD5415">
      <w:pPr>
        <w:pStyle w:val="a9"/>
      </w:pPr>
      <w:r>
        <w:rPr>
          <w:rFonts w:hint="eastAsia"/>
        </w:rPr>
        <w:lastRenderedPageBreak/>
        <w:t>例題68　ドメイン名</w:t>
      </w:r>
    </w:p>
    <w:p w:rsidR="008A5B20" w:rsidRPr="008A5B20" w:rsidRDefault="008A5B20" w:rsidP="008A5B20">
      <w:pPr>
        <w:rPr>
          <w:rFonts w:cs="Times New Roman"/>
        </w:rPr>
      </w:pPr>
      <w:r w:rsidRPr="008A5B20">
        <w:rPr>
          <w:rFonts w:cs="Times New Roman"/>
        </w:rPr>
        <w:t xml:space="preserve">　次の</w:t>
      </w:r>
      <w:r w:rsidRPr="008A5B20">
        <w:rPr>
          <w:rFonts w:cs="Times New Roman"/>
        </w:rPr>
        <w:t>URL</w:t>
      </w:r>
      <w:r w:rsidRPr="008A5B20">
        <w:rPr>
          <w:rFonts w:cs="Times New Roman"/>
        </w:rPr>
        <w:t>について，下線部</w:t>
      </w:r>
      <w:r w:rsidRPr="008A5B20">
        <w:rPr>
          <w:rFonts w:ascii="ＭＳ 明朝" w:hAnsi="ＭＳ 明朝" w:cs="ＭＳ 明朝" w:hint="eastAsia"/>
        </w:rPr>
        <w:t>①</w:t>
      </w:r>
      <w:r w:rsidRPr="008A5B20">
        <w:rPr>
          <w:rFonts w:cs="Times New Roman"/>
        </w:rPr>
        <w:t>～</w:t>
      </w:r>
      <w:r>
        <w:rPr>
          <w:rFonts w:ascii="ＭＳ 明朝" w:hAnsi="ＭＳ 明朝" w:cs="ＭＳ 明朝" w:hint="eastAsia"/>
        </w:rPr>
        <w:t>⑨</w:t>
      </w:r>
      <w:r w:rsidRPr="008A5B20">
        <w:rPr>
          <w:rFonts w:cs="Times New Roman"/>
        </w:rPr>
        <w:t>の各箇所の名称を下の</w:t>
      </w:r>
      <w:r w:rsidRPr="008A5B20">
        <w:rPr>
          <w:rFonts w:ascii="ＭＳ 明朝" w:hAnsi="ＭＳ 明朝" w:cs="Times New Roman"/>
        </w:rPr>
        <w:t>(ア)～(</w:t>
      </w:r>
      <w:r>
        <w:rPr>
          <w:rFonts w:ascii="ＭＳ 明朝" w:hAnsi="ＭＳ 明朝" w:cs="Times New Roman"/>
        </w:rPr>
        <w:t>ケ</w:t>
      </w:r>
      <w:r w:rsidRPr="008A5B20">
        <w:rPr>
          <w:rFonts w:ascii="ＭＳ 明朝" w:hAnsi="ＭＳ 明朝" w:cs="Times New Roman"/>
        </w:rPr>
        <w:t>)</w:t>
      </w:r>
      <w:r w:rsidRPr="008A5B20">
        <w:rPr>
          <w:rFonts w:cs="Times New Roman"/>
        </w:rPr>
        <w:t>からそれぞれ選べ。</w:t>
      </w:r>
    </w:p>
    <w:p w:rsidR="008A5B20" w:rsidRPr="008A5B20" w:rsidRDefault="00A60EAE" w:rsidP="008A5B20">
      <w:pPr>
        <w:ind w:leftChars="300" w:left="630"/>
        <w:rPr>
          <w:rFonts w:cs="Times New Roman"/>
        </w:rPr>
      </w:pPr>
      <w:r>
        <w:rPr>
          <w:rFonts w:cs="Times New Roman"/>
          <w:noProof/>
        </w:rPr>
        <mc:AlternateContent>
          <mc:Choice Requires="wpg">
            <w:drawing>
              <wp:anchor distT="0" distB="0" distL="114300" distR="114300" simplePos="0" relativeHeight="251663360" behindDoc="0" locked="0" layoutInCell="1" allowOverlap="1">
                <wp:simplePos x="0" y="0"/>
                <wp:positionH relativeFrom="column">
                  <wp:posOffset>399517</wp:posOffset>
                </wp:positionH>
                <wp:positionV relativeFrom="paragraph">
                  <wp:posOffset>197560</wp:posOffset>
                </wp:positionV>
                <wp:extent cx="3399564" cy="329666"/>
                <wp:effectExtent l="0" t="0" r="29845" b="13335"/>
                <wp:wrapNone/>
                <wp:docPr id="30" name="グループ化 30"/>
                <wp:cNvGraphicFramePr/>
                <a:graphic xmlns:a="http://schemas.openxmlformats.org/drawingml/2006/main">
                  <a:graphicData uri="http://schemas.microsoft.com/office/word/2010/wordprocessingGroup">
                    <wpg:wgp>
                      <wpg:cNvGrpSpPr/>
                      <wpg:grpSpPr>
                        <a:xfrm>
                          <a:off x="0" y="0"/>
                          <a:ext cx="3399564" cy="329666"/>
                          <a:chOff x="0" y="0"/>
                          <a:chExt cx="3399564" cy="329666"/>
                        </a:xfrm>
                      </wpg:grpSpPr>
                      <wpg:grpSp>
                        <wpg:cNvPr id="12" name="グループ化 12"/>
                        <wpg:cNvGrpSpPr/>
                        <wpg:grpSpPr>
                          <a:xfrm>
                            <a:off x="0" y="4334"/>
                            <a:ext cx="3399564" cy="169011"/>
                            <a:chOff x="0" y="0"/>
                            <a:chExt cx="3399564" cy="169011"/>
                          </a:xfrm>
                        </wpg:grpSpPr>
                        <wps:wsp>
                          <wps:cNvPr id="21" name="直線コネクタ 21"/>
                          <wps:cNvCnPr/>
                          <wps:spPr>
                            <a:xfrm>
                              <a:off x="0" y="0"/>
                              <a:ext cx="250825" cy="0"/>
                            </a:xfrm>
                            <a:prstGeom prst="line">
                              <a:avLst/>
                            </a:prstGeom>
                            <a:noFill/>
                            <a:ln w="6350" cap="flat" cmpd="sng" algn="ctr">
                              <a:solidFill>
                                <a:sysClr val="windowText" lastClr="000000"/>
                              </a:solidFill>
                              <a:prstDash val="solid"/>
                              <a:miter lim="800000"/>
                            </a:ln>
                            <a:effectLst/>
                          </wps:spPr>
                          <wps:bodyPr/>
                        </wps:wsp>
                        <wps:wsp>
                          <wps:cNvPr id="22" name="直線コネクタ 22"/>
                          <wps:cNvCnPr/>
                          <wps:spPr>
                            <a:xfrm>
                              <a:off x="398696" y="0"/>
                              <a:ext cx="289398" cy="0"/>
                            </a:xfrm>
                            <a:prstGeom prst="line">
                              <a:avLst/>
                            </a:prstGeom>
                            <a:noFill/>
                            <a:ln w="6350" cap="flat" cmpd="sng" algn="ctr">
                              <a:solidFill>
                                <a:sysClr val="windowText" lastClr="000000"/>
                              </a:solidFill>
                              <a:prstDash val="solid"/>
                              <a:miter lim="800000"/>
                            </a:ln>
                            <a:effectLst/>
                          </wps:spPr>
                          <wps:bodyPr/>
                        </wps:wsp>
                        <wps:wsp>
                          <wps:cNvPr id="23" name="直線コネクタ 23"/>
                          <wps:cNvCnPr/>
                          <wps:spPr>
                            <a:xfrm>
                              <a:off x="784391" y="0"/>
                              <a:ext cx="343261" cy="0"/>
                            </a:xfrm>
                            <a:prstGeom prst="line">
                              <a:avLst/>
                            </a:prstGeom>
                            <a:noFill/>
                            <a:ln w="6350" cap="flat" cmpd="sng" algn="ctr">
                              <a:solidFill>
                                <a:sysClr val="windowText" lastClr="000000"/>
                              </a:solidFill>
                              <a:prstDash val="solid"/>
                              <a:miter lim="800000"/>
                            </a:ln>
                            <a:effectLst/>
                          </wps:spPr>
                          <wps:bodyPr/>
                        </wps:wsp>
                        <wps:wsp>
                          <wps:cNvPr id="25" name="直線コネクタ 25"/>
                          <wps:cNvCnPr/>
                          <wps:spPr>
                            <a:xfrm>
                              <a:off x="1672789" y="0"/>
                              <a:ext cx="1052858" cy="0"/>
                            </a:xfrm>
                            <a:prstGeom prst="line">
                              <a:avLst/>
                            </a:prstGeom>
                            <a:noFill/>
                            <a:ln w="6350" cap="flat" cmpd="sng" algn="ctr">
                              <a:solidFill>
                                <a:sysClr val="windowText" lastClr="000000"/>
                              </a:solidFill>
                              <a:prstDash val="solid"/>
                              <a:miter lim="800000"/>
                            </a:ln>
                            <a:effectLst/>
                          </wps:spPr>
                          <wps:bodyPr/>
                        </wps:wsp>
                        <wps:wsp>
                          <wps:cNvPr id="26" name="直線コネクタ 26"/>
                          <wps:cNvCnPr/>
                          <wps:spPr>
                            <a:xfrm>
                              <a:off x="2825540" y="0"/>
                              <a:ext cx="574024" cy="0"/>
                            </a:xfrm>
                            <a:prstGeom prst="line">
                              <a:avLst/>
                            </a:prstGeom>
                            <a:noFill/>
                            <a:ln w="6350" cap="flat" cmpd="sng" algn="ctr">
                              <a:solidFill>
                                <a:sysClr val="windowText" lastClr="000000"/>
                              </a:solidFill>
                              <a:prstDash val="solid"/>
                              <a:miter lim="800000"/>
                            </a:ln>
                            <a:effectLst/>
                          </wps:spPr>
                          <wps:bodyPr/>
                        </wps:wsp>
                        <wps:wsp>
                          <wps:cNvPr id="24" name="直線コネクタ 24"/>
                          <wps:cNvCnPr/>
                          <wps:spPr>
                            <a:xfrm>
                              <a:off x="1226423" y="0"/>
                              <a:ext cx="144250" cy="0"/>
                            </a:xfrm>
                            <a:prstGeom prst="line">
                              <a:avLst/>
                            </a:prstGeom>
                            <a:noFill/>
                            <a:ln w="6350" cap="flat" cmpd="sng" algn="ctr">
                              <a:solidFill>
                                <a:sysClr val="windowText" lastClr="000000"/>
                              </a:solidFill>
                              <a:prstDash val="solid"/>
                              <a:miter lim="800000"/>
                            </a:ln>
                            <a:effectLst/>
                          </wps:spPr>
                          <wps:bodyPr/>
                        </wps:wsp>
                        <wps:wsp>
                          <wps:cNvPr id="27" name="直線コネクタ 27"/>
                          <wps:cNvCnPr/>
                          <wps:spPr>
                            <a:xfrm>
                              <a:off x="1443106" y="0"/>
                              <a:ext cx="129805" cy="0"/>
                            </a:xfrm>
                            <a:prstGeom prst="line">
                              <a:avLst/>
                            </a:prstGeom>
                            <a:noFill/>
                            <a:ln w="6350" cap="flat" cmpd="sng" algn="ctr">
                              <a:solidFill>
                                <a:sysClr val="windowText" lastClr="000000"/>
                              </a:solidFill>
                              <a:prstDash val="solid"/>
                              <a:miter lim="800000"/>
                            </a:ln>
                            <a:effectLst/>
                          </wps:spPr>
                          <wps:bodyPr/>
                        </wps:wsp>
                        <wps:wsp>
                          <wps:cNvPr id="28" name="直線コネクタ 28"/>
                          <wps:cNvCnPr/>
                          <wps:spPr>
                            <a:xfrm>
                              <a:off x="476702" y="169011"/>
                              <a:ext cx="1100942" cy="0"/>
                            </a:xfrm>
                            <a:prstGeom prst="line">
                              <a:avLst/>
                            </a:prstGeom>
                            <a:noFill/>
                            <a:ln w="6350" cap="flat" cmpd="sng" algn="ctr">
                              <a:solidFill>
                                <a:sysClr val="windowText" lastClr="000000"/>
                              </a:solidFill>
                              <a:prstDash val="solid"/>
                              <a:miter lim="800000"/>
                            </a:ln>
                            <a:effectLst/>
                          </wps:spPr>
                          <wps:bodyPr/>
                        </wps:wsp>
                        <wps:wsp>
                          <wps:cNvPr id="10" name="直線コネクタ 10"/>
                          <wps:cNvCnPr/>
                          <wps:spPr>
                            <a:xfrm>
                              <a:off x="2145157" y="160344"/>
                              <a:ext cx="1035742" cy="0"/>
                            </a:xfrm>
                            <a:prstGeom prst="line">
                              <a:avLst/>
                            </a:prstGeom>
                            <a:noFill/>
                            <a:ln w="6350" cap="flat" cmpd="sng" algn="ctr">
                              <a:solidFill>
                                <a:sysClr val="windowText" lastClr="000000"/>
                              </a:solidFill>
                              <a:prstDash val="solid"/>
                              <a:miter lim="800000"/>
                            </a:ln>
                            <a:effectLst/>
                          </wps:spPr>
                          <wps:bodyPr/>
                        </wps:wsp>
                      </wpg:grpSp>
                      <wpg:grpSp>
                        <wpg:cNvPr id="20" name="グループ化 20"/>
                        <wpg:cNvGrpSpPr/>
                        <wpg:grpSpPr>
                          <a:xfrm>
                            <a:off x="52004" y="0"/>
                            <a:ext cx="3135581" cy="329666"/>
                            <a:chOff x="0" y="0"/>
                            <a:chExt cx="3135581" cy="329666"/>
                          </a:xfrm>
                        </wpg:grpSpPr>
                        <wps:wsp>
                          <wps:cNvPr id="13" name="テキスト ボックス 13"/>
                          <wps:cNvSpPr txBox="1"/>
                          <wps:spPr>
                            <a:xfrm>
                              <a:off x="0" y="0"/>
                              <a:ext cx="142968" cy="160655"/>
                            </a:xfrm>
                            <a:prstGeom prst="rect">
                              <a:avLst/>
                            </a:prstGeom>
                            <a:noFill/>
                            <a:ln w="6350">
                              <a:noFill/>
                            </a:ln>
                            <a:effectLst/>
                          </wps:spPr>
                          <wps:txbx>
                            <w:txbxContent>
                              <w:p w:rsidR="008A5B20" w:rsidRDefault="008A5B20" w:rsidP="008A5B20">
                                <w:pPr>
                                  <w:snapToGrid w:val="0"/>
                                  <w:jc w:val="center"/>
                                </w:pPr>
                                <w:r>
                                  <w:rPr>
                                    <w:rFonts w:ascii="ＭＳ 明朝" w:hAnsi="ＭＳ 明朝" w:cs="ＭＳ 明朝"/>
                                  </w:rPr>
                                  <w:t>①</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4" name="テキスト ボックス 14"/>
                          <wps:cNvSpPr txBox="1"/>
                          <wps:spPr>
                            <a:xfrm>
                              <a:off x="420364" y="4334"/>
                              <a:ext cx="139361" cy="160655"/>
                            </a:xfrm>
                            <a:prstGeom prst="rect">
                              <a:avLst/>
                            </a:prstGeom>
                            <a:noFill/>
                            <a:ln w="6350">
                              <a:noFill/>
                            </a:ln>
                            <a:effectLst/>
                          </wps:spPr>
                          <wps:txbx>
                            <w:txbxContent>
                              <w:p w:rsidR="008A5B20" w:rsidRDefault="008A5B20" w:rsidP="008A5B20">
                                <w:pPr>
                                  <w:snapToGrid w:val="0"/>
                                  <w:jc w:val="center"/>
                                </w:pPr>
                                <w:r>
                                  <w:rPr>
                                    <w:rFonts w:ascii="ＭＳ 明朝" w:hAnsi="ＭＳ 明朝" w:cs="ＭＳ 明朝"/>
                                  </w:rPr>
                                  <w:t>②</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5" name="テキスト ボックス 15"/>
                          <wps:cNvSpPr txBox="1"/>
                          <wps:spPr>
                            <a:xfrm>
                              <a:off x="832061" y="4334"/>
                              <a:ext cx="136915" cy="160655"/>
                            </a:xfrm>
                            <a:prstGeom prst="rect">
                              <a:avLst/>
                            </a:prstGeom>
                            <a:noFill/>
                            <a:ln w="6350">
                              <a:noFill/>
                            </a:ln>
                            <a:effectLst/>
                          </wps:spPr>
                          <wps:txbx>
                            <w:txbxContent>
                              <w:p w:rsidR="008A5B20" w:rsidRDefault="008A5B20" w:rsidP="008A5B20">
                                <w:pPr>
                                  <w:snapToGrid w:val="0"/>
                                  <w:jc w:val="center"/>
                                </w:pPr>
                                <w:r>
                                  <w:rPr>
                                    <w:rFonts w:ascii="ＭＳ 明朝" w:hAnsi="ＭＳ 明朝" w:cs="ＭＳ 明朝"/>
                                  </w:rPr>
                                  <w:t>③</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6" name="テキスト ボックス 16"/>
                          <wps:cNvSpPr txBox="1"/>
                          <wps:spPr>
                            <a:xfrm>
                              <a:off x="1174419" y="4334"/>
                              <a:ext cx="149140" cy="160655"/>
                            </a:xfrm>
                            <a:prstGeom prst="rect">
                              <a:avLst/>
                            </a:prstGeom>
                            <a:noFill/>
                            <a:ln w="6350">
                              <a:noFill/>
                            </a:ln>
                            <a:effectLst/>
                          </wps:spPr>
                          <wps:txbx>
                            <w:txbxContent>
                              <w:p w:rsidR="008A5B20" w:rsidRDefault="008A5B20" w:rsidP="008A5B20">
                                <w:pPr>
                                  <w:snapToGrid w:val="0"/>
                                  <w:jc w:val="center"/>
                                </w:pPr>
                                <w:r>
                                  <w:rPr>
                                    <w:rFonts w:ascii="ＭＳ 明朝" w:hAnsi="ＭＳ 明朝" w:cs="ＭＳ 明朝"/>
                                  </w:rPr>
                                  <w:t>④</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7" name="テキスト ボックス 17"/>
                          <wps:cNvSpPr txBox="1"/>
                          <wps:spPr>
                            <a:xfrm>
                              <a:off x="1378101" y="4334"/>
                              <a:ext cx="158920" cy="160655"/>
                            </a:xfrm>
                            <a:prstGeom prst="rect">
                              <a:avLst/>
                            </a:prstGeom>
                            <a:noFill/>
                            <a:ln w="6350">
                              <a:noFill/>
                            </a:ln>
                            <a:effectLst/>
                          </wps:spPr>
                          <wps:txbx>
                            <w:txbxContent>
                              <w:p w:rsidR="008A5B20" w:rsidRDefault="008A5B20" w:rsidP="008A5B20">
                                <w:pPr>
                                  <w:snapToGrid w:val="0"/>
                                  <w:jc w:val="center"/>
                                </w:pPr>
                                <w:r>
                                  <w:rPr>
                                    <w:rFonts w:ascii="ＭＳ 明朝" w:hAnsi="ＭＳ 明朝" w:cs="ＭＳ 明朝"/>
                                  </w:rPr>
                                  <w:t>⑤</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8" name="テキスト ボックス 18"/>
                          <wps:cNvSpPr txBox="1"/>
                          <wps:spPr>
                            <a:xfrm>
                              <a:off x="2071484" y="4334"/>
                              <a:ext cx="156475" cy="160655"/>
                            </a:xfrm>
                            <a:prstGeom prst="rect">
                              <a:avLst/>
                            </a:prstGeom>
                            <a:noFill/>
                            <a:ln w="6350">
                              <a:noFill/>
                            </a:ln>
                            <a:effectLst/>
                          </wps:spPr>
                          <wps:txbx>
                            <w:txbxContent>
                              <w:p w:rsidR="008A5B20" w:rsidRDefault="008A5B20" w:rsidP="008A5B20">
                                <w:pPr>
                                  <w:snapToGrid w:val="0"/>
                                  <w:jc w:val="center"/>
                                </w:pPr>
                                <w:r>
                                  <w:rPr>
                                    <w:rFonts w:ascii="ＭＳ 明朝" w:hAnsi="ＭＳ 明朝" w:cs="ＭＳ 明朝"/>
                                  </w:rPr>
                                  <w:t>⑥</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9" name="テキスト ボックス 19"/>
                          <wps:cNvSpPr txBox="1"/>
                          <wps:spPr>
                            <a:xfrm>
                              <a:off x="2981551" y="4334"/>
                              <a:ext cx="154030" cy="160655"/>
                            </a:xfrm>
                            <a:prstGeom prst="rect">
                              <a:avLst/>
                            </a:prstGeom>
                            <a:noFill/>
                            <a:ln w="6350">
                              <a:noFill/>
                            </a:ln>
                            <a:effectLst/>
                          </wps:spPr>
                          <wps:txbx>
                            <w:txbxContent>
                              <w:p w:rsidR="008A5B20" w:rsidRDefault="008A5B20" w:rsidP="008A5B20">
                                <w:pPr>
                                  <w:snapToGrid w:val="0"/>
                                  <w:jc w:val="center"/>
                                </w:pPr>
                                <w:r>
                                  <w:rPr>
                                    <w:rFonts w:ascii="ＭＳ 明朝" w:hAnsi="ＭＳ 明朝" w:cs="ＭＳ 明朝"/>
                                  </w:rPr>
                                  <w:t>⑦</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9" name="テキスト ボックス 29"/>
                          <wps:cNvSpPr txBox="1"/>
                          <wps:spPr>
                            <a:xfrm>
                              <a:off x="897066" y="169011"/>
                              <a:ext cx="154030" cy="160655"/>
                            </a:xfrm>
                            <a:prstGeom prst="rect">
                              <a:avLst/>
                            </a:prstGeom>
                            <a:noFill/>
                            <a:ln w="6350">
                              <a:noFill/>
                            </a:ln>
                            <a:effectLst/>
                          </wps:spPr>
                          <wps:txbx>
                            <w:txbxContent>
                              <w:p w:rsidR="008A5B20" w:rsidRDefault="008A5B20" w:rsidP="008A5B20">
                                <w:pPr>
                                  <w:snapToGrid w:val="0"/>
                                  <w:jc w:val="center"/>
                                </w:pPr>
                                <w:r>
                                  <w:rPr>
                                    <w:rFonts w:ascii="ＭＳ 明朝" w:hAnsi="ＭＳ 明朝" w:cs="ＭＳ 明朝"/>
                                  </w:rPr>
                                  <w:t>⑧</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1" name="テキスト ボックス 11"/>
                          <wps:cNvSpPr txBox="1"/>
                          <wps:spPr>
                            <a:xfrm>
                              <a:off x="2548186" y="160344"/>
                              <a:ext cx="154030" cy="160655"/>
                            </a:xfrm>
                            <a:prstGeom prst="rect">
                              <a:avLst/>
                            </a:prstGeom>
                            <a:noFill/>
                            <a:ln w="6350">
                              <a:noFill/>
                            </a:ln>
                            <a:effectLst/>
                          </wps:spPr>
                          <wps:txbx>
                            <w:txbxContent>
                              <w:p w:rsidR="008A5B20" w:rsidRDefault="008A5B20" w:rsidP="008A5B20">
                                <w:pPr>
                                  <w:snapToGrid w:val="0"/>
                                  <w:jc w:val="center"/>
                                </w:pPr>
                                <w:r>
                                  <w:rPr>
                                    <w:rFonts w:ascii="ＭＳ 明朝" w:hAnsi="ＭＳ 明朝" w:cs="ＭＳ 明朝"/>
                                  </w:rPr>
                                  <w:t>⑨</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wgp>
                  </a:graphicData>
                </a:graphic>
              </wp:anchor>
            </w:drawing>
          </mc:Choice>
          <mc:Fallback>
            <w:pict>
              <v:group id="グループ化 30" o:spid="_x0000_s1026" style="position:absolute;left:0;text-align:left;margin-left:31.45pt;margin-top:15.55pt;width:267.7pt;height:25.95pt;z-index:251663360" coordsize="33995,3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">
                <v:group id="グループ化 12" o:spid="_x0000_s1027" style="position:absolute;top:43;width:33995;height:1690" coordsize="33995,16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cqP59sEAAADbAAAADwAA&#10;AAAAAAAAAAAAAACqAgAAZHJzL2Rvd25yZXYueG1sUEsFBgAAAAAEAAQA+gAAAJgDAAAAAA==&#10;">
                  <v:line id="直線コネクタ 21" o:spid="_x0000_s1028" style="position:absolute;visibility:visible;mso-wrap-style:square" from="0,0" to="25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2u9MMQAAADbAAAADwAAAGRycy9kb3ducmV2LnhtbESPMWvDMBSE90D/g3iFbIkcD8E4UUJb&#10;KGToUMdZsr1Ir7ap9WQkJbb/fVUodDzu7jtuf5xsLx7kQ+dYwWadgSDWznTcKLjU76sCRIjIBnvH&#10;pGCmAMfD02KPpXEjV/Q4x0YkCIcSFbQxDqWUQbdkMazdQJy8L+ctxiR9I43HMcFtL/Ms20qLHaeF&#10;Fgd6a0l/n+9WwUfRjEV1vX7Gsbjlr7W+1H7OlFo+Ty87EJGm+B/+a5+MgnwDv1/SD5CH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na70wxAAAANsAAAAPAAAAAAAAAAAA&#10;AAAAAKECAABkcnMvZG93bnJldi54bWxQSwUGAAAAAAQABAD5AAAAkgMAAAAA&#10;" strokecolor="windowText" strokeweight=".5pt">
                    <v:stroke joinstyle="miter"/>
                  </v:line>
                  <v:line id="直線コネクタ 22" o:spid="_x0000_s1029" style="position:absolute;visibility:visible;mso-wrap-style:square" from="3986,0" to="68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7kjR8QAAADbAAAADwAAAGRycy9kb3ducmV2LnhtbESPzWrDMBCE74G8g9hCb4lcH4pxooQm&#10;EOihh9rOJbeNtbFNrZWRVP+8fVUo9DjMzDfM/jibXozkfGdZwcs2AUFcW91xo+BaXTYZCB+QNfaW&#10;ScFCHo6H9WqPubYTFzSWoRERwj5HBW0IQy6lr1sy6Ld2II7ewzqDIUrXSO1winDTyzRJXqXBjuNC&#10;iwOdW6q/ym+j4CNrpqy43T7DlN3TU1VfK7ckSj0/zW87EIHm8B/+a79rBWkKv1/iD5CH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uSNHxAAAANsAAAAPAAAAAAAAAAAA&#10;AAAAAKECAABkcnMvZG93bnJldi54bWxQSwUGAAAAAAQABAD5AAAAkgMAAAAA&#10;" strokecolor="windowText" strokeweight=".5pt">
                    <v:stroke joinstyle="miter"/>
                  </v:line>
                  <v:line id="直線コネクタ 23" o:spid="_x0000_s1030" style="position:absolute;visibility:visible;mso-wrap-style:square" from="7843,0" to="1127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WG3MQAAADbAAAADwAAAGRycy9kb3ducmV2LnhtbESPwWrDMBBE74X8g9hAb40cF4pxo4Q2&#10;UMghhyb2xbettZVNrZWR1Nj5+6oQyHGYmTfMZjfbQVzIh96xgvUqA0HcOt2zUVBXH08FiBCRNQ6O&#10;ScGVAuy2i4cNltpNfKLLORqRIBxKVNDFOJZShrYji2HlRuLkfTtvMSbpjdQepwS3g8yz7EVa7Dkt&#10;dDjSvqP25/xrFRwLMxWnpvmMU/GVv1dtXflrptTjcn57BRFpjvfwrX3QCvJn+P+SfoDc/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49YbcxAAAANsAAAAPAAAAAAAAAAAA&#10;AAAAAKECAABkcnMvZG93bnJldi54bWxQSwUGAAAAAAQABAD5AAAAkgMAAAAA&#10;" strokecolor="windowText" strokeweight=".5pt">
                    <v:stroke joinstyle="miter"/>
                  </v:line>
                  <v:line id="直線コネクタ 25" o:spid="_x0000_s1031" style="position:absolute;visibility:visible;mso-wrap-style:square" from="16727,0" to="272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FC7M8QAAADbAAAADwAAAGRycy9kb3ducmV2LnhtbESPwWrDMBBE74X8g9hAb40cQ4txo4Q2&#10;UMghhyb2xbettZVNrZWR1Nj5+6oQyHGYmTfMZjfbQVzIh96xgvUqA0HcOt2zUVBXH08FiBCRNQ6O&#10;ScGVAuy2i4cNltpNfKLLORqRIBxKVNDFOJZShrYji2HlRuLkfTtvMSbpjdQepwS3g8yz7EVa7Dkt&#10;dDjSvqP25/xrFRwLMxWnpvmMU/GVv1dtXflrptTjcn57BRFpjvfwrX3QCvJn+P+SfoDc/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ULszxAAAANsAAAAPAAAAAAAAAAAA&#10;AAAAAKECAABkcnMvZG93bnJldi54bWxQSwUGAAAAAAQABAD5AAAAkgMAAAAA&#10;" strokecolor="windowText" strokeweight=".5pt">
                    <v:stroke joinstyle="miter"/>
                  </v:line>
                  <v:line id="直線コネクタ 26" o:spid="_x0000_s1032" style="position:absolute;visibility:visible;mso-wrap-style:square" from="28255,0" to="3399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IIlRMIAAADbAAAADwAAAGRycy9kb3ducmV2LnhtbESPQYvCMBSE74L/ITzBm6b2IKUaZVcQ&#10;PHhQ68Xbs3nblm1eShJt/fdGWNjjMDPfMOvtYFrxJOcbywoW8wQEcWl1w5WCa7GfZSB8QNbYWiYF&#10;L/Kw3YxHa8y17flMz0uoRISwz1FBHUKXS+nLmgz6ue2Io/djncEQpaukdthHuGllmiRLabDhuFBj&#10;R7uayt/Lwyg4ZlWfnW+3U+ize/pdlNfCvRKlppPhawUi0BD+w3/tg1aQLuHzJf4AuXk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IIlRMIAAADbAAAADwAAAAAAAAAAAAAA&#10;AAChAgAAZHJzL2Rvd25yZXYueG1sUEsFBgAAAAAEAAQA+QAAAJADAAAAAA==&#10;" strokecolor="windowText" strokeweight=".5pt">
                    <v:stroke joinstyle="miter"/>
                  </v:line>
                  <v:line id="直線コネクタ 24" o:spid="_x0000_s1033" style="position:absolute;visibility:visible;mso-wrap-style:square" from="12264,0" to="1370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xweqMQAAADbAAAADwAAAGRycy9kb3ducmV2LnhtbESPwWrDMBBE74X8g9hAb40cU4pxo4Q2&#10;UMghhyb2xbettZVNrZWR1Nj5+6oQyHGYmTfMZjfbQVzIh96xgvUqA0HcOt2zUVBXH08FiBCRNQ6O&#10;ScGVAuy2i4cNltpNfKLLORqRIBxKVNDFOJZShrYji2HlRuLkfTtvMSbpjdQepwS3g8yz7EVa7Dkt&#10;dDjSvqP25/xrFRwLMxWnpvmMU/GVv1dtXflrptTjcn57BRFpjvfwrX3QCvJn+P+SfoDc/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3HB6oxAAAANsAAAAPAAAAAAAAAAAA&#10;AAAAAKECAABkcnMvZG93bnJldi54bWxQSwUGAAAAAAQABAD5AAAAkgMAAAAA&#10;" strokecolor="windowText" strokeweight=".5pt">
                    <v:stroke joinstyle="miter"/>
                  </v:line>
                  <v:line id="直線コネクタ 27" o:spid="_x0000_s1034" style="position:absolute;visibility:visible;mso-wrap-style:square" from="14431,0" to="1572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86A38QAAADbAAAADwAAAGRycy9kb3ducmV2LnhtbESPMWvDMBSE90L+g3iBbo0cD61xo4Q2&#10;UMiQoYm9eHu1XmVT68lIauz8+6oQyHjc3XfcZjfbQVzIh96xgvUqA0HcOt2zUVBXH08FiBCRNQ6O&#10;ScGVAuy2i4cNltpNfKLLORqRIBxKVNDFOJZShrYji2HlRuLkfTtvMSbpjdQepwS3g8yz7Fla7Dkt&#10;dDjSvqP25/xrFRwLMxWnpvmMU/GVv1dtXflrptTjcn57BRFpjvfwrX3QCvIX+P+SfoDc/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zoDfxAAAANsAAAAPAAAAAAAAAAAA&#10;AAAAAKECAABkcnMvZG93bnJldi54bWxQSwUGAAAAAAQABAD5AAAAkgMAAAAA&#10;" strokecolor="windowText" strokeweight=".5pt">
                    <v:stroke joinstyle="miter"/>
                  </v:line>
                  <v:line id="直線コネクタ 28" o:spid="_x0000_s1035" style="position:absolute;visibility:visible;mso-wrap-style:square" from="4767,1690" to="15776,16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lEUrcAAAADbAAAADwAAAGRycy9kb3ducmV2LnhtbERPPW/CMBDdkfofrKvEBk4zoChgIqhU&#10;iYEBCAvbEV+TqPE5st0k/Hs8IDE+ve9NMZlODOR8a1nB1zIBQVxZ3XKt4Fr+LDIQPiBr7CyTggd5&#10;KLYfsw3m2o58puESahFD2OeooAmhz6X0VUMG/dL2xJH7tc5giNDVUjscY7jpZJokK2mw5djQYE/f&#10;DVV/l3+j4JjVY3a+3U5hzO7pvqyupXskSs0/p90aRKApvMUv90ErSOPY+CX+ALl9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ZRFK3AAAAA2wAAAA8AAAAAAAAAAAAAAAAA&#10;oQIAAGRycy9kb3ducmV2LnhtbFBLBQYAAAAABAAEAPkAAACOAwAAAAA=&#10;" strokecolor="windowText" strokeweight=".5pt">
                    <v:stroke joinstyle="miter"/>
                  </v:line>
                  <v:line id="直線コネクタ 10" o:spid="_x0000_s1036" style="position:absolute;visibility:visible;mso-wrap-style:square" from="21451,1603" to="31808,16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kvSFsMAAADbAAAADwAAAGRycy9kb3ducmV2LnhtbESPQW/CMAyF70j8h8hI3CCFA6o6AtqQ&#10;kHbYASgXbl7jtdUap0oCLf8eHybtZus9v/d5ux9dpx4UYuvZwGqZgSKuvG25NnAtj4scVEzIFjvP&#10;ZOBJEfa76WSLhfUDn+lxSbWSEI4FGmhS6gutY9WQw7j0PbFoPz44TLKGWtuAg4S7Tq+zbKMdtiwN&#10;DfZ0aKj6vdydga+8HvLz7XZKQ/69/iiraxmemTHz2fj+BirRmP7Nf9efVvCFXn6RAfTu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ZL0hbDAAAA2wAAAA8AAAAAAAAAAAAA&#10;AAAAoQIAAGRycy9kb3ducmV2LnhtbFBLBQYAAAAABAAEAPkAAACRAwAAAAA=&#10;" strokecolor="windowText" strokeweight=".5pt">
                    <v:stroke joinstyle="miter"/>
                  </v:line>
                </v:group>
                <v:group id="グループ化 20" o:spid="_x0000_s1037" style="position:absolute;left:520;width:31355;height:3296" coordsize="31355,329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1EIp8IAAADbAAAADwAAAGRycy9kb3ducmV2LnhtbERPy0rDQBTdC/2H4Ra6&#10;s5O0KCV2EkpR6aIIJoK4u2RuHiRzJ2TGJP37zkJweTjvY7aYXkw0utaygngbgSAurW65VvBVvD0e&#10;QDiPrLG3TApu5CBLVw9HTLSd+ZOm3NcihLBLUEHj/ZBI6cqGDLqtHYgDV9nRoA9wrKUecQ7hppe7&#10;KHqWBlsODQ0OdG6o7PJfo+B9xvm0j1+na1edbz/F08f3NSalNuvl9ALC0+L/xX/ui1awC+v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NRCKfCAAAA2wAAAA8A&#10;AAAAAAAAAAAAAAAAqgIAAGRycy9kb3ducmV2LnhtbFBLBQYAAAAABAAEAPoAAACZAwAAAAA=&#10;">
                  <v:shapetype id="_x0000_t202" coordsize="21600,21600" o:spt="202" path="m,l,21600r21600,l21600,xe">
                    <v:stroke joinstyle="miter"/>
                    <v:path gradientshapeok="t" o:connecttype="rect"/>
                  </v:shapetype>
                  <v:shape id="テキスト ボックス 13" o:spid="_x0000_s1038" type="#_x0000_t202" style="position:absolute;width:1429;height:16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LJPcMA&#10;AADbAAAADwAAAGRycy9kb3ducmV2LnhtbERPS2vCQBC+F/oflin0VjdaKJK6ilgFD32obaG9TbPT&#10;JDQ7G3bHGP+9WxC8zcf3nMmsd43qKMTas4HhIANFXHhbc2ng4311NwYVBdli45kMHCnCbHp9NcHc&#10;+gNvqdtJqVIIxxwNVCJtrnUsKnIYB74lTtyvDw4lwVBqG/CQwl2jR1n2oB3WnBoqbGlRUfG32zsD&#10;zVcMzz+ZfHdP5Yts3vT+czl8Neb2pp8/ghLq5SI+u9c2zb+H/1/SAXp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ELJPcMAAADbAAAADwAAAAAAAAAAAAAAAACYAgAAZHJzL2Rv&#10;d25yZXYueG1sUEsFBgAAAAAEAAQA9QAAAIgDAAAAAA==&#10;" filled="f" stroked="f" strokeweight=".5pt">
                    <v:textbox inset="0,0,0,0">
                      <w:txbxContent>
                        <w:p w:rsidR="008A5B20" w:rsidRDefault="008A5B20" w:rsidP="008A5B20">
                          <w:pPr>
                            <w:snapToGrid w:val="0"/>
                            <w:jc w:val="center"/>
                          </w:pPr>
                          <w:r>
                            <w:rPr>
                              <w:rFonts w:ascii="ＭＳ 明朝" w:hAnsi="ＭＳ 明朝" w:cs="ＭＳ 明朝"/>
                            </w:rPr>
                            <w:t>①</w:t>
                          </w:r>
                        </w:p>
                      </w:txbxContent>
                    </v:textbox>
                  </v:shape>
                  <v:shape id="テキスト ボックス 14" o:spid="_x0000_s1039" type="#_x0000_t202" style="position:absolute;left:4203;top:43;width:1394;height:16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6tRScMA&#10;AADbAAAADwAAAGRycy9kb3ducmV2LnhtbERPS2vCQBC+F/oflin0VjdKKZK6ilgFD32obaG9TbPT&#10;JDQ7G3bHGP+9WxC8zcf3nMmsd43qKMTas4HhIANFXHhbc2ng4311NwYVBdli45kMHCnCbHp9NcHc&#10;+gNvqdtJqVIIxxwNVCJtrnUsKnIYB74lTtyvDw4lwVBqG/CQwl2jR1n2oB3WnBoqbGlRUfG32zsD&#10;zVcMzz+ZfHdP5Yts3vT+czl8Neb2pp8/ghLq5SI+u9c2zb+H/1/SAXp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6tRScMAAADbAAAADwAAAAAAAAAAAAAAAACYAgAAZHJzL2Rv&#10;d25yZXYueG1sUEsFBgAAAAAEAAQA9QAAAIgDAAAAAA==&#10;" filled="f" stroked="f" strokeweight=".5pt">
                    <v:textbox inset="0,0,0,0">
                      <w:txbxContent>
                        <w:p w:rsidR="008A5B20" w:rsidRDefault="008A5B20" w:rsidP="008A5B20">
                          <w:pPr>
                            <w:snapToGrid w:val="0"/>
                            <w:jc w:val="center"/>
                          </w:pPr>
                          <w:r>
                            <w:rPr>
                              <w:rFonts w:ascii="ＭＳ 明朝" w:hAnsi="ＭＳ 明朝" w:cs="ＭＳ 明朝"/>
                            </w:rPr>
                            <w:t>②</w:t>
                          </w:r>
                        </w:p>
                      </w:txbxContent>
                    </v:textbox>
                  </v:shape>
                  <v:shape id="テキスト ボックス 15" o:spid="_x0000_s1040" type="#_x0000_t202" style="position:absolute;left:8320;top:43;width:1369;height:16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00sMA&#10;AADbAAAADwAAAGRycy9kb3ducmV2LnhtbERPS2vCQBC+F/oflin0VjcKLZK6ilgFD32obaG9TbPT&#10;JDQ7G3bHGP+9WxC8zcf3nMmsd43qKMTas4HhIANFXHhbc2ng4311NwYVBdli45kMHCnCbHp9NcHc&#10;+gNvqdtJqVIIxxwNVCJtrnUsKnIYB74lTtyvDw4lwVBqG/CQwl2jR1n2oB3WnBoqbGlRUfG32zsD&#10;zVcMzz+ZfHdP5Yts3vT+czl8Neb2pp8/ghLq5SI+u9c2zb+H/1/SAXp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f00sMAAADbAAAADwAAAAAAAAAAAAAAAACYAgAAZHJzL2Rv&#10;d25yZXYueG1sUEsFBgAAAAAEAAQA9QAAAIgDAAAAAA==&#10;" filled="f" stroked="f" strokeweight=".5pt">
                    <v:textbox inset="0,0,0,0">
                      <w:txbxContent>
                        <w:p w:rsidR="008A5B20" w:rsidRDefault="008A5B20" w:rsidP="008A5B20">
                          <w:pPr>
                            <w:snapToGrid w:val="0"/>
                            <w:jc w:val="center"/>
                          </w:pPr>
                          <w:r>
                            <w:rPr>
                              <w:rFonts w:ascii="ＭＳ 明朝" w:hAnsi="ＭＳ 明朝" w:cs="ＭＳ 明朝"/>
                            </w:rPr>
                            <w:t>③</w:t>
                          </w:r>
                        </w:p>
                      </w:txbxContent>
                    </v:textbox>
                  </v:shape>
                  <v:shape id="テキスト ボックス 16" o:spid="_x0000_s1041" type="#_x0000_t202" style="position:absolute;left:11744;top:43;width:1491;height:16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VqpcMA&#10;AADbAAAADwAAAGRycy9kb3ducmV2LnhtbERPS0vDQBC+C/0PyxS82U17KJJ2W6QP8KDWVgW9jdkx&#10;Cc3Oht1pmv57VxB6m4/vOfNl7xrVUYi1ZwPjUQaKuPC25tLA+9v27h5UFGSLjWcycKEIy8XgZo65&#10;9WfeU3eQUqUQjjkaqETaXOtYVOQwjnxLnLgfHxxKgqHUNuA5hbtGT7Jsqh3WnBoqbGlVUXE8nJyB&#10;5jOGp+9Mvrp1+SyvO3362IxfjLkd9g8zUEK9XMX/7keb5k/h75d0gF7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DVqpcMAAADbAAAADwAAAAAAAAAAAAAAAACYAgAAZHJzL2Rv&#10;d25yZXYueG1sUEsFBgAAAAAEAAQA9QAAAIgDAAAAAA==&#10;" filled="f" stroked="f" strokeweight=".5pt">
                    <v:textbox inset="0,0,0,0">
                      <w:txbxContent>
                        <w:p w:rsidR="008A5B20" w:rsidRDefault="008A5B20" w:rsidP="008A5B20">
                          <w:pPr>
                            <w:snapToGrid w:val="0"/>
                            <w:jc w:val="center"/>
                          </w:pPr>
                          <w:r>
                            <w:rPr>
                              <w:rFonts w:ascii="ＭＳ 明朝" w:hAnsi="ＭＳ 明朝" w:cs="ＭＳ 明朝"/>
                            </w:rPr>
                            <w:t>④</w:t>
                          </w:r>
                        </w:p>
                      </w:txbxContent>
                    </v:textbox>
                  </v:shape>
                  <v:shape id="テキスト ボックス 17" o:spid="_x0000_s1042" type="#_x0000_t202" style="position:absolute;left:13781;top:43;width:1589;height:16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3nPPsMA&#10;AADbAAAADwAAAGRycy9kb3ducmV2LnhtbERPS2vCQBC+F/oflin0Vjd6aCV1FbEKHvpQ20J7m2an&#10;SWh2NuyOMf57tyB4m4/vOZNZ7xrVUYi1ZwPDQQaKuPC25tLAx/vqbgwqCrLFxjMZOFKE2fT6aoK5&#10;9QfeUreTUqUQjjkaqETaXOtYVOQwDnxLnLhfHxxKgqHUNuAhhbtGj7LsXjusOTVU2NKiouJvt3cG&#10;mq8Ynn8y+e6eyhfZvOn953L4asztTT9/BCXUy0V8dq9tmv8A/7+kA/T0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3nPPsMAAADbAAAADwAAAAAAAAAAAAAAAACYAgAAZHJzL2Rv&#10;d25yZXYueG1sUEsFBgAAAAAEAAQA9QAAAIgDAAAAAA==&#10;" filled="f" stroked="f" strokeweight=".5pt">
                    <v:textbox inset="0,0,0,0">
                      <w:txbxContent>
                        <w:p w:rsidR="008A5B20" w:rsidRDefault="008A5B20" w:rsidP="008A5B20">
                          <w:pPr>
                            <w:snapToGrid w:val="0"/>
                            <w:jc w:val="center"/>
                          </w:pPr>
                          <w:r>
                            <w:rPr>
                              <w:rFonts w:ascii="ＭＳ 明朝" w:hAnsi="ＭＳ 明朝" w:cs="ＭＳ 明朝"/>
                            </w:rPr>
                            <w:t>⑤</w:t>
                          </w:r>
                        </w:p>
                      </w:txbxContent>
                    </v:textbox>
                  </v:shape>
                  <v:shape id="テキスト ボックス 18" o:spid="_x0000_s1043" type="#_x0000_t202" style="position:absolute;left:20714;top:43;width:1565;height:16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ZbTMUA&#10;AADbAAAADwAAAGRycy9kb3ducmV2LnhtbESPzU7DQAyE70i8w8pI3OimHCoUuq0QPxKHAm0Bqb2Z&#10;rEkist5o103D29cHJG62Zjzzeb4cQ2cGSrmN7GA6KcAQV9G3XDv4eH+6ugGTBdljF5kc/FKG5eL8&#10;bI6lj0fe0LCV2mgI5xIdNCJ9aW2uGgqYJ7EnVu07poCia6qtT3jU8NDZ66KY2YAta0ODPd03VP1s&#10;D8FBt8tp9VXIfnioX2T9Zg+fj9NX5y4vxrtbMEKj/Jv/rp+94ius/qID2MU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5ltMxQAAANsAAAAPAAAAAAAAAAAAAAAAAJgCAABkcnMv&#10;ZG93bnJldi54bWxQSwUGAAAAAAQABAD1AAAAigMAAAAA&#10;" filled="f" stroked="f" strokeweight=".5pt">
                    <v:textbox inset="0,0,0,0">
                      <w:txbxContent>
                        <w:p w:rsidR="008A5B20" w:rsidRDefault="008A5B20" w:rsidP="008A5B20">
                          <w:pPr>
                            <w:snapToGrid w:val="0"/>
                            <w:jc w:val="center"/>
                          </w:pPr>
                          <w:r>
                            <w:rPr>
                              <w:rFonts w:ascii="ＭＳ 明朝" w:hAnsi="ＭＳ 明朝" w:cs="ＭＳ 明朝"/>
                            </w:rPr>
                            <w:t>⑥</w:t>
                          </w:r>
                        </w:p>
                      </w:txbxContent>
                    </v:textbox>
                  </v:shape>
                  <v:shape id="テキスト ボックス 19" o:spid="_x0000_s1044" type="#_x0000_t202" style="position:absolute;left:29815;top:43;width:1540;height:16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r+18MA&#10;AADbAAAADwAAAGRycy9kb3ducmV2LnhtbERPS2vCQBC+F/oflin0Vjd6KDV1FbEKHvpQ20J7m2an&#10;SWh2NuyOMf57tyB4m4/vOZNZ7xrVUYi1ZwPDQQaKuPC25tLAx/vq7gFUFGSLjWcycKQIs+n11QRz&#10;6w+8pW4npUohHHM0UIm0udaxqMhhHPiWOHG/PjiUBEOpbcBDCneNHmXZvXZYc2qosKVFRcXfbu8M&#10;NF8xPP9k8t09lS+yedP7z+Xw1Zjbm37+CEqol4v47F7bNH8M/7+kA/T0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ar+18MAAADbAAAADwAAAAAAAAAAAAAAAACYAgAAZHJzL2Rv&#10;d25yZXYueG1sUEsFBgAAAAAEAAQA9QAAAIgDAAAAAA==&#10;" filled="f" stroked="f" strokeweight=".5pt">
                    <v:textbox inset="0,0,0,0">
                      <w:txbxContent>
                        <w:p w:rsidR="008A5B20" w:rsidRDefault="008A5B20" w:rsidP="008A5B20">
                          <w:pPr>
                            <w:snapToGrid w:val="0"/>
                            <w:jc w:val="center"/>
                          </w:pPr>
                          <w:r>
                            <w:rPr>
                              <w:rFonts w:ascii="ＭＳ 明朝" w:hAnsi="ＭＳ 明朝" w:cs="ＭＳ 明朝"/>
                            </w:rPr>
                            <w:t>⑦</w:t>
                          </w:r>
                        </w:p>
                      </w:txbxContent>
                    </v:textbox>
                  </v:shape>
                  <v:shape id="テキスト ボックス 29" o:spid="_x0000_s1045" type="#_x0000_t202" style="position:absolute;left:8970;top:1690;width:1540;height:16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Y0asYA&#10;AADbAAAADwAAAGRycy9kb3ducmV2LnhtbESPT2vCQBTE7wW/w/IEb3WjB2lTVxHbQg/9p7ZQb8/s&#10;Mwlm34bdZ0y/fbdQ6HGYmd8w82XvGtVRiLVnA5NxBoq48Lbm0sDH7vH6BlQUZIuNZzLwTRGWi8HV&#10;HHPrL7yhbiulShCOORqoRNpc61hU5DCOfUucvKMPDiXJUGob8JLgrtHTLJtphzWnhQpbWldUnLZn&#10;Z6D5iuH5kMm+uy9f5P1Nnz8fJq/GjIb96g6UUC//4b/2kzUwvYXfL+kH6M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8Y0asYAAADbAAAADwAAAAAAAAAAAAAAAACYAgAAZHJz&#10;L2Rvd25yZXYueG1sUEsFBgAAAAAEAAQA9QAAAIsDAAAAAA==&#10;" filled="f" stroked="f" strokeweight=".5pt">
                    <v:textbox inset="0,0,0,0">
                      <w:txbxContent>
                        <w:p w:rsidR="008A5B20" w:rsidRDefault="008A5B20" w:rsidP="008A5B20">
                          <w:pPr>
                            <w:snapToGrid w:val="0"/>
                            <w:jc w:val="center"/>
                          </w:pPr>
                          <w:r>
                            <w:rPr>
                              <w:rFonts w:ascii="ＭＳ 明朝" w:hAnsi="ＭＳ 明朝" w:cs="ＭＳ 明朝"/>
                            </w:rPr>
                            <w:t>⑧</w:t>
                          </w:r>
                        </w:p>
                      </w:txbxContent>
                    </v:textbox>
                  </v:shape>
                  <v:shape id="テキスト ボックス 11" o:spid="_x0000_s1046" type="#_x0000_t202" style="position:absolute;left:25481;top:1603;width:1541;height:16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zy0cMA&#10;AADbAAAADwAAAGRycy9kb3ducmV2LnhtbERPTUvDQBC9C/6HZQre7CY9iKTdFrEt9KBWWwW9jdkx&#10;CWZnw+40Tf99tyB4m8f7nNlicK3qKcTGs4F8nIEiLr1tuDLwvl/f3oOKgmyx9UwGThRhMb++mmFh&#10;/ZHfqN9JpVIIxwIN1CJdoXUsa3IYx74jTtyPDw4lwVBpG/CYwl2rJ1l2px02nBpq7OixpvJ3d3AG&#10;2s8Ynr4z+eqX1bO8bvXhY5W/GHMzGh6moIQG+Rf/uTc2zc/h8ks6QM/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9zy0cMAAADbAAAADwAAAAAAAAAAAAAAAACYAgAAZHJzL2Rv&#10;d25yZXYueG1sUEsFBgAAAAAEAAQA9QAAAIgDAAAAAA==&#10;" filled="f" stroked="f" strokeweight=".5pt">
                    <v:textbox inset="0,0,0,0">
                      <w:txbxContent>
                        <w:p w:rsidR="008A5B20" w:rsidRDefault="008A5B20" w:rsidP="008A5B20">
                          <w:pPr>
                            <w:snapToGrid w:val="0"/>
                            <w:jc w:val="center"/>
                          </w:pPr>
                          <w:r>
                            <w:rPr>
                              <w:rFonts w:ascii="ＭＳ 明朝" w:hAnsi="ＭＳ 明朝" w:cs="ＭＳ 明朝"/>
                            </w:rPr>
                            <w:t>⑨</w:t>
                          </w:r>
                        </w:p>
                      </w:txbxContent>
                    </v:textbox>
                  </v:shape>
                </v:group>
              </v:group>
            </w:pict>
          </mc:Fallback>
        </mc:AlternateContent>
      </w:r>
      <w:r w:rsidR="008A5B20" w:rsidRPr="008A5B20">
        <w:rPr>
          <w:rFonts w:cs="Times New Roman"/>
        </w:rPr>
        <w:t xml:space="preserve">https:// www . </w:t>
      </w:r>
      <w:proofErr w:type="spellStart"/>
      <w:r w:rsidR="008A5B20" w:rsidRPr="008A5B20">
        <w:rPr>
          <w:rFonts w:cs="Times New Roman"/>
        </w:rPr>
        <w:t>jikkyo</w:t>
      </w:r>
      <w:proofErr w:type="spellEnd"/>
      <w:r w:rsidR="008A5B20" w:rsidRPr="008A5B20">
        <w:rPr>
          <w:rFonts w:cs="Times New Roman"/>
        </w:rPr>
        <w:t xml:space="preserve"> . co . </w:t>
      </w:r>
      <w:proofErr w:type="spellStart"/>
      <w:r w:rsidR="008A5B20" w:rsidRPr="008A5B20">
        <w:rPr>
          <w:rFonts w:cs="Times New Roman"/>
        </w:rPr>
        <w:t>jp</w:t>
      </w:r>
      <w:proofErr w:type="spellEnd"/>
      <w:r w:rsidR="008A5B20" w:rsidRPr="008A5B20">
        <w:rPr>
          <w:rFonts w:cs="Times New Roman"/>
        </w:rPr>
        <w:t xml:space="preserve"> / </w:t>
      </w:r>
      <w:proofErr w:type="spellStart"/>
      <w:r w:rsidR="008A5B20" w:rsidRPr="008A5B20">
        <w:rPr>
          <w:rFonts w:cs="Times New Roman"/>
        </w:rPr>
        <w:t>highschool</w:t>
      </w:r>
      <w:proofErr w:type="spellEnd"/>
      <w:r w:rsidR="008A5B20" w:rsidRPr="008A5B20">
        <w:rPr>
          <w:rFonts w:cs="Times New Roman"/>
        </w:rPr>
        <w:t xml:space="preserve"> / </w:t>
      </w:r>
      <w:proofErr w:type="spellStart"/>
      <w:r w:rsidR="008A5B20" w:rsidRPr="008A5B20">
        <w:rPr>
          <w:rFonts w:cs="Times New Roman"/>
        </w:rPr>
        <w:t>jouhou</w:t>
      </w:r>
      <w:proofErr w:type="spellEnd"/>
      <w:r w:rsidR="008A5B20" w:rsidRPr="008A5B20">
        <w:rPr>
          <w:rFonts w:cs="Times New Roman"/>
        </w:rPr>
        <w:t xml:space="preserve"> / </w:t>
      </w:r>
      <w:proofErr w:type="spellStart"/>
      <w:r w:rsidR="008A5B20" w:rsidRPr="008A5B20">
        <w:rPr>
          <w:rFonts w:cs="Times New Roman"/>
        </w:rPr>
        <w:t>index.html</w:t>
      </w:r>
      <w:proofErr w:type="spellEnd"/>
    </w:p>
    <w:p w:rsidR="008A5B20" w:rsidRPr="008A5B20" w:rsidRDefault="008A5B20" w:rsidP="008A5B20">
      <w:pPr>
        <w:tabs>
          <w:tab w:val="left" w:pos="3135"/>
          <w:tab w:val="left" w:pos="5610"/>
        </w:tabs>
        <w:textAlignment w:val="center"/>
        <w:rPr>
          <w:rFonts w:ascii="ＭＳ 明朝" w:hAnsi="ＭＳ 明朝" w:cs="ＭＳ 明朝"/>
        </w:rPr>
      </w:pPr>
    </w:p>
    <w:p w:rsidR="00AB1ED4" w:rsidRDefault="00DD5415" w:rsidP="00A60EAE">
      <w:r w:rsidRPr="00A60EAE">
        <w:rPr>
          <w:rFonts w:ascii="ＭＳ 明朝" w:hAnsi="ＭＳ 明朝"/>
        </w:rPr>
        <w:t>(ア)</w:t>
      </w:r>
      <w:r>
        <w:t xml:space="preserve">　ディレクトリ名　　</w:t>
      </w:r>
      <w:r w:rsidRPr="00A60EAE">
        <w:rPr>
          <w:rFonts w:ascii="ＭＳ 明朝" w:hAnsi="ＭＳ 明朝"/>
        </w:rPr>
        <w:t>(イ)</w:t>
      </w:r>
      <w:r>
        <w:t xml:space="preserve">　トップレベルドメイン　　</w:t>
      </w:r>
      <w:r w:rsidRPr="00A60EAE">
        <w:rPr>
          <w:rFonts w:ascii="ＭＳ 明朝" w:hAnsi="ＭＳ 明朝"/>
        </w:rPr>
        <w:t>(ウ)</w:t>
      </w:r>
      <w:r>
        <w:t xml:space="preserve">　ドメイン名　　</w:t>
      </w:r>
      <w:r w:rsidRPr="00A60EAE">
        <w:rPr>
          <w:rFonts w:ascii="ＭＳ 明朝" w:hAnsi="ＭＳ 明朝"/>
        </w:rPr>
        <w:t>(エ)</w:t>
      </w:r>
      <w:r>
        <w:t xml:space="preserve">　スキーム名</w:t>
      </w:r>
    </w:p>
    <w:p w:rsidR="00A60EAE" w:rsidRDefault="00DD5415" w:rsidP="00A60EAE">
      <w:r w:rsidRPr="00A60EAE">
        <w:rPr>
          <w:rFonts w:ascii="ＭＳ 明朝" w:hAnsi="ＭＳ 明朝"/>
        </w:rPr>
        <w:t>(オ)</w:t>
      </w:r>
      <w:r>
        <w:t xml:space="preserve">　第</w:t>
      </w:r>
      <w:r>
        <w:t>2</w:t>
      </w:r>
      <w:r>
        <w:t xml:space="preserve">レベルドメイン　</w:t>
      </w:r>
      <w:r w:rsidRPr="00A60EAE">
        <w:rPr>
          <w:rFonts w:ascii="ＭＳ 明朝" w:hAnsi="ＭＳ 明朝"/>
        </w:rPr>
        <w:t xml:space="preserve">　(カ)</w:t>
      </w:r>
      <w:r>
        <w:t xml:space="preserve">　ホスト名　　</w:t>
      </w:r>
      <w:r w:rsidRPr="00A60EAE">
        <w:rPr>
          <w:rFonts w:ascii="ＭＳ 明朝" w:hAnsi="ＭＳ 明朝"/>
        </w:rPr>
        <w:t>(キ)</w:t>
      </w:r>
      <w:r>
        <w:t xml:space="preserve">　第</w:t>
      </w:r>
      <w:r>
        <w:t>3</w:t>
      </w:r>
      <w:r>
        <w:t xml:space="preserve">レベルドメイン　</w:t>
      </w:r>
      <w:r w:rsidRPr="00A60EAE">
        <w:rPr>
          <w:rFonts w:ascii="ＭＳ 明朝" w:hAnsi="ＭＳ 明朝"/>
        </w:rPr>
        <w:t xml:space="preserve">　(ク)</w:t>
      </w:r>
      <w:r>
        <w:t xml:space="preserve">　ファイル名</w:t>
      </w:r>
    </w:p>
    <w:p w:rsidR="00AB1ED4" w:rsidRDefault="00DD5415" w:rsidP="00A60EAE">
      <w:r w:rsidRPr="00A60EAE">
        <w:rPr>
          <w:rFonts w:ascii="ＭＳ 明朝" w:hAnsi="ＭＳ 明朝"/>
        </w:rPr>
        <w:t>(ケ)</w:t>
      </w:r>
      <w:r>
        <w:t xml:space="preserve">　パス名</w:t>
      </w:r>
    </w:p>
    <w:p w:rsidR="00AB1ED4" w:rsidRDefault="00AB1ED4"/>
    <w:p w:rsidR="00A60EAE" w:rsidRDefault="00DD5415">
      <w:pPr>
        <w:rPr>
          <w:rStyle w:val="ac"/>
          <w:rFonts w:hint="default"/>
        </w:rPr>
      </w:pPr>
      <w:r>
        <w:rPr>
          <w:rStyle w:val="ae"/>
          <w:rFonts w:hint="default"/>
        </w:rPr>
        <w:t>解答</w:t>
      </w:r>
      <w:r>
        <w:t xml:space="preserve">　</w:t>
      </w:r>
      <w:r w:rsidRPr="00A60EAE">
        <w:rPr>
          <w:rStyle w:val="ac"/>
          <w:rFonts w:hint="default"/>
        </w:rPr>
        <w:t>①　(エ)　　②　(カ)　　③　(キ)　　④　(オ)　　⑤　(イ)　　⑥　(ア)　　⑦　(ク)</w:t>
      </w:r>
    </w:p>
    <w:p w:rsidR="00AB1ED4" w:rsidRDefault="00DD5415" w:rsidP="00A60EAE">
      <w:pPr>
        <w:ind w:leftChars="300" w:left="630"/>
      </w:pPr>
      <w:r w:rsidRPr="00A60EAE">
        <w:rPr>
          <w:rStyle w:val="ac"/>
          <w:rFonts w:hint="default"/>
        </w:rPr>
        <w:t>⑧　(ウ)　　⑨　(ケ)</w:t>
      </w:r>
    </w:p>
    <w:p w:rsidR="00AB1ED4" w:rsidRDefault="00DD5415">
      <w:r>
        <w:rPr>
          <w:rFonts w:ascii="ＭＳ ゴシック" w:eastAsia="ＭＳ ゴシック" w:hAnsi="ＭＳ ゴシック"/>
        </w:rPr>
        <w:t>ベストフィット</w:t>
      </w:r>
    </w:p>
    <w:p w:rsidR="00AB1ED4" w:rsidRDefault="00DD5415">
      <w:r>
        <w:t>ドメインは右から「国名」，「組織区分」，「組織名」の順で階層構造になる。</w:t>
      </w:r>
    </w:p>
    <w:p w:rsidR="00AB1ED4" w:rsidRDefault="00AB1ED4"/>
    <w:p w:rsidR="00AB1ED4" w:rsidRDefault="00DD5415">
      <w:r>
        <w:rPr>
          <w:rStyle w:val="ae"/>
          <w:rFonts w:hint="default"/>
        </w:rPr>
        <w:t>解説</w:t>
      </w:r>
    </w:p>
    <w:p w:rsidR="00AB1ED4" w:rsidRDefault="00DD5415">
      <w:r>
        <w:t>URL</w:t>
      </w:r>
      <w:r>
        <w:t>はプロトコルなどを表すスキーム名から始まる。スキーム名の後の区切り</w:t>
      </w:r>
      <w:r>
        <w:t>://</w:t>
      </w:r>
      <w:r w:rsidR="00A60EAE">
        <w:t xml:space="preserve"> </w:t>
      </w:r>
      <w:r>
        <w:t>から始まり，ドメイン名などが記述される。その後，「</w:t>
      </w:r>
      <w:r>
        <w:t>/</w:t>
      </w:r>
      <w:r>
        <w:t>」があればその後はパス名などが続く。ドメイン名は右から読む。最初は「トップレベルドメイン（</w:t>
      </w:r>
      <w:proofErr w:type="spellStart"/>
      <w:r>
        <w:t>TLD</w:t>
      </w:r>
      <w:proofErr w:type="spellEnd"/>
      <w:r>
        <w:t>）」といい，国名を</w:t>
      </w:r>
      <w:r>
        <w:t>2</w:t>
      </w:r>
      <w:r>
        <w:t>文字で表す</w:t>
      </w:r>
      <w:proofErr w:type="spellStart"/>
      <w:r>
        <w:t>ccTLD</w:t>
      </w:r>
      <w:proofErr w:type="spellEnd"/>
      <w:r>
        <w:t>などがある。以降，ドット（</w:t>
      </w:r>
      <w:r>
        <w:t>.</w:t>
      </w:r>
      <w:r>
        <w:t>）で区切りながら「第</w:t>
      </w:r>
      <w:r>
        <w:t>2</w:t>
      </w:r>
      <w:r>
        <w:t>レベルドメイン」，「第</w:t>
      </w:r>
      <w:r>
        <w:t>3</w:t>
      </w:r>
      <w:r>
        <w:t>レベルドメイン」</w:t>
      </w:r>
      <w:r w:rsidRPr="00AB10B7">
        <w:rPr>
          <w:rFonts w:ascii="ＭＳ 明朝" w:hAnsi="ＭＳ 明朝"/>
        </w:rPr>
        <w:t>…</w:t>
      </w:r>
      <w:r>
        <w:t>と続き，最後はサーバに付ける名前である「ホスト名」であることが多い。</w:t>
      </w:r>
      <w:proofErr w:type="spellStart"/>
      <w:r>
        <w:t>TLD</w:t>
      </w:r>
      <w:proofErr w:type="spellEnd"/>
      <w:r>
        <w:t>から組織固有の名前が最初に含まれるレベルまで含むもの（</w:t>
      </w:r>
      <w:proofErr w:type="spellStart"/>
      <w:r>
        <w:t>jikkyo.co.jp</w:t>
      </w:r>
      <w:proofErr w:type="spellEnd"/>
      <w:r>
        <w:t>）をドメイン名といい，ホスト名まで含むもの（</w:t>
      </w:r>
      <w:proofErr w:type="spellStart"/>
      <w:r>
        <w:t>www.jikkyo.co.jp</w:t>
      </w:r>
      <w:proofErr w:type="spellEnd"/>
      <w:r>
        <w:t>）を完全修飾ドメイン名（</w:t>
      </w:r>
      <w:proofErr w:type="spellStart"/>
      <w:r>
        <w:t>FQDN</w:t>
      </w:r>
      <w:proofErr w:type="spellEnd"/>
      <w:r>
        <w:t>）と呼ぶこともよくある。パス名は，ディレクトリ名ごとに</w:t>
      </w:r>
      <w:r w:rsidR="00AB10B7">
        <w:rPr>
          <w:rFonts w:hint="eastAsia"/>
        </w:rPr>
        <w:t xml:space="preserve"> </w:t>
      </w:r>
      <w:r>
        <w:t>/</w:t>
      </w:r>
      <w:r w:rsidR="00AB10B7">
        <w:t xml:space="preserve"> </w:t>
      </w:r>
      <w:r>
        <w:t>で区切ってファイル階層を表現し，情報のありかを示す。</w:t>
      </w:r>
    </w:p>
    <w:p w:rsidR="00AB1ED4" w:rsidRDefault="00AB1ED4"/>
    <w:p w:rsidR="00AB1ED4" w:rsidRDefault="00DD5415">
      <w:pPr>
        <w:pStyle w:val="a9"/>
      </w:pPr>
      <w:r>
        <w:rPr>
          <w:rFonts w:hint="eastAsia"/>
        </w:rPr>
        <w:t>例題69　IPアドレスとルータ</w:t>
      </w:r>
    </w:p>
    <w:p w:rsidR="00AB1ED4" w:rsidRDefault="00DD5415">
      <w:r>
        <w:t xml:space="preserve">　次の図は，学校内</w:t>
      </w:r>
      <w:r>
        <w:t>LAN</w:t>
      </w:r>
      <w:r>
        <w:t>からインターネットへ接続する際の機材を模式的に示したものである。この図について述べた次の文章の空欄に適当な語句や数値を入れよ。</w:t>
      </w:r>
    </w:p>
    <w:p w:rsidR="00A60EAE" w:rsidRPr="00A60EAE" w:rsidRDefault="00A60EAE" w:rsidP="00A60EAE">
      <w:pPr>
        <w:jc w:val="center"/>
        <w:rPr>
          <w:rFonts w:cs="Times New Roman"/>
        </w:rPr>
      </w:pPr>
      <w:r w:rsidRPr="00A60EAE">
        <w:rPr>
          <w:rFonts w:cs="Times New Roman" w:hint="eastAsia"/>
          <w:noProof/>
        </w:rPr>
        <mc:AlternateContent>
          <mc:Choice Requires="wpg">
            <w:drawing>
              <wp:inline distT="0" distB="0" distL="0" distR="0" wp14:anchorId="7D4AB7D9" wp14:editId="367C0774">
                <wp:extent cx="3603765" cy="349473"/>
                <wp:effectExtent l="0" t="0" r="15875" b="31750"/>
                <wp:docPr id="49" name="グループ化 49"/>
                <wp:cNvGraphicFramePr/>
                <a:graphic xmlns:a="http://schemas.openxmlformats.org/drawingml/2006/main">
                  <a:graphicData uri="http://schemas.microsoft.com/office/word/2010/wordprocessingGroup">
                    <wpg:wgp>
                      <wpg:cNvGrpSpPr/>
                      <wpg:grpSpPr>
                        <a:xfrm>
                          <a:off x="0" y="0"/>
                          <a:ext cx="3603765" cy="349473"/>
                          <a:chOff x="0" y="0"/>
                          <a:chExt cx="3603765" cy="349473"/>
                        </a:xfrm>
                      </wpg:grpSpPr>
                      <wpg:grpSp>
                        <wpg:cNvPr id="44" name="グループ化 44"/>
                        <wpg:cNvGrpSpPr/>
                        <wpg:grpSpPr>
                          <a:xfrm>
                            <a:off x="2018805" y="0"/>
                            <a:ext cx="1584960" cy="349473"/>
                            <a:chOff x="0" y="0"/>
                            <a:chExt cx="1584960" cy="349473"/>
                          </a:xfrm>
                        </wpg:grpSpPr>
                        <wps:wsp>
                          <wps:cNvPr id="42" name="直線コネクタ 42"/>
                          <wps:cNvCnPr/>
                          <wps:spPr>
                            <a:xfrm>
                              <a:off x="635330" y="0"/>
                              <a:ext cx="0" cy="346075"/>
                            </a:xfrm>
                            <a:prstGeom prst="line">
                              <a:avLst/>
                            </a:prstGeom>
                            <a:noFill/>
                            <a:ln w="6350" cap="flat" cmpd="sng" algn="ctr">
                              <a:solidFill>
                                <a:sysClr val="windowText" lastClr="000000"/>
                              </a:solidFill>
                              <a:prstDash val="solid"/>
                              <a:miter lim="800000"/>
                            </a:ln>
                            <a:effectLst/>
                          </wps:spPr>
                          <wps:bodyPr/>
                        </wps:wsp>
                        <wps:wsp>
                          <wps:cNvPr id="43" name="正方形/長方形 43"/>
                          <wps:cNvSpPr/>
                          <wps:spPr>
                            <a:xfrm>
                              <a:off x="0" y="5938"/>
                              <a:ext cx="1584960" cy="343535"/>
                            </a:xfrm>
                            <a:prstGeom prst="rect">
                              <a:avLst/>
                            </a:prstGeom>
                            <a:noFill/>
                            <a:ln w="6350" cap="flat" cmpd="sng" algn="ctr">
                              <a:solidFill>
                                <a:sysClr val="windowText" lastClr="000000"/>
                              </a:solidFill>
                              <a:prstDash val="solid"/>
                              <a:miter lim="800000"/>
                            </a:ln>
                            <a:effectLst/>
                          </wps:spPr>
                          <wps:txbx>
                            <w:txbxContent>
                              <w:p w:rsidR="00A60EAE" w:rsidRPr="00A60EAE" w:rsidRDefault="00A60EAE" w:rsidP="00A60EAE">
                                <w:pPr>
                                  <w:jc w:val="center"/>
                                  <w:rPr>
                                    <w:color w:val="000000"/>
                                    <w14:textOutline w14:w="9525" w14:cap="rnd" w14:cmpd="sng" w14:algn="ctr">
                                      <w14:noFill/>
                                      <w14:prstDash w14:val="solid"/>
                                      <w14:bevel/>
                                    </w14:textOutline>
                                  </w:rPr>
                                </w:pPr>
                                <w:r w:rsidRPr="00A60EAE">
                                  <w:rPr>
                                    <w:color w:val="000000"/>
                                  </w:rPr>
                                  <w:t>ルータ　　学校内</w:t>
                                </w:r>
                                <w:r w:rsidRPr="00A60EAE">
                                  <w:rPr>
                                    <w:color w:val="000000"/>
                                  </w:rPr>
                                  <w:t>LAN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7" name="正方形/長方形 47"/>
                        <wps:cNvSpPr/>
                        <wps:spPr>
                          <a:xfrm>
                            <a:off x="0" y="5938"/>
                            <a:ext cx="1181100" cy="343535"/>
                          </a:xfrm>
                          <a:prstGeom prst="rect">
                            <a:avLst/>
                          </a:prstGeom>
                          <a:noFill/>
                          <a:ln w="6350" cap="flat" cmpd="sng" algn="ctr">
                            <a:solidFill>
                              <a:sysClr val="windowText" lastClr="000000"/>
                            </a:solidFill>
                            <a:prstDash val="solid"/>
                            <a:miter lim="800000"/>
                          </a:ln>
                          <a:effectLst/>
                        </wps:spPr>
                        <wps:txbx>
                          <w:txbxContent>
                            <w:p w:rsidR="00A60EAE" w:rsidRPr="00A60EAE" w:rsidRDefault="00A60EAE" w:rsidP="00A60EAE">
                              <w:pPr>
                                <w:jc w:val="center"/>
                                <w:rPr>
                                  <w:color w:val="000000"/>
                                  <w14:textOutline w14:w="9525" w14:cap="rnd" w14:cmpd="sng" w14:algn="ctr">
                                    <w14:noFill/>
                                    <w14:prstDash w14:val="solid"/>
                                    <w14:bevel/>
                                  </w14:textOutline>
                                </w:rPr>
                              </w:pPr>
                              <w:r w:rsidRPr="00A60EAE">
                                <w:rPr>
                                  <w:rFonts w:hint="eastAsia"/>
                                  <w:color w:val="000000"/>
                                </w:rPr>
                                <w:t>インターネット</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直線コネクタ 48"/>
                        <wps:cNvCnPr/>
                        <wps:spPr>
                          <a:xfrm>
                            <a:off x="1181595" y="178130"/>
                            <a:ext cx="837705" cy="0"/>
                          </a:xfrm>
                          <a:prstGeom prst="line">
                            <a:avLst/>
                          </a:prstGeom>
                          <a:noFill/>
                          <a:ln w="6350" cap="flat" cmpd="sng" algn="ctr">
                            <a:solidFill>
                              <a:sysClr val="windowText" lastClr="000000"/>
                            </a:solidFill>
                            <a:prstDash val="solid"/>
                            <a:miter lim="800000"/>
                          </a:ln>
                          <a:effectLst/>
                        </wps:spPr>
                        <wps:bodyPr/>
                      </wps:wsp>
                    </wpg:wgp>
                  </a:graphicData>
                </a:graphic>
              </wp:inline>
            </w:drawing>
          </mc:Choice>
          <mc:Fallback>
            <w:pict>
              <v:group w14:anchorId="7D4AB7D9" id="グループ化 49" o:spid="_x0000_s1047" style="width:283.75pt;height:27.5pt;mso-position-horizontal-relative:char;mso-position-vertical-relative:line" coordsize="36037,34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">
                <v:group id="グループ化 44" o:spid="_x0000_s1048" style="position:absolute;left:20188;width:15849;height:3494" coordsize="15849,349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bXrBMUAAADbAAAADwAAAGRycy9kb3ducmV2LnhtbESPT2vCQBTE70K/w/IK&#10;vdVN2rRIdBWRtvQgBZOCeHtkn0kw+zZkt/nz7V2h4HGYmd8wq81oGtFT52rLCuJ5BIK4sLrmUsFv&#10;/vm8AOE8ssbGMimYyMFm/TBbYartwAfqM1+KAGGXooLK+zaV0hUVGXRz2xIH72w7gz7IrpS6wyHA&#10;TSNfouhdGqw5LFTY0q6i4pL9GQVfAw7b1/ij31/Ou+mUv/0c9zEp9fQ4bpcgPI3+Hv5vf2sFSQK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G16wTFAAAA2wAA&#10;AA8AAAAAAAAAAAAAAAAAqgIAAGRycy9kb3ducmV2LnhtbFBLBQYAAAAABAAEAPoAAACcAwAAAAA=&#10;">
                  <v:line id="直線コネクタ 42" o:spid="_x0000_s1049" style="position:absolute;visibility:visible;mso-wrap-style:square" from="6353,0" to="6353,34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mbG58QAAADbAAAADwAAAGRycy9kb3ducmV2LnhtbESPwWrDMBBE74X8g9hAb40cU4pxo4Q2&#10;UMghhyb2xbettZVNrZWR1Nj5+6oQyHGYmTfMZjfbQVzIh96xgvUqA0HcOt2zUVBXH08FiBCRNQ6O&#10;ScGVAuy2i4cNltpNfKLLORqRIBxKVNDFOJZShrYji2HlRuLkfTtvMSbpjdQepwS3g8yz7EVa7Dkt&#10;dDjSvqP25/xrFRwLMxWnpvmMU/GVv1dtXflrptTjcn57BRFpjvfwrX3QCp5z+P+SfoDc/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ZsbnxAAAANsAAAAPAAAAAAAAAAAA&#10;AAAAAKECAABkcnMvZG93bnJldi54bWxQSwUGAAAAAAQABAD5AAAAkgMAAAAA&#10;" strokecolor="windowText" strokeweight=".5pt">
                    <v:stroke joinstyle="miter"/>
                  </v:line>
                  <v:rect id="正方形/長方形 43" o:spid="_x0000_s1050" style="position:absolute;top:59;width:15849;height:343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4/zX8YA&#10;AADbAAAADwAAAGRycy9kb3ducmV2LnhtbESPS2vDMBCE74X8B7GF3Bq5jesUJ0pIX1DIpXkcmtsi&#10;bWwTa+VKauL8+6hQ6HGYmW+Y2aK3rTiRD41jBfejDASxdqbhSsFu+373BCJEZIOtY1JwoQCL+eBm&#10;hqVxZ17TaRMrkSAcSlRQx9iVUgZdk8Uwch1x8g7OW4xJ+koaj+cEt618yLJCWmw4LdTY0UtN+rj5&#10;sQomj8Wzy3Xu374L2R1W+88v/bpUanjbL6cgIvXxP/zX/jAK8jH8fkk/QM6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4/zX8YAAADbAAAADwAAAAAAAAAAAAAAAACYAgAAZHJz&#10;L2Rvd25yZXYueG1sUEsFBgAAAAAEAAQA9QAAAIsDAAAAAA==&#10;" filled="f" strokecolor="windowText" strokeweight=".5pt">
                    <v:textbox>
                      <w:txbxContent>
                        <w:p w:rsidR="00A60EAE" w:rsidRPr="00A60EAE" w:rsidRDefault="00A60EAE" w:rsidP="00A60EAE">
                          <w:pPr>
                            <w:jc w:val="center"/>
                            <w:rPr>
                              <w:color w:val="000000"/>
                              <w14:textOutline w14:w="9525" w14:cap="rnd" w14:cmpd="sng" w14:algn="ctr">
                                <w14:noFill/>
                                <w14:prstDash w14:val="solid"/>
                                <w14:bevel/>
                              </w14:textOutline>
                            </w:rPr>
                          </w:pPr>
                          <w:r w:rsidRPr="00A60EAE">
                            <w:rPr>
                              <w:color w:val="000000"/>
                            </w:rPr>
                            <w:t>ルータ　　学校内</w:t>
                          </w:r>
                          <w:r w:rsidRPr="00A60EAE">
                            <w:rPr>
                              <w:color w:val="000000"/>
                            </w:rPr>
                            <w:t>LAN</w:t>
                          </w:r>
                        </w:p>
                      </w:txbxContent>
                    </v:textbox>
                  </v:rect>
                </v:group>
                <v:rect id="正方形/長方形 47" o:spid="_x0000_s1051" style="position:absolute;top:59;width:11811;height:343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T1XMUA&#10;AADbAAAADwAAAGRycy9kb3ducmV2LnhtbESPQWsCMRSE74L/ITyhN81WtmvZGkVbC4IXa3tob4/k&#10;ubt087JNoq7/vikIPQ4z8w0zX/a2FWfyoXGs4H6SgSDWzjRcKfh4fx0/gggR2WDrmBRcKcByMRzM&#10;sTTuwm90PsRKJAiHEhXUMXallEHXZDFMXEecvKPzFmOSvpLG4yXBbSunWVZIiw2nhRo7eq5Jfx9O&#10;VsHsoVi7XOd+81PI7rj72n/ql5VSd6N+9QQiUh//w7f21ijIZ/D3Jf0Aufg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tPVcxQAAANsAAAAPAAAAAAAAAAAAAAAAAJgCAABkcnMv&#10;ZG93bnJldi54bWxQSwUGAAAAAAQABAD1AAAAigMAAAAA&#10;" filled="f" strokecolor="windowText" strokeweight=".5pt">
                  <v:textbox>
                    <w:txbxContent>
                      <w:p w:rsidR="00A60EAE" w:rsidRPr="00A60EAE" w:rsidRDefault="00A60EAE" w:rsidP="00A60EAE">
                        <w:pPr>
                          <w:jc w:val="center"/>
                          <w:rPr>
                            <w:color w:val="000000"/>
                            <w14:textOutline w14:w="9525" w14:cap="rnd" w14:cmpd="sng" w14:algn="ctr">
                              <w14:noFill/>
                              <w14:prstDash w14:val="solid"/>
                              <w14:bevel/>
                            </w14:textOutline>
                          </w:rPr>
                        </w:pPr>
                        <w:r w:rsidRPr="00A60EAE">
                          <w:rPr>
                            <w:rFonts w:hint="eastAsia"/>
                            <w:color w:val="000000"/>
                          </w:rPr>
                          <w:t>インターネット</w:t>
                        </w:r>
                      </w:p>
                    </w:txbxContent>
                  </v:textbox>
                </v:rect>
                <v:line id="直線コネクタ 48" o:spid="_x0000_s1052" style="position:absolute;visibility:visible;mso-wrap-style:square" from="11815,1781" to="20193,17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47xDb8AAADbAAAADwAAAGRycy9kb3ducmV2LnhtbERPTYvCMBC9C/6HMMLeNFVESjWKCoIH&#10;D6v14m1sxrbYTEoSbf33m8OCx8f7Xm1604g3OV9bVjCdJCCIC6trLhVc88M4BeEDssbGMin4kIfN&#10;ejhYYaZtx2d6X0IpYgj7DBVUIbSZlL6oyKCf2JY4cg/rDIYIXSm1wy6Gm0bOkmQhDdYcGypsaV9R&#10;8by8jIJTWnbp+Xb7DV16n+3y4pq7T6LUz6jfLkEE6sNX/O8+agXzODZ+iT9Arv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q47xDb8AAADbAAAADwAAAAAAAAAAAAAAAACh&#10;AgAAZHJzL2Rvd25yZXYueG1sUEsFBgAAAAAEAAQA+QAAAI0DAAAAAA==&#10;" strokecolor="windowText" strokeweight=".5pt">
                  <v:stroke joinstyle="miter"/>
                </v:line>
                <w10:wrap anchorx="page" anchory="page"/>
                <w10:anchorlock/>
              </v:group>
            </w:pict>
          </mc:Fallback>
        </mc:AlternateContent>
      </w:r>
    </w:p>
    <w:p w:rsidR="00AB1ED4" w:rsidRDefault="00DD5415">
      <w:r>
        <w:t xml:space="preserve">　</w:t>
      </w:r>
      <w:proofErr w:type="spellStart"/>
      <w:r>
        <w:t>IPv4</w:t>
      </w:r>
      <w:proofErr w:type="spellEnd"/>
      <w:r>
        <w:t xml:space="preserve">を用いてインターネットに直接接続する機器では，世界中で一意に割り当てられる（　</w:t>
      </w:r>
      <w:r>
        <w:rPr>
          <w:rFonts w:ascii="ＭＳ 明朝" w:hAnsi="ＭＳ 明朝" w:cs="ＭＳ 明朝" w:hint="eastAsia"/>
        </w:rPr>
        <w:t>①</w:t>
      </w:r>
      <w:r>
        <w:t xml:space="preserve">　）</w:t>
      </w:r>
      <w:r>
        <w:t>IP</w:t>
      </w:r>
      <w:r>
        <w:t>アドレスを用いるが，</w:t>
      </w:r>
      <w:r>
        <w:t>LAN</w:t>
      </w:r>
      <w:r>
        <w:t xml:space="preserve">内では各組織が自由に使用できる（　</w:t>
      </w:r>
      <w:r>
        <w:rPr>
          <w:rFonts w:ascii="ＭＳ 明朝" w:hAnsi="ＭＳ 明朝" w:cs="ＭＳ 明朝" w:hint="eastAsia"/>
        </w:rPr>
        <w:t>②</w:t>
      </w:r>
      <w:r>
        <w:t xml:space="preserve">　）</w:t>
      </w:r>
      <w:r>
        <w:t>IP</w:t>
      </w:r>
      <w:r>
        <w:t>アドレスが用いられる。ルータは，（</w:t>
      </w:r>
      <w:r>
        <w:rPr>
          <w:rFonts w:ascii="ＭＳ 明朝" w:hAnsi="ＭＳ 明朝" w:cs="ＭＳ 明朝" w:hint="eastAsia"/>
        </w:rPr>
        <w:t>①</w:t>
      </w:r>
      <w:r>
        <w:t>）</w:t>
      </w:r>
      <w:r>
        <w:t>IP</w:t>
      </w:r>
      <w:r>
        <w:t>アドレスと（</w:t>
      </w:r>
      <w:r>
        <w:rPr>
          <w:rFonts w:ascii="ＭＳ 明朝" w:hAnsi="ＭＳ 明朝" w:cs="ＭＳ 明朝" w:hint="eastAsia"/>
        </w:rPr>
        <w:t>②</w:t>
      </w:r>
      <w:r>
        <w:t>）</w:t>
      </w:r>
      <w:r>
        <w:t>IP</w:t>
      </w:r>
      <w:r>
        <w:t xml:space="preserve">アドレスを（　</w:t>
      </w:r>
      <w:r>
        <w:rPr>
          <w:rFonts w:ascii="ＭＳ 明朝" w:hAnsi="ＭＳ 明朝" w:cs="ＭＳ 明朝" w:hint="eastAsia"/>
        </w:rPr>
        <w:t>③</w:t>
      </w:r>
      <w:r>
        <w:t xml:space="preserve">　）する機能をもつとともに，</w:t>
      </w:r>
      <w:r>
        <w:t>IP</w:t>
      </w:r>
      <w:r>
        <w:t xml:space="preserve">アドレスを使って経路を（　</w:t>
      </w:r>
      <w:r>
        <w:rPr>
          <w:rFonts w:ascii="ＭＳ 明朝" w:hAnsi="ＭＳ 明朝" w:cs="ＭＳ 明朝" w:hint="eastAsia"/>
        </w:rPr>
        <w:t>④</w:t>
      </w:r>
      <w:r>
        <w:t xml:space="preserve">　）し，パケットを転送する。また，</w:t>
      </w:r>
      <w:r>
        <w:t>LAN</w:t>
      </w:r>
      <w:r>
        <w:t>内の機器に自動的に</w:t>
      </w:r>
      <w:r>
        <w:t>IP</w:t>
      </w:r>
      <w:r>
        <w:t xml:space="preserve">アドレスを割り当てる（　</w:t>
      </w:r>
      <w:r>
        <w:rPr>
          <w:rFonts w:ascii="ＭＳ 明朝" w:hAnsi="ＭＳ 明朝" w:cs="ＭＳ 明朝" w:hint="eastAsia"/>
        </w:rPr>
        <w:t>⑤</w:t>
      </w:r>
      <w:r>
        <w:t xml:space="preserve">　）サーバの役割を行うこともできる。</w:t>
      </w:r>
      <w:r>
        <w:t>IP</w:t>
      </w:r>
      <w:r>
        <w:t xml:space="preserve">アドレスは（　</w:t>
      </w:r>
      <w:r>
        <w:rPr>
          <w:rFonts w:ascii="ＭＳ 明朝" w:hAnsi="ＭＳ 明朝" w:cs="ＭＳ 明朝" w:hint="eastAsia"/>
        </w:rPr>
        <w:t>⑥</w:t>
      </w:r>
      <w:r>
        <w:t xml:space="preserve">　）ビットで記述される。しかし，</w:t>
      </w:r>
      <w:proofErr w:type="spellStart"/>
      <w:r>
        <w:t>IoT</w:t>
      </w:r>
      <w:proofErr w:type="spellEnd"/>
      <w:r>
        <w:t>などネットワークに接続される機器の増大によって</w:t>
      </w:r>
      <w:r>
        <w:t>IP</w:t>
      </w:r>
      <w:r>
        <w:t xml:space="preserve">アドレスの枯渇が心配されるようになり，（　</w:t>
      </w:r>
      <w:r>
        <w:rPr>
          <w:rFonts w:ascii="ＭＳ 明朝" w:hAnsi="ＭＳ 明朝" w:cs="ＭＳ 明朝" w:hint="eastAsia"/>
        </w:rPr>
        <w:t>⑦</w:t>
      </w:r>
      <w:r>
        <w:t xml:space="preserve">　）ビットで記述される</w:t>
      </w:r>
      <w:proofErr w:type="spellStart"/>
      <w:r>
        <w:t>IPv6</w:t>
      </w:r>
      <w:proofErr w:type="spellEnd"/>
      <w:r>
        <w:t>が使われるようになってきた。</w:t>
      </w:r>
    </w:p>
    <w:p w:rsidR="00AB1ED4" w:rsidRDefault="00AB1ED4"/>
    <w:p w:rsidR="00AB1ED4" w:rsidRPr="00A60EAE" w:rsidRDefault="00DD5415">
      <w:pPr>
        <w:rPr>
          <w:rStyle w:val="ac"/>
          <w:rFonts w:hint="default"/>
        </w:rPr>
      </w:pPr>
      <w:r>
        <w:rPr>
          <w:rStyle w:val="ae"/>
          <w:rFonts w:hint="default"/>
        </w:rPr>
        <w:lastRenderedPageBreak/>
        <w:t>解答</w:t>
      </w:r>
      <w:r>
        <w:t xml:space="preserve">　</w:t>
      </w:r>
      <w:r w:rsidRPr="00A60EAE">
        <w:rPr>
          <w:rStyle w:val="ac"/>
          <w:rFonts w:hint="default"/>
        </w:rPr>
        <w:t xml:space="preserve">①　グローバル　　②　プライベート　　③　変換　　④　選択　　⑤　</w:t>
      </w:r>
      <w:proofErr w:type="spellStart"/>
      <w:r w:rsidRPr="00A60EAE">
        <w:rPr>
          <w:rStyle w:val="-"/>
        </w:rPr>
        <w:t>DHCP</w:t>
      </w:r>
      <w:proofErr w:type="spellEnd"/>
      <w:r w:rsidRPr="00A60EAE">
        <w:rPr>
          <w:rStyle w:val="ac"/>
          <w:rFonts w:hint="default"/>
        </w:rPr>
        <w:t xml:space="preserve">　　⑥　</w:t>
      </w:r>
      <w:r w:rsidRPr="00A60EAE">
        <w:rPr>
          <w:rStyle w:val="-"/>
        </w:rPr>
        <w:t>32</w:t>
      </w:r>
    </w:p>
    <w:p w:rsidR="00AB1ED4" w:rsidRDefault="00DD5415" w:rsidP="00A60EAE">
      <w:pPr>
        <w:ind w:leftChars="300" w:left="630"/>
      </w:pPr>
      <w:r w:rsidRPr="00A60EAE">
        <w:rPr>
          <w:rStyle w:val="ac"/>
          <w:rFonts w:hint="default"/>
        </w:rPr>
        <w:t xml:space="preserve">⑦　</w:t>
      </w:r>
      <w:r w:rsidRPr="00A60EAE">
        <w:rPr>
          <w:rStyle w:val="-"/>
        </w:rPr>
        <w:t>128</w:t>
      </w:r>
    </w:p>
    <w:p w:rsidR="00AB1ED4" w:rsidRDefault="00DD5415">
      <w:r>
        <w:rPr>
          <w:rFonts w:ascii="ＭＳ ゴシック" w:eastAsia="ＭＳ ゴシック" w:hAnsi="ＭＳ ゴシック"/>
        </w:rPr>
        <w:t>ベストフィット</w:t>
      </w:r>
      <w:r>
        <w:t xml:space="preserve"> </w:t>
      </w:r>
    </w:p>
    <w:p w:rsidR="00AB1ED4" w:rsidRDefault="00DD5415">
      <w:proofErr w:type="spellStart"/>
      <w:r>
        <w:t>IPv4</w:t>
      </w:r>
      <w:proofErr w:type="spellEnd"/>
      <w:r>
        <w:t>は</w:t>
      </w:r>
      <w:r>
        <w:t>32</w:t>
      </w:r>
      <w:r>
        <w:t>ビットの</w:t>
      </w:r>
      <w:r>
        <w:t>IP</w:t>
      </w:r>
      <w:r>
        <w:t>アドレス，</w:t>
      </w:r>
      <w:proofErr w:type="spellStart"/>
      <w:r>
        <w:t>IPv6</w:t>
      </w:r>
      <w:proofErr w:type="spellEnd"/>
      <w:r>
        <w:t>は</w:t>
      </w:r>
      <w:r>
        <w:t>128</w:t>
      </w:r>
      <w:r>
        <w:t>ビットの</w:t>
      </w:r>
      <w:r>
        <w:t>IP</w:t>
      </w:r>
      <w:r>
        <w:t>アドレス。</w:t>
      </w:r>
    </w:p>
    <w:p w:rsidR="00AB1ED4" w:rsidRDefault="00AB1ED4"/>
    <w:p w:rsidR="00AB1ED4" w:rsidRDefault="00DD5415">
      <w:r>
        <w:rPr>
          <w:rStyle w:val="ae"/>
          <w:rFonts w:hint="default"/>
        </w:rPr>
        <w:t>解説</w:t>
      </w:r>
    </w:p>
    <w:p w:rsidR="00AB1ED4" w:rsidRDefault="00DD5415">
      <w:proofErr w:type="spellStart"/>
      <w:r>
        <w:t>IPv4</w:t>
      </w:r>
      <w:proofErr w:type="spellEnd"/>
      <w:r>
        <w:t>では，</w:t>
      </w:r>
      <w:r>
        <w:t>IP</w:t>
      </w:r>
      <w:r>
        <w:t>アドレスが慢性的に枯渇しているため，世界中で一意に割り当てるグローバル</w:t>
      </w:r>
      <w:r>
        <w:t>IP</w:t>
      </w:r>
      <w:r>
        <w:t>アドレスと，</w:t>
      </w:r>
      <w:r>
        <w:t>LAN</w:t>
      </w:r>
      <w:r>
        <w:t>内でのみ使用できるプライベート</w:t>
      </w:r>
      <w:r>
        <w:t>IP</w:t>
      </w:r>
      <w:r>
        <w:t>アドレスが用途に応じて使い分けられている。ルータは，グローバル</w:t>
      </w:r>
      <w:r>
        <w:t>IP</w:t>
      </w:r>
      <w:r>
        <w:t>アドレスとプライベート</w:t>
      </w:r>
      <w:r>
        <w:t>IP</w:t>
      </w:r>
      <w:r>
        <w:t>アドレスの変換やパケットの経路選択を行う。機種や設定によって</w:t>
      </w:r>
      <w:proofErr w:type="spellStart"/>
      <w:r>
        <w:t>DHCP</w:t>
      </w:r>
      <w:proofErr w:type="spellEnd"/>
      <w:r>
        <w:t>サーバの役割を果たすものもある。</w:t>
      </w:r>
      <w:proofErr w:type="spellStart"/>
      <w:r>
        <w:t>IPv4</w:t>
      </w:r>
      <w:proofErr w:type="spellEnd"/>
      <w:r>
        <w:t>では</w:t>
      </w:r>
      <w:r>
        <w:t>IP</w:t>
      </w:r>
      <w:r>
        <w:t>アドレスを</w:t>
      </w:r>
      <w:r>
        <w:t>32</w:t>
      </w:r>
      <w:r>
        <w:t>ビットで記述するのに対し，</w:t>
      </w:r>
      <w:proofErr w:type="spellStart"/>
      <w:r>
        <w:t>IPv6</w:t>
      </w:r>
      <w:proofErr w:type="spellEnd"/>
      <w:r>
        <w:t>では</w:t>
      </w:r>
      <w:r>
        <w:t>128</w:t>
      </w:r>
      <w:r>
        <w:t>ビットで記述することで，インターネットにつながるあらゆる機器に一意の</w:t>
      </w:r>
      <w:r>
        <w:t>IP</w:t>
      </w:r>
      <w:r>
        <w:t>アドレスを直接割り当てられる。</w:t>
      </w:r>
    </w:p>
    <w:p w:rsidR="00A60EAE" w:rsidRDefault="00A60EAE">
      <w:pPr>
        <w:pStyle w:val="a9"/>
      </w:pPr>
    </w:p>
    <w:p w:rsidR="00AB1ED4" w:rsidRDefault="00DD5415">
      <w:pPr>
        <w:pStyle w:val="a9"/>
      </w:pPr>
      <w:r>
        <w:rPr>
          <w:rFonts w:hint="eastAsia"/>
        </w:rPr>
        <w:t>例題70　プロトコル階層</w:t>
      </w:r>
    </w:p>
    <w:p w:rsidR="00AB1ED4" w:rsidRDefault="00DD5415">
      <w:r>
        <w:t xml:space="preserve">　次の図で表されるデータを通信する際の</w:t>
      </w:r>
      <w:r>
        <w:t>TCP/IP</w:t>
      </w:r>
      <w:r>
        <w:t>における各階層の名称を下の</w:t>
      </w:r>
      <w:r w:rsidRPr="00A60EAE">
        <w:rPr>
          <w:rFonts w:ascii="ＭＳ 明朝" w:hAnsi="ＭＳ 明朝"/>
        </w:rPr>
        <w:t>(ア)～(エ)</w:t>
      </w:r>
      <w:r>
        <w:t>からそれぞれ選べ。</w:t>
      </w:r>
    </w:p>
    <w:p w:rsidR="00AB1ED4" w:rsidRDefault="00A60EAE">
      <w:r>
        <w:rPr>
          <w:noProof/>
        </w:rPr>
        <w:drawing>
          <wp:inline distT="0" distB="0" distL="0" distR="0">
            <wp:extent cx="3319272" cy="1411224"/>
            <wp:effectExtent l="0" t="0" r="0" b="0"/>
            <wp:docPr id="31" name="図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5章-01-2.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19272" cy="1411224"/>
                    </a:xfrm>
                    <a:prstGeom prst="rect">
                      <a:avLst/>
                    </a:prstGeom>
                  </pic:spPr>
                </pic:pic>
              </a:graphicData>
            </a:graphic>
          </wp:inline>
        </w:drawing>
      </w:r>
    </w:p>
    <w:p w:rsidR="00AB1ED4" w:rsidRPr="00A60EAE" w:rsidRDefault="00DD5415">
      <w:pPr>
        <w:rPr>
          <w:rFonts w:ascii="ＭＳ 明朝" w:hAnsi="ＭＳ 明朝"/>
        </w:rPr>
      </w:pPr>
      <w:r w:rsidRPr="00A60EAE">
        <w:rPr>
          <w:rFonts w:ascii="ＭＳ 明朝" w:hAnsi="ＭＳ 明朝"/>
        </w:rPr>
        <w:t>(ア)　インターネット層</w:t>
      </w:r>
    </w:p>
    <w:p w:rsidR="00AB1ED4" w:rsidRPr="00A60EAE" w:rsidRDefault="00DD5415">
      <w:pPr>
        <w:rPr>
          <w:rFonts w:ascii="ＭＳ 明朝" w:hAnsi="ＭＳ 明朝"/>
        </w:rPr>
      </w:pPr>
      <w:r w:rsidRPr="00A60EAE">
        <w:rPr>
          <w:rFonts w:ascii="ＭＳ 明朝" w:hAnsi="ＭＳ 明朝"/>
        </w:rPr>
        <w:t>(イ)　アプリケーション層</w:t>
      </w:r>
    </w:p>
    <w:p w:rsidR="00AB1ED4" w:rsidRPr="00A60EAE" w:rsidRDefault="00DD5415">
      <w:pPr>
        <w:rPr>
          <w:rFonts w:ascii="ＭＳ 明朝" w:hAnsi="ＭＳ 明朝"/>
        </w:rPr>
      </w:pPr>
      <w:r w:rsidRPr="00A60EAE">
        <w:rPr>
          <w:rFonts w:ascii="ＭＳ 明朝" w:hAnsi="ＭＳ 明朝"/>
        </w:rPr>
        <w:t>(ウ)　ネットワークインタフェース層</w:t>
      </w:r>
    </w:p>
    <w:p w:rsidR="00AB1ED4" w:rsidRPr="00A60EAE" w:rsidRDefault="00DD5415">
      <w:pPr>
        <w:rPr>
          <w:rFonts w:ascii="ＭＳ 明朝" w:hAnsi="ＭＳ 明朝"/>
        </w:rPr>
      </w:pPr>
      <w:r w:rsidRPr="00A60EAE">
        <w:rPr>
          <w:rFonts w:ascii="ＭＳ 明朝" w:hAnsi="ＭＳ 明朝"/>
        </w:rPr>
        <w:t>(エ)　トランスポート層</w:t>
      </w:r>
    </w:p>
    <w:p w:rsidR="00AB1ED4" w:rsidRDefault="00AB1ED4"/>
    <w:p w:rsidR="00AB1ED4" w:rsidRDefault="00DD5415">
      <w:r>
        <w:rPr>
          <w:rStyle w:val="ae"/>
          <w:rFonts w:hint="default"/>
        </w:rPr>
        <w:t>解答</w:t>
      </w:r>
      <w:r>
        <w:t xml:space="preserve">　</w:t>
      </w:r>
      <w:r w:rsidRPr="00A60EAE">
        <w:rPr>
          <w:rStyle w:val="ac"/>
          <w:rFonts w:hint="default"/>
        </w:rPr>
        <w:t>①　(イ)　　②　(エ)　　③　(ア)　　④　(ウ)</w:t>
      </w:r>
    </w:p>
    <w:p w:rsidR="00AB1ED4" w:rsidRDefault="00DD5415">
      <w:r>
        <w:rPr>
          <w:rFonts w:ascii="ＭＳ ゴシック" w:eastAsia="ＭＳ ゴシック" w:hAnsi="ＭＳ ゴシック"/>
        </w:rPr>
        <w:t>ベストフィット</w:t>
      </w:r>
      <w:r>
        <w:t xml:space="preserve"> </w:t>
      </w:r>
    </w:p>
    <w:p w:rsidR="00AB1ED4" w:rsidRDefault="00DD5415">
      <w:r>
        <w:t>プロトコルは階層化されることで技術の組合せを容易にする。</w:t>
      </w:r>
    </w:p>
    <w:p w:rsidR="00AB1ED4" w:rsidRDefault="00AB1ED4"/>
    <w:p w:rsidR="00AB1ED4" w:rsidRDefault="00DD5415">
      <w:r>
        <w:rPr>
          <w:rStyle w:val="ae"/>
          <w:rFonts w:hint="default"/>
        </w:rPr>
        <w:t>解説</w:t>
      </w:r>
    </w:p>
    <w:p w:rsidR="00AB1ED4" w:rsidRDefault="00DD5415">
      <w:r>
        <w:t>通信プロトコルは転送方法やデータの扱い方などの技術を階層化し，組み合わせて全体の通信を行う。プロトコルが階層化されることで，ほかの階層を意識することなく新しい技術の導入を進めることができる。</w:t>
      </w:r>
    </w:p>
    <w:p w:rsidR="00AB1ED4" w:rsidRDefault="00AB1ED4"/>
    <w:p w:rsidR="00AB1ED4" w:rsidRDefault="00DD5415">
      <w:pPr>
        <w:pStyle w:val="a9"/>
      </w:pPr>
      <w:r>
        <w:rPr>
          <w:rFonts w:hint="eastAsia"/>
        </w:rPr>
        <w:lastRenderedPageBreak/>
        <w:t>例題71　転送速度とデータ量</w:t>
      </w:r>
    </w:p>
    <w:p w:rsidR="00A60EAE" w:rsidRDefault="00DD5415">
      <w:r>
        <w:t xml:space="preserve">　転送速度が</w:t>
      </w:r>
      <w:r>
        <w:t>100</w:t>
      </w:r>
      <w:r w:rsidR="00A60EAE">
        <w:t xml:space="preserve"> </w:t>
      </w:r>
      <w:r>
        <w:t>Mbps</w:t>
      </w:r>
      <w:r>
        <w:t>の</w:t>
      </w:r>
      <w:r>
        <w:t>LAN</w:t>
      </w:r>
      <w:r>
        <w:t>で</w:t>
      </w:r>
      <w:r>
        <w:t>1</w:t>
      </w:r>
      <w:r w:rsidR="00A60EAE">
        <w:t xml:space="preserve"> </w:t>
      </w:r>
      <w:r>
        <w:t>GB</w:t>
      </w:r>
      <w:r>
        <w:t>のファイルを転送するのに必要な時間は何秒か。ただし，</w:t>
      </w:r>
    </w:p>
    <w:p w:rsidR="00AB1ED4" w:rsidRDefault="00DD5415">
      <m:oMath>
        <m:r>
          <m:rPr>
            <m:nor/>
          </m:rPr>
          <m:t>1</m:t>
        </m:r>
        <m:r>
          <m:rPr>
            <m:nor/>
          </m:rPr>
          <w:rPr>
            <w:rFonts w:ascii="Cambria Math"/>
          </w:rPr>
          <m:t xml:space="preserve"> </m:t>
        </m:r>
        <m:r>
          <m:rPr>
            <m:nor/>
          </m:rPr>
          <m:t>K</m:t>
        </m:r>
        <m:r>
          <m:rPr>
            <m:nor/>
          </m:rPr>
          <m:t>＝</m:t>
        </m:r>
        <m:sSup>
          <m:sSupPr>
            <m:ctrlPr>
              <w:rPr>
                <w:rFonts w:ascii="Cambria Math" w:hAnsi="Cambria Math"/>
              </w:rPr>
            </m:ctrlPr>
          </m:sSupPr>
          <m:e>
            <m:r>
              <m:rPr>
                <m:nor/>
              </m:rPr>
              <m:t>10</m:t>
            </m:r>
          </m:e>
          <m:sup>
            <m:r>
              <m:rPr>
                <m:nor/>
              </m:rPr>
              <m:t>3</m:t>
            </m:r>
          </m:sup>
        </m:sSup>
      </m:oMath>
      <w:r>
        <w:t>，</w:t>
      </w:r>
      <m:oMath>
        <m:r>
          <m:rPr>
            <m:nor/>
          </m:rPr>
          <m:t>1</m:t>
        </m:r>
        <m:r>
          <m:rPr>
            <m:nor/>
          </m:rPr>
          <w:rPr>
            <w:rFonts w:ascii="Cambria Math"/>
          </w:rPr>
          <m:t xml:space="preserve"> </m:t>
        </m:r>
        <m:r>
          <m:rPr>
            <m:nor/>
          </m:rPr>
          <m:t>M</m:t>
        </m:r>
        <m:r>
          <m:rPr>
            <m:nor/>
          </m:rPr>
          <m:t>＝</m:t>
        </m:r>
        <m:sSup>
          <m:sSupPr>
            <m:ctrlPr>
              <w:rPr>
                <w:rFonts w:ascii="Cambria Math" w:hAnsi="Cambria Math"/>
              </w:rPr>
            </m:ctrlPr>
          </m:sSupPr>
          <m:e>
            <m:r>
              <m:rPr>
                <m:nor/>
              </m:rPr>
              <m:t>10</m:t>
            </m:r>
          </m:e>
          <m:sup>
            <m:r>
              <m:rPr>
                <m:nor/>
              </m:rPr>
              <m:t>6</m:t>
            </m:r>
          </m:sup>
        </m:sSup>
      </m:oMath>
      <w:r>
        <w:t>，</w:t>
      </w:r>
      <m:oMath>
        <m:r>
          <m:rPr>
            <m:nor/>
          </m:rPr>
          <m:t>1</m:t>
        </m:r>
        <m:r>
          <m:rPr>
            <m:nor/>
          </m:rPr>
          <w:rPr>
            <w:rFonts w:ascii="Cambria Math"/>
          </w:rPr>
          <m:t xml:space="preserve"> </m:t>
        </m:r>
        <m:r>
          <m:rPr>
            <m:nor/>
          </m:rPr>
          <m:t>G</m:t>
        </m:r>
        <m:r>
          <m:rPr>
            <m:nor/>
          </m:rPr>
          <m:t>＝</m:t>
        </m:r>
        <m:sSup>
          <m:sSupPr>
            <m:ctrlPr>
              <w:rPr>
                <w:rFonts w:ascii="Cambria Math" w:hAnsi="Cambria Math"/>
              </w:rPr>
            </m:ctrlPr>
          </m:sSupPr>
          <m:e>
            <m:r>
              <m:rPr>
                <m:nor/>
              </m:rPr>
              <m:t>10</m:t>
            </m:r>
          </m:e>
          <m:sup>
            <m:r>
              <m:rPr>
                <m:nor/>
              </m:rPr>
              <m:t>9</m:t>
            </m:r>
          </m:sup>
        </m:sSup>
      </m:oMath>
      <w:r>
        <w:t>とし，転送効率は考慮しない。</w:t>
      </w:r>
    </w:p>
    <w:p w:rsidR="00AB1ED4" w:rsidRPr="00A60EAE" w:rsidRDefault="00AB1ED4"/>
    <w:p w:rsidR="00AB1ED4" w:rsidRDefault="00DD5415">
      <w:r>
        <w:rPr>
          <w:rStyle w:val="ae"/>
          <w:rFonts w:hint="default"/>
        </w:rPr>
        <w:t>解答</w:t>
      </w:r>
      <w:r>
        <w:t xml:space="preserve">　</w:t>
      </w:r>
      <w:r w:rsidRPr="00AB10B7">
        <w:rPr>
          <w:rStyle w:val="-"/>
        </w:rPr>
        <w:t>80</w:t>
      </w:r>
      <w:r w:rsidRPr="00AB10B7">
        <w:rPr>
          <w:rStyle w:val="ac"/>
          <w:rFonts w:hint="default"/>
        </w:rPr>
        <w:t>秒</w:t>
      </w:r>
    </w:p>
    <w:p w:rsidR="00AB1ED4" w:rsidRDefault="00DD5415">
      <w:r>
        <w:rPr>
          <w:rFonts w:ascii="ＭＳ ゴシック" w:eastAsia="ＭＳ ゴシック" w:hAnsi="ＭＳ ゴシック"/>
        </w:rPr>
        <w:t>ベストフィット</w:t>
      </w:r>
      <w:r>
        <w:t xml:space="preserve"> </w:t>
      </w:r>
    </w:p>
    <w:p w:rsidR="00AB1ED4" w:rsidRDefault="00DD5415">
      <w:r>
        <w:t>「転送時間＝転送量</w:t>
      </w:r>
      <w:r w:rsidRPr="00A60EAE">
        <w:rPr>
          <w:rFonts w:ascii="ＭＳ 明朝" w:hAnsi="ＭＳ 明朝"/>
        </w:rPr>
        <w:t>÷</w:t>
      </w:r>
      <w:r>
        <w:t>転送速度」で求める。ビットとバイトの変換に注意する。</w:t>
      </w:r>
    </w:p>
    <w:p w:rsidR="00AB1ED4" w:rsidRDefault="00AB1ED4"/>
    <w:p w:rsidR="00AB1ED4" w:rsidRDefault="00DD5415">
      <w:r>
        <w:rPr>
          <w:rStyle w:val="ae"/>
          <w:rFonts w:hint="default"/>
        </w:rPr>
        <w:t>解説</w:t>
      </w:r>
    </w:p>
    <w:p w:rsidR="00AB1ED4" w:rsidRDefault="00DD5415">
      <w:r>
        <w:t>情報通信の転送速度は，</w:t>
      </w:r>
      <w:r>
        <w:t>1</w:t>
      </w:r>
      <w:r>
        <w:t>秒当たりのビット転送量である</w:t>
      </w:r>
      <w:r>
        <w:t>bps</w:t>
      </w:r>
      <w:r>
        <w:t>で表される。単位の接頭語は，転送速度では</w:t>
      </w:r>
      <m:oMath>
        <m:r>
          <m:rPr>
            <m:sty m:val="p"/>
          </m:rPr>
          <w:rPr>
            <w:rFonts w:ascii="Cambria Math" w:hAnsi="Cambria Math"/>
          </w:rPr>
          <m:t xml:space="preserve"> </m:t>
        </m:r>
        <m:r>
          <m:rPr>
            <m:nor/>
          </m:rPr>
          <m:t>1</m:t>
        </m:r>
        <m:r>
          <m:rPr>
            <m:nor/>
          </m:rPr>
          <w:rPr>
            <w:rFonts w:ascii="Cambria Math"/>
          </w:rPr>
          <m:t xml:space="preserve"> </m:t>
        </m:r>
        <m:r>
          <m:rPr>
            <m:nor/>
          </m:rPr>
          <m:t>k</m:t>
        </m:r>
        <m:r>
          <m:rPr>
            <m:nor/>
          </m:rPr>
          <m:t>＝</m:t>
        </m:r>
        <m:r>
          <m:rPr>
            <m:nor/>
          </m:rPr>
          <m:t>1000</m:t>
        </m:r>
        <m:r>
          <m:rPr>
            <m:nor/>
          </m:rPr>
          <m:t>＝</m:t>
        </m:r>
        <m:sSup>
          <m:sSupPr>
            <m:ctrlPr>
              <w:rPr>
                <w:rFonts w:ascii="Cambria Math" w:hAnsi="Cambria Math"/>
              </w:rPr>
            </m:ctrlPr>
          </m:sSupPr>
          <m:e>
            <m:r>
              <m:rPr>
                <m:nor/>
              </m:rPr>
              <m:t>10</m:t>
            </m:r>
          </m:e>
          <m:sup>
            <m:r>
              <m:rPr>
                <m:nor/>
              </m:rPr>
              <m:t>3</m:t>
            </m:r>
          </m:sup>
        </m:sSup>
      </m:oMath>
      <w:r>
        <w:t>ごとに変化させる（例：</w:t>
      </w:r>
      <m:oMath>
        <m:r>
          <m:rPr>
            <m:nor/>
          </m:rPr>
          <m:t>1</m:t>
        </m:r>
        <m:r>
          <m:rPr>
            <m:nor/>
          </m:rPr>
          <w:rPr>
            <w:rFonts w:ascii="Cambria Math"/>
          </w:rPr>
          <m:t xml:space="preserve"> </m:t>
        </m:r>
        <m:r>
          <m:rPr>
            <m:nor/>
          </m:rPr>
          <m:t>Mbps</m:t>
        </m:r>
        <m:r>
          <m:rPr>
            <m:nor/>
          </m:rPr>
          <m:t>＝</m:t>
        </m:r>
        <m:sSup>
          <m:sSupPr>
            <m:ctrlPr>
              <w:rPr>
                <w:rFonts w:ascii="Cambria Math" w:hAnsi="Cambria Math"/>
              </w:rPr>
            </m:ctrlPr>
          </m:sSupPr>
          <m:e>
            <m:r>
              <m:rPr>
                <m:nor/>
              </m:rPr>
              <m:t>10</m:t>
            </m:r>
          </m:e>
          <m:sup>
            <m:r>
              <m:rPr>
                <m:nor/>
              </m:rPr>
              <m:t>6</m:t>
            </m:r>
          </m:sup>
        </m:sSup>
        <m:r>
          <m:rPr>
            <m:nor/>
          </m:rPr>
          <w:rPr>
            <w:rFonts w:ascii="Cambria Math"/>
          </w:rPr>
          <m:t xml:space="preserve"> </m:t>
        </m:r>
        <m:r>
          <m:rPr>
            <m:nor/>
          </m:rPr>
          <m:t>bps</m:t>
        </m:r>
      </m:oMath>
      <w:r>
        <w:t>）。データ量では，</w:t>
      </w:r>
      <m:oMath>
        <m:r>
          <m:rPr>
            <m:nor/>
          </m:rPr>
          <m:t>1</m:t>
        </m:r>
        <m:r>
          <m:rPr>
            <m:nor/>
          </m:rPr>
          <w:rPr>
            <w:rFonts w:ascii="Cambria Math"/>
          </w:rPr>
          <m:t xml:space="preserve"> </m:t>
        </m:r>
        <m:r>
          <m:rPr>
            <m:nor/>
          </m:rPr>
          <m:t>K</m:t>
        </m:r>
        <m:r>
          <m:rPr>
            <m:nor/>
          </m:rPr>
          <m:t>＝</m:t>
        </m:r>
        <m:sSup>
          <m:sSupPr>
            <m:ctrlPr>
              <w:rPr>
                <w:rFonts w:ascii="Cambria Math" w:hAnsi="Cambria Math"/>
              </w:rPr>
            </m:ctrlPr>
          </m:sSupPr>
          <m:e>
            <m:r>
              <m:rPr>
                <m:nor/>
              </m:rPr>
              <m:t>2</m:t>
            </m:r>
          </m:e>
          <m:sup>
            <m:r>
              <m:rPr>
                <m:nor/>
              </m:rPr>
              <m:t>10</m:t>
            </m:r>
          </m:sup>
        </m:sSup>
        <m:r>
          <m:rPr>
            <m:nor/>
          </m:rPr>
          <m:t>＝</m:t>
        </m:r>
        <m:r>
          <m:rPr>
            <m:nor/>
          </m:rPr>
          <m:t>1024</m:t>
        </m:r>
        <m:r>
          <m:rPr>
            <m:nor/>
          </m:rPr>
          <w:rPr>
            <w:rFonts w:ascii="Cambria Math"/>
          </w:rPr>
          <m:t xml:space="preserve"> </m:t>
        </m:r>
      </m:oMath>
      <w:r>
        <w:t>か</w:t>
      </w:r>
      <w:r w:rsidR="00851687">
        <w:br/>
      </w:r>
      <m:oMath>
        <m:r>
          <m:rPr>
            <m:nor/>
          </m:rPr>
          <m:t>1</m:t>
        </m:r>
        <m:r>
          <m:rPr>
            <m:nor/>
          </m:rPr>
          <w:rPr>
            <w:rFonts w:ascii="Cambria Math"/>
          </w:rPr>
          <m:t xml:space="preserve"> </m:t>
        </m:r>
        <m:r>
          <m:rPr>
            <m:nor/>
          </m:rPr>
          <m:t>k</m:t>
        </m:r>
        <m:r>
          <m:rPr>
            <m:nor/>
          </m:rPr>
          <m:t>＝</m:t>
        </m:r>
        <m:sSup>
          <m:sSupPr>
            <m:ctrlPr>
              <w:rPr>
                <w:rFonts w:ascii="Cambria Math" w:hAnsi="Cambria Math"/>
              </w:rPr>
            </m:ctrlPr>
          </m:sSupPr>
          <m:e>
            <m:r>
              <m:rPr>
                <m:nor/>
              </m:rPr>
              <m:t>10</m:t>
            </m:r>
          </m:e>
          <m:sup>
            <m:r>
              <m:rPr>
                <m:nor/>
              </m:rPr>
              <m:t>3</m:t>
            </m:r>
          </m:sup>
        </m:sSup>
        <m:r>
          <m:rPr>
            <m:nor/>
          </m:rPr>
          <m:t>＝</m:t>
        </m:r>
        <m:r>
          <m:rPr>
            <m:nor/>
          </m:rPr>
          <m:t>1000</m:t>
        </m:r>
        <m:r>
          <m:rPr>
            <m:nor/>
          </m:rPr>
          <w:rPr>
            <w:rFonts w:ascii="Cambria Math"/>
          </w:rPr>
          <m:t xml:space="preserve"> </m:t>
        </m:r>
      </m:oMath>
      <w:r>
        <w:t>で変化させるため確認が必要である。本問では，ただし書きから</w:t>
      </w:r>
      <m:oMath>
        <m:r>
          <m:rPr>
            <m:sty m:val="p"/>
          </m:rPr>
          <w:rPr>
            <w:rFonts w:ascii="Cambria Math" w:hAnsi="Cambria Math"/>
          </w:rPr>
          <m:t xml:space="preserve"> </m:t>
        </m:r>
        <m:r>
          <m:rPr>
            <m:nor/>
          </m:rPr>
          <m:t>1</m:t>
        </m:r>
        <m:r>
          <m:rPr>
            <m:nor/>
          </m:rPr>
          <w:rPr>
            <w:rFonts w:ascii="Cambria Math"/>
          </w:rPr>
          <m:t xml:space="preserve"> </m:t>
        </m:r>
        <m:r>
          <m:rPr>
            <m:nor/>
          </m:rPr>
          <m:t>k</m:t>
        </m:r>
        <m:r>
          <m:rPr>
            <m:nor/>
          </m:rPr>
          <m:t>＝</m:t>
        </m:r>
        <m:sSup>
          <m:sSupPr>
            <m:ctrlPr>
              <w:rPr>
                <w:rFonts w:ascii="Cambria Math" w:hAnsi="Cambria Math"/>
              </w:rPr>
            </m:ctrlPr>
          </m:sSupPr>
          <m:e>
            <m:r>
              <m:rPr>
                <m:nor/>
              </m:rPr>
              <m:t>10</m:t>
            </m:r>
          </m:e>
          <m:sup>
            <m:r>
              <m:rPr>
                <m:nor/>
              </m:rPr>
              <m:t>3</m:t>
            </m:r>
          </m:sup>
        </m:sSup>
        <m:r>
          <w:rPr>
            <w:rFonts w:ascii="Cambria Math" w:hAnsi="Cambria Math"/>
          </w:rPr>
          <m:t xml:space="preserve"> </m:t>
        </m:r>
      </m:oMath>
      <w:r>
        <w:t>を用いる。データ転送の計算では，単位を揃えて計算する。転送速度がビット単位のため，バイトは</w:t>
      </w:r>
      <w:r>
        <w:t>8</w:t>
      </w:r>
      <w:r>
        <w:t>倍してビットにする。</w:t>
      </w:r>
      <w:r>
        <w:t>M</w:t>
      </w:r>
      <w:r>
        <w:t>は</w:t>
      </w:r>
      <m:oMath>
        <m:r>
          <m:rPr>
            <m:sty m:val="p"/>
          </m:rPr>
          <w:rPr>
            <w:rFonts w:ascii="Cambria Math" w:hAnsi="Cambria Math"/>
          </w:rPr>
          <m:t xml:space="preserve"> </m:t>
        </m:r>
        <m:sSup>
          <m:sSupPr>
            <m:ctrlPr>
              <w:rPr>
                <w:rFonts w:ascii="Cambria Math" w:hAnsi="Cambria Math"/>
              </w:rPr>
            </m:ctrlPr>
          </m:sSupPr>
          <m:e>
            <m:r>
              <m:rPr>
                <m:nor/>
              </m:rPr>
              <m:t>10</m:t>
            </m:r>
          </m:e>
          <m:sup>
            <m:r>
              <m:rPr>
                <m:nor/>
              </m:rPr>
              <m:t>6</m:t>
            </m:r>
          </m:sup>
        </m:sSup>
        <m:r>
          <m:rPr>
            <m:sty m:val="p"/>
          </m:rPr>
          <w:rPr>
            <w:rFonts w:ascii="Cambria Math" w:hAnsi="Cambria Math"/>
          </w:rPr>
          <m:t xml:space="preserve"> </m:t>
        </m:r>
      </m:oMath>
      <w:r>
        <w:t>倍，</w:t>
      </w:r>
      <w:r>
        <w:t>G</w:t>
      </w:r>
      <w:r>
        <w:t>は</w:t>
      </w:r>
      <m:oMath>
        <m:r>
          <m:rPr>
            <m:sty m:val="p"/>
          </m:rPr>
          <w:rPr>
            <w:rFonts w:ascii="Cambria Math" w:hAnsi="Cambria Math"/>
          </w:rPr>
          <m:t xml:space="preserve"> </m:t>
        </m:r>
        <m:sSup>
          <m:sSupPr>
            <m:ctrlPr>
              <w:rPr>
                <w:rFonts w:ascii="Cambria Math" w:hAnsi="Cambria Math"/>
              </w:rPr>
            </m:ctrlPr>
          </m:sSupPr>
          <m:e>
            <m:r>
              <m:rPr>
                <m:nor/>
              </m:rPr>
              <m:t>10</m:t>
            </m:r>
          </m:e>
          <m:sup>
            <m:r>
              <m:rPr>
                <m:nor/>
              </m:rPr>
              <m:t>9</m:t>
            </m:r>
          </m:sup>
        </m:sSup>
        <m:r>
          <w:rPr>
            <w:rFonts w:ascii="Cambria Math" w:hAnsi="Cambria Math"/>
          </w:rPr>
          <m:t xml:space="preserve"> </m:t>
        </m:r>
      </m:oMath>
      <w:r>
        <w:t>倍する。</w:t>
      </w:r>
    </w:p>
    <w:p w:rsidR="00AB1ED4" w:rsidRDefault="00DD5415">
      <w:r>
        <w:t>よって，</w:t>
      </w:r>
      <m:oMath>
        <m:d>
          <m:dPr>
            <m:ctrlPr>
              <w:rPr>
                <w:rFonts w:ascii="Cambria Math" w:hAnsi="Cambria Math"/>
              </w:rPr>
            </m:ctrlPr>
          </m:dPr>
          <m:e>
            <m:r>
              <m:rPr>
                <m:nor/>
              </m:rPr>
              <m:t>転送時間</m:t>
            </m:r>
          </m:e>
        </m:d>
        <m:r>
          <m:rPr>
            <m:nor/>
          </m:rPr>
          <m:t>＝</m:t>
        </m:r>
        <m:d>
          <m:dPr>
            <m:ctrlPr>
              <w:rPr>
                <w:rFonts w:ascii="Cambria Math" w:hAnsi="Cambria Math"/>
                <w:i/>
              </w:rPr>
            </m:ctrlPr>
          </m:dPr>
          <m:e>
            <m:r>
              <m:rPr>
                <m:nor/>
              </m:rPr>
              <m:t>転送量</m:t>
            </m:r>
          </m:e>
        </m:d>
        <m:r>
          <m:rPr>
            <m:nor/>
          </m:rPr>
          <w:rPr>
            <w:rFonts w:ascii="ＭＳ 明朝" w:hAnsi="ＭＳ 明朝"/>
          </w:rPr>
          <m:t>÷</m:t>
        </m:r>
        <m:d>
          <m:dPr>
            <m:ctrlPr>
              <w:rPr>
                <w:rFonts w:ascii="Cambria Math" w:hAnsi="Cambria Math"/>
                <w:i/>
              </w:rPr>
            </m:ctrlPr>
          </m:dPr>
          <m:e>
            <m:r>
              <m:rPr>
                <m:nor/>
              </m:rPr>
              <m:t>転送速度</m:t>
            </m:r>
          </m:e>
        </m:d>
        <m:r>
          <m:rPr>
            <m:nor/>
          </m:rPr>
          <m:t>＝</m:t>
        </m:r>
        <m:d>
          <m:dPr>
            <m:ctrlPr>
              <w:rPr>
                <w:rFonts w:ascii="Cambria Math" w:hAnsi="Cambria Math"/>
                <w:i/>
              </w:rPr>
            </m:ctrlPr>
          </m:dPr>
          <m:e>
            <m:r>
              <m:rPr>
                <m:nor/>
              </m:rPr>
              <m:t>1</m:t>
            </m:r>
            <m:r>
              <m:rPr>
                <m:nor/>
              </m:rPr>
              <w:rPr>
                <w:rFonts w:ascii="Cambria Math"/>
              </w:rPr>
              <m:t xml:space="preserve"> </m:t>
            </m:r>
            <m:r>
              <m:rPr>
                <m:nor/>
              </m:rPr>
              <m:t>GB</m:t>
            </m:r>
          </m:e>
        </m:d>
        <m:r>
          <m:rPr>
            <m:nor/>
          </m:rPr>
          <w:rPr>
            <w:rFonts w:ascii="ＭＳ 明朝" w:hAnsi="ＭＳ 明朝"/>
          </w:rPr>
          <m:t>÷</m:t>
        </m:r>
        <m:d>
          <m:dPr>
            <m:ctrlPr>
              <w:rPr>
                <w:rFonts w:ascii="Cambria Math" w:hAnsi="Cambria Math"/>
                <w:i/>
              </w:rPr>
            </m:ctrlPr>
          </m:dPr>
          <m:e>
            <m:r>
              <m:rPr>
                <m:nor/>
              </m:rPr>
              <m:t>100</m:t>
            </m:r>
            <m:r>
              <m:rPr>
                <m:nor/>
              </m:rPr>
              <w:rPr>
                <w:rFonts w:ascii="Cambria Math"/>
              </w:rPr>
              <m:t xml:space="preserve"> </m:t>
            </m:r>
            <m:r>
              <m:rPr>
                <m:nor/>
              </m:rPr>
              <m:t>Mbps</m:t>
            </m:r>
          </m:e>
        </m:d>
        <m:r>
          <m:rPr>
            <m:nor/>
          </m:rPr>
          <m:t>＝</m:t>
        </m:r>
        <m:d>
          <m:dPr>
            <m:ctrlPr>
              <w:rPr>
                <w:rFonts w:ascii="Cambria Math" w:hAnsi="Cambria Math"/>
                <w:i/>
              </w:rPr>
            </m:ctrlPr>
          </m:dPr>
          <m:e>
            <m:r>
              <m:rPr>
                <m:nor/>
              </m:rPr>
              <m:t>1</m:t>
            </m:r>
            <m:r>
              <m:rPr>
                <m:nor/>
              </m:rPr>
              <w:rPr>
                <w:rFonts w:ascii="ＭＳ 明朝" w:hAnsi="ＭＳ 明朝"/>
              </w:rPr>
              <m:t>×</m:t>
            </m:r>
            <m:sSup>
              <m:sSupPr>
                <m:ctrlPr>
                  <w:rPr>
                    <w:rFonts w:ascii="Cambria Math" w:hAnsi="Cambria Math"/>
                  </w:rPr>
                </m:ctrlPr>
              </m:sSupPr>
              <m:e>
                <m:r>
                  <m:rPr>
                    <m:nor/>
                  </m:rPr>
                  <m:t>10</m:t>
                </m:r>
              </m:e>
              <m:sup>
                <m:r>
                  <m:rPr>
                    <m:nor/>
                  </m:rPr>
                  <m:t>9</m:t>
                </m:r>
              </m:sup>
            </m:sSup>
            <m:r>
              <m:rPr>
                <m:nor/>
              </m:rPr>
              <w:rPr>
                <w:rFonts w:ascii="ＭＳ 明朝" w:hAnsi="ＭＳ 明朝"/>
              </w:rPr>
              <m:t>×</m:t>
            </m:r>
            <m:r>
              <m:rPr>
                <m:nor/>
              </m:rPr>
              <m:t>8</m:t>
            </m:r>
            <m:r>
              <m:rPr>
                <m:nor/>
              </m:rPr>
              <m:t>ビット</m:t>
            </m:r>
          </m:e>
        </m:d>
        <m:r>
          <m:rPr>
            <m:nor/>
          </m:rPr>
          <w:rPr>
            <w:rFonts w:ascii="ＭＳ 明朝" w:hAnsi="ＭＳ 明朝"/>
          </w:rPr>
          <m:t>÷</m:t>
        </m:r>
        <m:d>
          <m:dPr>
            <m:ctrlPr>
              <w:rPr>
                <w:rFonts w:ascii="Cambria Math" w:hAnsi="Cambria Math"/>
                <w:i/>
              </w:rPr>
            </m:ctrlPr>
          </m:dPr>
          <m:e>
            <m:r>
              <m:rPr>
                <m:nor/>
              </m:rPr>
              <m:t>100</m:t>
            </m:r>
            <m:r>
              <m:rPr>
                <m:nor/>
              </m:rPr>
              <w:rPr>
                <w:rFonts w:ascii="ＭＳ 明朝" w:hAnsi="ＭＳ 明朝"/>
              </w:rPr>
              <m:t>×</m:t>
            </m:r>
            <m:sSup>
              <m:sSupPr>
                <m:ctrlPr>
                  <w:rPr>
                    <w:rFonts w:ascii="Cambria Math" w:hAnsi="Cambria Math"/>
                  </w:rPr>
                </m:ctrlPr>
              </m:sSupPr>
              <m:e>
                <m:r>
                  <m:rPr>
                    <m:nor/>
                  </m:rPr>
                  <m:t>10</m:t>
                </m:r>
              </m:e>
              <m:sup>
                <m:r>
                  <m:rPr>
                    <m:nor/>
                  </m:rPr>
                  <m:t>6</m:t>
                </m:r>
              </m:sup>
            </m:sSup>
            <m:r>
              <m:rPr>
                <m:nor/>
              </m:rPr>
              <w:rPr>
                <w:rFonts w:ascii="Cambria Math"/>
              </w:rPr>
              <m:t xml:space="preserve"> </m:t>
            </m:r>
            <m:r>
              <m:rPr>
                <m:nor/>
              </m:rPr>
              <m:t>bps</m:t>
            </m:r>
          </m:e>
        </m:d>
        <m:r>
          <m:rPr>
            <m:nor/>
          </m:rPr>
          <m:t>＝</m:t>
        </m:r>
        <m:r>
          <m:rPr>
            <m:nor/>
          </m:rPr>
          <m:t>80</m:t>
        </m:r>
        <m:r>
          <m:rPr>
            <m:nor/>
          </m:rPr>
          <w:rPr>
            <w:rFonts w:ascii="Cambria Math"/>
          </w:rPr>
          <m:t xml:space="preserve"> </m:t>
        </m:r>
      </m:oMath>
      <w:r>
        <w:t>秒。</w:t>
      </w:r>
    </w:p>
    <w:p w:rsidR="00AB1ED4" w:rsidRDefault="00DD5415">
      <w:r>
        <w:t>本問では考慮しないが，転送速度には理論値と実効値があり一般に異なる。実効値／理論値を転送効率という。</w:t>
      </w:r>
    </w:p>
    <w:p w:rsidR="00AB1ED4" w:rsidRDefault="00AB1ED4"/>
    <w:p w:rsidR="00AB1ED4" w:rsidRDefault="00DD5415">
      <w:pPr>
        <w:pStyle w:val="a9"/>
      </w:pPr>
      <w:r>
        <w:rPr>
          <w:rFonts w:hint="eastAsia"/>
        </w:rPr>
        <w:t>例題72　パリティビット</w:t>
      </w:r>
    </w:p>
    <w:p w:rsidR="00AB1ED4" w:rsidRDefault="00DD5415">
      <w:r>
        <w:t xml:space="preserve">　パリティビットが</w:t>
      </w:r>
      <w:r w:rsidRPr="00851687">
        <w:rPr>
          <w:rFonts w:ascii="ＭＳ 明朝" w:hAnsi="ＭＳ 明朝"/>
        </w:rPr>
        <w:t>□</w:t>
      </w:r>
      <w:r>
        <w:t>部に設定されたビット列「</w:t>
      </w:r>
      <w:r w:rsidRPr="00851687">
        <w:rPr>
          <w:rFonts w:ascii="ＭＳ 明朝" w:hAnsi="ＭＳ 明朝"/>
        </w:rPr>
        <w:t>□</w:t>
      </w:r>
      <w:r>
        <w:t>1010101</w:t>
      </w:r>
      <w:r>
        <w:t>」について，</w:t>
      </w:r>
      <w:r w:rsidRPr="00851687">
        <w:rPr>
          <w:rFonts w:ascii="ＭＳ 明朝" w:hAnsi="ＭＳ 明朝"/>
        </w:rPr>
        <w:t>□</w:t>
      </w:r>
      <w:r>
        <w:t>に入る数値を</w:t>
      </w:r>
      <w:r>
        <w:rPr>
          <w:rFonts w:ascii="ＭＳ 明朝" w:hAnsi="ＭＳ 明朝" w:cs="ＭＳ 明朝" w:hint="eastAsia"/>
        </w:rPr>
        <w:t>⑴</w:t>
      </w:r>
      <w:r>
        <w:t>偶数パリティの場合，</w:t>
      </w:r>
      <w:r>
        <w:rPr>
          <w:rFonts w:ascii="ＭＳ 明朝" w:hAnsi="ＭＳ 明朝" w:cs="ＭＳ 明朝" w:hint="eastAsia"/>
        </w:rPr>
        <w:t>⑵</w:t>
      </w:r>
      <w:r>
        <w:t>奇数パリティの場合，それぞれ何になるか答えよ。</w:t>
      </w:r>
    </w:p>
    <w:p w:rsidR="00AB1ED4" w:rsidRDefault="00AB1ED4"/>
    <w:p w:rsidR="00AB1ED4" w:rsidRDefault="00DD5415">
      <w:r>
        <w:rPr>
          <w:rStyle w:val="ae"/>
          <w:rFonts w:hint="default"/>
        </w:rPr>
        <w:t>解答</w:t>
      </w:r>
      <w:r>
        <w:t xml:space="preserve">　</w:t>
      </w:r>
      <w:r w:rsidRPr="00851687">
        <w:rPr>
          <w:rStyle w:val="ac"/>
          <w:rFonts w:hint="default"/>
        </w:rPr>
        <w:t xml:space="preserve">⑴　</w:t>
      </w:r>
      <w:r w:rsidRPr="00851687">
        <w:rPr>
          <w:rStyle w:val="-"/>
        </w:rPr>
        <w:t>0</w:t>
      </w:r>
      <w:r w:rsidRPr="00851687">
        <w:rPr>
          <w:rStyle w:val="ac"/>
          <w:rFonts w:hint="default"/>
        </w:rPr>
        <w:t xml:space="preserve">　　⑵　</w:t>
      </w:r>
      <w:r w:rsidRPr="00851687">
        <w:rPr>
          <w:rStyle w:val="-"/>
        </w:rPr>
        <w:t>1</w:t>
      </w:r>
    </w:p>
    <w:p w:rsidR="00AB1ED4" w:rsidRDefault="00DD5415">
      <w:r>
        <w:rPr>
          <w:rFonts w:ascii="ＭＳ ゴシック" w:eastAsia="ＭＳ ゴシック" w:hAnsi="ＭＳ ゴシック"/>
        </w:rPr>
        <w:t>ベストフィット</w:t>
      </w:r>
      <w:r>
        <w:t xml:space="preserve"> </w:t>
      </w:r>
    </w:p>
    <w:p w:rsidR="00AB1ED4" w:rsidRDefault="00DD5415">
      <w:r>
        <w:t>パリティでは，ビット列の中にある</w:t>
      </w:r>
      <w:r>
        <w:t>1</w:t>
      </w:r>
      <w:r>
        <w:t>の個数が偶数か奇数になるように設定する。</w:t>
      </w:r>
    </w:p>
    <w:p w:rsidR="00AB1ED4" w:rsidRDefault="00AB1ED4"/>
    <w:p w:rsidR="00AB1ED4" w:rsidRDefault="00DD5415">
      <w:r>
        <w:rPr>
          <w:rStyle w:val="ae"/>
          <w:rFonts w:hint="default"/>
        </w:rPr>
        <w:t>解説</w:t>
      </w:r>
    </w:p>
    <w:p w:rsidR="00AB1ED4" w:rsidRDefault="00DD5415">
      <w:r>
        <w:t>パリティビットは，元のビット列に誤り検出符号として</w:t>
      </w:r>
      <w:r>
        <w:t>1</w:t>
      </w:r>
      <w:r>
        <w:t>ビットを付加することで，データの転送や記憶の際に誤りを検出する方法である。元のビット列にパリティビットを付加し，</w:t>
      </w:r>
      <w:r>
        <w:t>1</w:t>
      </w:r>
      <w:r>
        <w:t>の数が偶数または奇数となるようにパリティビットを付加する。例えば，奇数パリティを用いる場合，元のビット列における</w:t>
      </w:r>
      <w:r>
        <w:t>1</w:t>
      </w:r>
      <w:r>
        <w:t>の数が偶数ならパリティビットに</w:t>
      </w:r>
      <w:r>
        <w:t>1</w:t>
      </w:r>
      <w:r>
        <w:t>を，奇数ならパリティビットに</w:t>
      </w:r>
      <w:r>
        <w:t>0</w:t>
      </w:r>
      <w:r>
        <w:t>を設定し，全体の</w:t>
      </w:r>
      <w:r>
        <w:t>1</w:t>
      </w:r>
      <w:r>
        <w:t>の数が奇数となるように調整する。受信時に</w:t>
      </w:r>
      <w:r>
        <w:t>1</w:t>
      </w:r>
      <w:r>
        <w:t>の数が奇数でなくなっている場合には，そのビット列で誤りが発生したと判定できる。同様に，偶数パリティは，全体の</w:t>
      </w:r>
      <w:r>
        <w:t>1</w:t>
      </w:r>
      <w:r>
        <w:t>の数が偶数になるように調整する。</w:t>
      </w:r>
    </w:p>
    <w:p w:rsidR="00AB1ED4" w:rsidRDefault="00DD5415">
      <w:r>
        <w:rPr>
          <w:rFonts w:asciiTheme="minorHAnsi" w:eastAsiaTheme="minorEastAsia" w:hAnsiTheme="minorHAnsi"/>
          <w:szCs w:val="22"/>
        </w:rPr>
        <w:br w:type="page"/>
      </w:r>
    </w:p>
    <w:p w:rsidR="00AB1ED4" w:rsidRDefault="00DD5415">
      <w:pPr>
        <w:pStyle w:val="a8"/>
      </w:pPr>
      <w:r>
        <w:rPr>
          <w:rFonts w:hint="eastAsia"/>
        </w:rPr>
        <w:lastRenderedPageBreak/>
        <w:t>類題</w:t>
      </w:r>
    </w:p>
    <w:p w:rsidR="00AB1ED4" w:rsidRDefault="00DD5415">
      <w:r>
        <w:rPr>
          <w:rStyle w:val="ae"/>
          <w:rFonts w:hint="default"/>
        </w:rPr>
        <w:t>122</w:t>
      </w:r>
      <w:r>
        <w:t xml:space="preserve">　</w:t>
      </w:r>
      <w:r>
        <w:rPr>
          <w:rStyle w:val="ae"/>
          <w:rFonts w:hint="default"/>
        </w:rPr>
        <w:t>〈URLの表記〉</w:t>
      </w:r>
      <w:r>
        <w:t xml:space="preserve">　次の</w:t>
      </w:r>
      <w:r>
        <w:t>URL</w:t>
      </w:r>
      <w:r>
        <w:t>でスキーム名，ドメイン名（</w:t>
      </w:r>
      <w:proofErr w:type="spellStart"/>
      <w:r>
        <w:t>FQDN</w:t>
      </w:r>
      <w:proofErr w:type="spellEnd"/>
      <w:r>
        <w:t>）にあたる部分を答えよ。</w:t>
      </w:r>
    </w:p>
    <w:p w:rsidR="00AB1ED4" w:rsidRDefault="00DD5415" w:rsidP="00AA5E3B">
      <w:r>
        <w:t>https://</w:t>
      </w:r>
      <w:proofErr w:type="spellStart"/>
      <w:r>
        <w:t>www.example.co.jp</w:t>
      </w:r>
      <w:proofErr w:type="spellEnd"/>
      <w:r>
        <w:t>/</w:t>
      </w:r>
      <w:proofErr w:type="spellStart"/>
      <w:r>
        <w:t>login.html</w:t>
      </w:r>
      <w:proofErr w:type="spellEnd"/>
    </w:p>
    <w:p w:rsidR="00AB1ED4" w:rsidRDefault="00AB1ED4"/>
    <w:p w:rsidR="00AB1ED4" w:rsidRDefault="00DD5415">
      <w:r>
        <w:rPr>
          <w:rStyle w:val="ae"/>
          <w:rFonts w:hint="default"/>
        </w:rPr>
        <w:t>123</w:t>
      </w:r>
      <w:r>
        <w:t xml:space="preserve">　</w:t>
      </w:r>
      <w:r>
        <w:rPr>
          <w:rStyle w:val="ae"/>
          <w:rFonts w:hint="default"/>
        </w:rPr>
        <w:t>〈IPアドレス〉</w:t>
      </w:r>
      <w:r>
        <w:t xml:space="preserve">　</w:t>
      </w:r>
      <w:r>
        <w:t>IP</w:t>
      </w:r>
      <w:r>
        <w:t>アドレスに関する次の</w:t>
      </w:r>
      <w:r w:rsidRPr="00851687">
        <w:rPr>
          <w:rFonts w:ascii="ＭＳ 明朝" w:hAnsi="ＭＳ 明朝"/>
        </w:rPr>
        <w:t>(ア)～(オ)</w:t>
      </w:r>
      <w:r>
        <w:t>の記述のうち，最も適当なものを一つ選べ。</w:t>
      </w:r>
    </w:p>
    <w:p w:rsidR="00AB1ED4" w:rsidRDefault="00DD5415">
      <w:r w:rsidRPr="00AA5E3B">
        <w:rPr>
          <w:rFonts w:ascii="ＭＳ 明朝" w:hAnsi="ＭＳ 明朝"/>
        </w:rPr>
        <w:t>(ア)</w:t>
      </w:r>
      <w:r>
        <w:t xml:space="preserve">　</w:t>
      </w:r>
      <w:r>
        <w:t>32</w:t>
      </w:r>
      <w:r>
        <w:t>ビットで表記される</w:t>
      </w:r>
      <w:proofErr w:type="spellStart"/>
      <w:r>
        <w:t>IPv4</w:t>
      </w:r>
      <w:proofErr w:type="spellEnd"/>
      <w:r>
        <w:t>で表せる</w:t>
      </w:r>
      <w:r>
        <w:t>IP</w:t>
      </w:r>
      <w:r>
        <w:t>アドレスの数は，地球上の人口（約</w:t>
      </w:r>
      <w:r>
        <w:t>80</w:t>
      </w:r>
      <w:r>
        <w:t>億）より多い。</w:t>
      </w:r>
    </w:p>
    <w:p w:rsidR="00AB1ED4" w:rsidRDefault="00DD5415">
      <w:r w:rsidRPr="00AA5E3B">
        <w:rPr>
          <w:rFonts w:ascii="ＭＳ 明朝" w:hAnsi="ＭＳ 明朝"/>
        </w:rPr>
        <w:t>(イ)</w:t>
      </w:r>
      <w:r>
        <w:t xml:space="preserve">　</w:t>
      </w:r>
      <w:proofErr w:type="spellStart"/>
      <w:r>
        <w:t>IPv4</w:t>
      </w:r>
      <w:proofErr w:type="spellEnd"/>
      <w:r>
        <w:t>のグローバル</w:t>
      </w:r>
      <w:r>
        <w:t>IP</w:t>
      </w:r>
      <w:r>
        <w:t>アドレスは，国ごとに重複しないようにされている。</w:t>
      </w:r>
    </w:p>
    <w:p w:rsidR="00AB1ED4" w:rsidRDefault="00DD5415">
      <w:r w:rsidRPr="00AA5E3B">
        <w:rPr>
          <w:rFonts w:ascii="ＭＳ 明朝" w:hAnsi="ＭＳ 明朝"/>
        </w:rPr>
        <w:t>(ウ)</w:t>
      </w:r>
      <w:r>
        <w:t xml:space="preserve">　</w:t>
      </w:r>
      <w:r>
        <w:t>128</w:t>
      </w:r>
      <w:r>
        <w:t>ビットで表記される</w:t>
      </w:r>
      <w:proofErr w:type="spellStart"/>
      <w:r>
        <w:t>IPv6</w:t>
      </w:r>
      <w:proofErr w:type="spellEnd"/>
      <w:r>
        <w:t>では，</w:t>
      </w:r>
      <w:r>
        <w:t>IP</w:t>
      </w:r>
      <w:r>
        <w:t>アドレスの枯渇問題は解消される。</w:t>
      </w:r>
    </w:p>
    <w:p w:rsidR="00AB1ED4" w:rsidRDefault="00DD5415">
      <w:r w:rsidRPr="00AA5E3B">
        <w:rPr>
          <w:rFonts w:ascii="ＭＳ 明朝" w:hAnsi="ＭＳ 明朝"/>
        </w:rPr>
        <w:t>(エ)</w:t>
      </w:r>
      <w:r>
        <w:t xml:space="preserve">　プライベート</w:t>
      </w:r>
      <w:r>
        <w:t>IP</w:t>
      </w:r>
      <w:r>
        <w:t>アドレスは，自宅など個人での利用に限られ，企業の</w:t>
      </w:r>
      <w:r>
        <w:t>LAN</w:t>
      </w:r>
      <w:r>
        <w:t>などでは使用しない。</w:t>
      </w:r>
    </w:p>
    <w:p w:rsidR="00AB1ED4" w:rsidRDefault="00DD5415">
      <w:r w:rsidRPr="00AA5E3B">
        <w:rPr>
          <w:rFonts w:ascii="ＭＳ 明朝" w:hAnsi="ＭＳ 明朝"/>
        </w:rPr>
        <w:t>(オ)</w:t>
      </w:r>
      <w:r>
        <w:t xml:space="preserve">　</w:t>
      </w:r>
      <w:proofErr w:type="spellStart"/>
      <w:r>
        <w:t>IPv4</w:t>
      </w:r>
      <w:proofErr w:type="spellEnd"/>
      <w:r>
        <w:t>では，</w:t>
      </w:r>
      <w:r>
        <w:t>0</w:t>
      </w:r>
      <w:r>
        <w:t>から</w:t>
      </w:r>
      <w:r>
        <w:t>256</w:t>
      </w:r>
      <w:r>
        <w:t>までの数値を四つ組み合わせて表記する。</w:t>
      </w:r>
    </w:p>
    <w:p w:rsidR="00AB1ED4" w:rsidRDefault="00AB1ED4"/>
    <w:p w:rsidR="00AB1ED4" w:rsidRDefault="00DD5415">
      <w:r>
        <w:rPr>
          <w:rStyle w:val="ae"/>
          <w:rFonts w:hint="default"/>
        </w:rPr>
        <w:t>124</w:t>
      </w:r>
      <w:r>
        <w:t xml:space="preserve">　</w:t>
      </w:r>
      <w:r>
        <w:rPr>
          <w:rStyle w:val="ae"/>
          <w:rFonts w:hint="default"/>
        </w:rPr>
        <w:t>〈プロトコル〉</w:t>
      </w:r>
      <w:r>
        <w:t xml:space="preserve">　インターネットのプロトコルについて，次の問いに答えよ。</w:t>
      </w:r>
    </w:p>
    <w:p w:rsidR="00AB1ED4" w:rsidRDefault="00DD5415">
      <w:r>
        <w:rPr>
          <w:rFonts w:ascii="ＭＳ 明朝" w:hAnsi="ＭＳ 明朝" w:cs="ＭＳ 明朝" w:hint="eastAsia"/>
        </w:rPr>
        <w:t>⑴</w:t>
      </w:r>
      <w:r>
        <w:t xml:space="preserve">　次の</w:t>
      </w:r>
      <w:r>
        <w:rPr>
          <w:rFonts w:ascii="ＭＳ 明朝" w:hAnsi="ＭＳ 明朝" w:cs="ＭＳ 明朝" w:hint="eastAsia"/>
        </w:rPr>
        <w:t>①</w:t>
      </w:r>
      <w:r>
        <w:t>～</w:t>
      </w:r>
      <w:r>
        <w:rPr>
          <w:rFonts w:ascii="ＭＳ 明朝" w:hAnsi="ＭＳ 明朝" w:cs="ＭＳ 明朝" w:hint="eastAsia"/>
        </w:rPr>
        <w:t>④</w:t>
      </w:r>
      <w:r>
        <w:t>の各プロトコル階層に適当な例を，下の</w:t>
      </w:r>
      <w:r w:rsidRPr="00AA5E3B">
        <w:rPr>
          <w:rFonts w:ascii="ＭＳ 明朝" w:hAnsi="ＭＳ 明朝"/>
        </w:rPr>
        <w:t>(ア)～(エ)</w:t>
      </w:r>
      <w:r>
        <w:t>から一つずつ選べ。</w:t>
      </w:r>
    </w:p>
    <w:p w:rsidR="00AB1ED4" w:rsidRDefault="00DD5415" w:rsidP="00AA5E3B">
      <w:pPr>
        <w:ind w:leftChars="100" w:left="210"/>
      </w:pPr>
      <w:r>
        <w:rPr>
          <w:rFonts w:ascii="ＭＳ 明朝" w:hAnsi="ＭＳ 明朝" w:cs="ＭＳ 明朝" w:hint="eastAsia"/>
        </w:rPr>
        <w:t>①</w:t>
      </w:r>
      <w:r>
        <w:t xml:space="preserve">　アプリケーション層　　</w:t>
      </w:r>
      <w:r>
        <w:rPr>
          <w:rFonts w:ascii="ＭＳ 明朝" w:hAnsi="ＭＳ 明朝" w:cs="ＭＳ 明朝" w:hint="eastAsia"/>
        </w:rPr>
        <w:t>②</w:t>
      </w:r>
      <w:r>
        <w:t xml:space="preserve">　トランスポート層</w:t>
      </w:r>
    </w:p>
    <w:p w:rsidR="00AB1ED4" w:rsidRDefault="00DD5415" w:rsidP="00AA5E3B">
      <w:pPr>
        <w:ind w:leftChars="100" w:left="210"/>
      </w:pPr>
      <w:r>
        <w:rPr>
          <w:rFonts w:ascii="ＭＳ 明朝" w:hAnsi="ＭＳ 明朝" w:cs="ＭＳ 明朝" w:hint="eastAsia"/>
        </w:rPr>
        <w:t>③</w:t>
      </w:r>
      <w:r>
        <w:t xml:space="preserve">　インターネット層　　　</w:t>
      </w:r>
      <w:r>
        <w:rPr>
          <w:rFonts w:ascii="ＭＳ 明朝" w:hAnsi="ＭＳ 明朝" w:cs="ＭＳ 明朝" w:hint="eastAsia"/>
        </w:rPr>
        <w:t>④</w:t>
      </w:r>
      <w:r>
        <w:t xml:space="preserve">　ネットワークインタフェース層</w:t>
      </w:r>
    </w:p>
    <w:p w:rsidR="00AB1ED4" w:rsidRDefault="00DD5415" w:rsidP="00AA5E3B">
      <w:pPr>
        <w:ind w:leftChars="200" w:left="420"/>
      </w:pPr>
      <w:r w:rsidRPr="00AA5E3B">
        <w:rPr>
          <w:rFonts w:ascii="ＭＳ 明朝" w:hAnsi="ＭＳ 明朝"/>
        </w:rPr>
        <w:t>(ア)</w:t>
      </w:r>
      <w:r>
        <w:t xml:space="preserve">　</w:t>
      </w:r>
      <w:r>
        <w:t>TCP</w:t>
      </w:r>
      <w:r>
        <w:t xml:space="preserve">　　</w:t>
      </w:r>
      <w:r w:rsidRPr="00AA5E3B">
        <w:rPr>
          <w:rFonts w:ascii="ＭＳ 明朝" w:hAnsi="ＭＳ 明朝"/>
        </w:rPr>
        <w:t>(イ)</w:t>
      </w:r>
      <w:r>
        <w:t xml:space="preserve">　</w:t>
      </w:r>
      <w:r>
        <w:t>IP</w:t>
      </w:r>
      <w:r>
        <w:t xml:space="preserve">　　</w:t>
      </w:r>
      <w:r w:rsidRPr="00AA5E3B">
        <w:rPr>
          <w:rFonts w:ascii="ＭＳ 明朝" w:hAnsi="ＭＳ 明朝"/>
        </w:rPr>
        <w:t>(ウ)</w:t>
      </w:r>
      <w:r>
        <w:t xml:space="preserve">　</w:t>
      </w:r>
      <w:r>
        <w:t>HTTP</w:t>
      </w:r>
      <w:r>
        <w:t xml:space="preserve">　　</w:t>
      </w:r>
      <w:r w:rsidRPr="00AA5E3B">
        <w:rPr>
          <w:rFonts w:ascii="ＭＳ 明朝" w:hAnsi="ＭＳ 明朝"/>
        </w:rPr>
        <w:t>(エ)</w:t>
      </w:r>
      <w:r>
        <w:t xml:space="preserve">　無線</w:t>
      </w:r>
      <w:r>
        <w:t>LAN</w:t>
      </w:r>
    </w:p>
    <w:p w:rsidR="00AB1ED4" w:rsidRDefault="00DD5415">
      <w:r>
        <w:rPr>
          <w:rFonts w:ascii="ＭＳ 明朝" w:hAnsi="ＭＳ 明朝" w:cs="ＭＳ 明朝" w:hint="eastAsia"/>
        </w:rPr>
        <w:t>⑵</w:t>
      </w:r>
      <w:r>
        <w:t xml:space="preserve">　次の</w:t>
      </w:r>
      <w:r w:rsidRPr="00AA5E3B">
        <w:rPr>
          <w:rFonts w:ascii="ＭＳ 明朝" w:hAnsi="ＭＳ 明朝"/>
        </w:rPr>
        <w:t>(ア)～(エ)</w:t>
      </w:r>
      <w:r>
        <w:t>の記述のうち，プロトコルを階層化する理由として最も適当なものを一つ選べ。</w:t>
      </w:r>
    </w:p>
    <w:p w:rsidR="00AB1ED4" w:rsidRDefault="00DD5415" w:rsidP="00AA5E3B">
      <w:pPr>
        <w:adjustRightInd w:val="0"/>
        <w:ind w:leftChars="100" w:left="420" w:hangingChars="100" w:hanging="210"/>
      </w:pPr>
      <w:r w:rsidRPr="00AA5E3B">
        <w:rPr>
          <w:rFonts w:ascii="ＭＳ 明朝" w:hAnsi="ＭＳ 明朝"/>
        </w:rPr>
        <w:t>(ア)</w:t>
      </w:r>
      <w:r>
        <w:t xml:space="preserve">　階層ごとに新しい技術が生まれると，ほかの階層の技術もすべて変更が必要になることで技術革新が進むため。</w:t>
      </w:r>
    </w:p>
    <w:p w:rsidR="00AB1ED4" w:rsidRDefault="00DD5415" w:rsidP="00AA5E3B">
      <w:pPr>
        <w:adjustRightInd w:val="0"/>
        <w:ind w:leftChars="100" w:left="420" w:hangingChars="100" w:hanging="210"/>
      </w:pPr>
      <w:r w:rsidRPr="00AA5E3B">
        <w:rPr>
          <w:rFonts w:ascii="ＭＳ 明朝" w:hAnsi="ＭＳ 明朝"/>
        </w:rPr>
        <w:t>(イ)</w:t>
      </w:r>
      <w:r>
        <w:t xml:space="preserve">　技術の積み重ねにより，インターネットの接続が可能となるため。</w:t>
      </w:r>
    </w:p>
    <w:p w:rsidR="00AB1ED4" w:rsidRDefault="00DD5415" w:rsidP="00AA5E3B">
      <w:pPr>
        <w:adjustRightInd w:val="0"/>
        <w:ind w:leftChars="100" w:left="420" w:hangingChars="100" w:hanging="210"/>
      </w:pPr>
      <w:r w:rsidRPr="00AA5E3B">
        <w:rPr>
          <w:rFonts w:ascii="ＭＳ 明朝" w:hAnsi="ＭＳ 明朝"/>
        </w:rPr>
        <w:t>(ウ)</w:t>
      </w:r>
      <w:r>
        <w:t xml:space="preserve">　ある階層のプロトコルを変更してもほかの階層に影響を与えないことで，新しい技術の導入を進めやすくなるため。</w:t>
      </w:r>
    </w:p>
    <w:p w:rsidR="00AB1ED4" w:rsidRDefault="00DD5415" w:rsidP="00AA5E3B">
      <w:pPr>
        <w:adjustRightInd w:val="0"/>
        <w:ind w:leftChars="100" w:left="420" w:hangingChars="100" w:hanging="210"/>
      </w:pPr>
      <w:r w:rsidRPr="00AA5E3B">
        <w:rPr>
          <w:rFonts w:ascii="ＭＳ 明朝" w:hAnsi="ＭＳ 明朝"/>
        </w:rPr>
        <w:t>(エ)</w:t>
      </w:r>
      <w:r>
        <w:t xml:space="preserve">　各階層のプロトコルを違う標準化団体が決定することで，競争が生まれて技術革新につながるため。</w:t>
      </w:r>
    </w:p>
    <w:p w:rsidR="00AB1ED4" w:rsidRDefault="00AB1ED4"/>
    <w:p w:rsidR="00AB1ED4" w:rsidRDefault="00DD5415">
      <w:r>
        <w:rPr>
          <w:rStyle w:val="ae"/>
          <w:rFonts w:hint="default"/>
        </w:rPr>
        <w:t>125</w:t>
      </w:r>
      <w:r>
        <w:t xml:space="preserve">　</w:t>
      </w:r>
      <w:r>
        <w:rPr>
          <w:rStyle w:val="ae"/>
          <w:rFonts w:hint="default"/>
        </w:rPr>
        <w:t>〈転送量〉</w:t>
      </w:r>
      <w:r>
        <w:t xml:space="preserve">　転送速度が</w:t>
      </w:r>
      <w:r>
        <w:t>1</w:t>
      </w:r>
      <w:r w:rsidR="00AA5E3B">
        <w:t xml:space="preserve"> </w:t>
      </w:r>
      <w:proofErr w:type="spellStart"/>
      <w:r>
        <w:t>Gbps</w:t>
      </w:r>
      <w:proofErr w:type="spellEnd"/>
      <w:r>
        <w:t>の</w:t>
      </w:r>
      <w:r>
        <w:t>LAN</w:t>
      </w:r>
      <w:r>
        <w:t>において，</w:t>
      </w:r>
      <w:r>
        <w:t>1</w:t>
      </w:r>
      <w:r>
        <w:t>分間に</w:t>
      </w:r>
      <w:r>
        <w:t>500</w:t>
      </w:r>
      <w:r w:rsidR="00AA5E3B">
        <w:t xml:space="preserve"> </w:t>
      </w:r>
      <w:r>
        <w:t>MB</w:t>
      </w:r>
      <w:r>
        <w:t>のファイルを何個転送できるか求めよ。ただし，</w:t>
      </w:r>
      <m:oMath>
        <m:r>
          <m:rPr>
            <m:nor/>
          </m:rPr>
          <m:t>1</m:t>
        </m:r>
        <m:r>
          <m:rPr>
            <m:nor/>
          </m:rPr>
          <w:rPr>
            <w:rFonts w:ascii="Cambria Math"/>
          </w:rPr>
          <m:t xml:space="preserve"> </m:t>
        </m:r>
        <m:r>
          <m:rPr>
            <m:nor/>
          </m:rPr>
          <m:t>M</m:t>
        </m:r>
        <m:r>
          <m:rPr>
            <m:nor/>
          </m:rPr>
          <m:t>＝</m:t>
        </m:r>
        <m:sSup>
          <m:sSupPr>
            <m:ctrlPr>
              <w:rPr>
                <w:rFonts w:ascii="Cambria Math" w:hAnsi="Cambria Math"/>
              </w:rPr>
            </m:ctrlPr>
          </m:sSupPr>
          <m:e>
            <m:r>
              <m:rPr>
                <m:nor/>
              </m:rPr>
              <m:t>10</m:t>
            </m:r>
          </m:e>
          <m:sup>
            <m:r>
              <m:rPr>
                <m:nor/>
              </m:rPr>
              <m:t>6</m:t>
            </m:r>
          </m:sup>
        </m:sSup>
      </m:oMath>
      <w:r>
        <w:t>，</w:t>
      </w:r>
      <m:oMath>
        <m:r>
          <m:rPr>
            <m:nor/>
          </m:rPr>
          <m:t>1</m:t>
        </m:r>
        <m:r>
          <m:rPr>
            <m:nor/>
          </m:rPr>
          <w:rPr>
            <w:rFonts w:ascii="Cambria Math"/>
          </w:rPr>
          <m:t xml:space="preserve"> </m:t>
        </m:r>
        <m:r>
          <m:rPr>
            <m:nor/>
          </m:rPr>
          <m:t>G</m:t>
        </m:r>
        <m:r>
          <m:rPr>
            <m:nor/>
          </m:rPr>
          <m:t>＝</m:t>
        </m:r>
        <m:sSup>
          <m:sSupPr>
            <m:ctrlPr>
              <w:rPr>
                <w:rFonts w:ascii="Cambria Math" w:hAnsi="Cambria Math"/>
              </w:rPr>
            </m:ctrlPr>
          </m:sSupPr>
          <m:e>
            <m:r>
              <m:rPr>
                <m:nor/>
              </m:rPr>
              <m:t>10</m:t>
            </m:r>
          </m:e>
          <m:sup>
            <m:r>
              <m:rPr>
                <m:nor/>
              </m:rPr>
              <m:t>9</m:t>
            </m:r>
          </m:sup>
        </m:sSup>
      </m:oMath>
      <w:r>
        <w:t>とし，転送効率やファイルの送受信処理にかかる時間は考慮しない。</w:t>
      </w:r>
    </w:p>
    <w:p w:rsidR="00AA5E3B" w:rsidRDefault="00AA5E3B">
      <w:pPr>
        <w:widowControl/>
        <w:jc w:val="left"/>
      </w:pPr>
      <w:r>
        <w:br w:type="page"/>
      </w:r>
    </w:p>
    <w:p w:rsidR="00AB1ED4" w:rsidRDefault="00DD5415">
      <w:r>
        <w:rPr>
          <w:rStyle w:val="ae"/>
          <w:rFonts w:hint="default"/>
        </w:rPr>
        <w:lastRenderedPageBreak/>
        <w:t>126</w:t>
      </w:r>
      <w:r>
        <w:t xml:space="preserve">　</w:t>
      </w:r>
      <w:r>
        <w:rPr>
          <w:rStyle w:val="ae"/>
          <w:rFonts w:hint="default"/>
        </w:rPr>
        <w:t>〈パリティビット〉</w:t>
      </w:r>
      <w:r>
        <w:t xml:space="preserve">　右の図のように</w:t>
      </w:r>
      <w:r>
        <w:t>16</w:t>
      </w:r>
      <w:r>
        <w:t>ビットを</w:t>
      </w:r>
      <w:r>
        <w:t>4</w:t>
      </w:r>
      <w:r w:rsidRPr="00AA5E3B">
        <w:rPr>
          <w:rFonts w:ascii="ＭＳ 明朝" w:hAnsi="ＭＳ 明朝"/>
        </w:rPr>
        <w:t>×</w:t>
      </w:r>
      <w:r>
        <w:t>4</w:t>
      </w:r>
      <w:r>
        <w:t>の正方形状に並べ，行と列にそれぞれ偶数パリティとしてパリティビットを付加した。誤りがある行をあ～えで，列を</w:t>
      </w:r>
      <w:r>
        <w:t>a</w:t>
      </w:r>
      <w:r>
        <w:t>～</w:t>
      </w:r>
      <w:r>
        <w:t>d</w:t>
      </w:r>
      <w:r>
        <w:t>でそれぞれ答えよ。ここで，誤りは</w:t>
      </w:r>
      <w:r>
        <w:t>1</w:t>
      </w:r>
      <w:r>
        <w:t>ビットのみとし，図中の色が付いている部分はパリティビットを表す。</w:t>
      </w:r>
    </w:p>
    <w:p w:rsidR="00AA5E3B" w:rsidRDefault="00AA5E3B" w:rsidP="00AA5E3B">
      <w:r>
        <w:rPr>
          <w:noProof/>
        </w:rPr>
        <w:drawing>
          <wp:inline distT="0" distB="0" distL="0" distR="0" wp14:anchorId="56C6E7B5" wp14:editId="27B3FCB9">
            <wp:extent cx="1055767" cy="1055767"/>
            <wp:effectExtent l="0" t="0" r="0" b="0"/>
            <wp:docPr id="33" name="図 33"/>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7">
                      <a:extLst>
                        <a:ext uri="{28A0092B-C50C-407E-A947-70E740481C1C}">
                          <a14:useLocalDpi xmlns:a14="http://schemas.microsoft.com/office/drawing/2010/main" val="0"/>
                        </a:ext>
                      </a:extLst>
                    </a:blip>
                    <a:stretch>
                      <a:fillRect/>
                    </a:stretch>
                  </pic:blipFill>
                  <pic:spPr>
                    <a:xfrm>
                      <a:off x="0" y="0"/>
                      <a:ext cx="1055767" cy="1055767"/>
                    </a:xfrm>
                    <a:prstGeom prst="rect">
                      <a:avLst/>
                    </a:prstGeom>
                  </pic:spPr>
                </pic:pic>
              </a:graphicData>
            </a:graphic>
          </wp:inline>
        </w:drawing>
      </w:r>
    </w:p>
    <w:p w:rsidR="00AB1ED4" w:rsidRDefault="00AB1ED4"/>
    <w:p w:rsidR="00AB1ED4" w:rsidRDefault="00DD5415">
      <w:pPr>
        <w:pStyle w:val="a8"/>
      </w:pPr>
      <w:r>
        <w:rPr>
          <w:rFonts w:hint="eastAsia"/>
        </w:rPr>
        <w:t>練習問題</w:t>
      </w:r>
    </w:p>
    <w:p w:rsidR="00AB1ED4" w:rsidRDefault="00DD5415">
      <w:r>
        <w:rPr>
          <w:rStyle w:val="ae"/>
          <w:rFonts w:hint="default"/>
        </w:rPr>
        <w:t>127</w:t>
      </w:r>
      <w:r>
        <w:t xml:space="preserve">　</w:t>
      </w:r>
      <w:r>
        <w:rPr>
          <w:rStyle w:val="ae"/>
          <w:rFonts w:hint="default"/>
        </w:rPr>
        <w:t>〈名前解決〉</w:t>
      </w:r>
      <w:r>
        <w:t xml:space="preserve">　ホスト名を含むドメイン名を</w:t>
      </w:r>
      <w:r>
        <w:t>IP</w:t>
      </w:r>
      <w:r>
        <w:t>アドレスに変換する「名前解決」は次のように行う。例えば「</w:t>
      </w:r>
      <w:proofErr w:type="spellStart"/>
      <w:r>
        <w:t>www.example.co.jp</w:t>
      </w:r>
      <w:proofErr w:type="spellEnd"/>
      <w:r>
        <w:t>」の場合，ドメインについて問い合わせを受けたプロバイダの</w:t>
      </w:r>
      <w:r>
        <w:t>DNS</w:t>
      </w:r>
      <w:r>
        <w:t>サーバは，ドメイン名の右端から左に向かって「</w:t>
      </w:r>
      <w:r>
        <w:t>.</w:t>
      </w:r>
      <w:r>
        <w:t>」区切りごとに名前解決を試みる。</w:t>
      </w:r>
      <w:r>
        <w:rPr>
          <w:rFonts w:ascii="ＭＳ 明朝" w:hAnsi="ＭＳ 明朝" w:cs="ＭＳ 明朝" w:hint="eastAsia"/>
        </w:rPr>
        <w:t>①</w:t>
      </w:r>
      <w:r>
        <w:t>最上位に位置する</w:t>
      </w:r>
      <w:r>
        <w:t>DNS</w:t>
      </w:r>
      <w:r>
        <w:t>ルートサーバに問い合わせ，「</w:t>
      </w:r>
      <w:proofErr w:type="spellStart"/>
      <w:r>
        <w:t>jp</w:t>
      </w:r>
      <w:proofErr w:type="spellEnd"/>
      <w:r>
        <w:t>」ドメインを管理する</w:t>
      </w:r>
      <w:r>
        <w:t>DNS</w:t>
      </w:r>
      <w:r>
        <w:t>サーバを教えられる。</w:t>
      </w:r>
      <w:r>
        <w:rPr>
          <w:rFonts w:ascii="ＭＳ 明朝" w:hAnsi="ＭＳ 明朝" w:cs="ＭＳ 明朝" w:hint="eastAsia"/>
        </w:rPr>
        <w:t>②</w:t>
      </w:r>
      <w:r>
        <w:t>次に，「</w:t>
      </w:r>
      <w:proofErr w:type="spellStart"/>
      <w:r>
        <w:t>jp</w:t>
      </w:r>
      <w:proofErr w:type="spellEnd"/>
      <w:r>
        <w:t>」ドメインを管理する</w:t>
      </w:r>
      <w:r>
        <w:t>DNS</w:t>
      </w:r>
      <w:r>
        <w:t>サーバに問い合わせ，「</w:t>
      </w:r>
      <w:proofErr w:type="spellStart"/>
      <w:r>
        <w:t>co.jp</w:t>
      </w:r>
      <w:proofErr w:type="spellEnd"/>
      <w:r>
        <w:t>」を管理する</w:t>
      </w:r>
      <w:r>
        <w:t>DNS</w:t>
      </w:r>
      <w:r>
        <w:t>サーバを教えられる。</w:t>
      </w:r>
      <w:r>
        <w:rPr>
          <w:rFonts w:ascii="ＭＳ 明朝" w:hAnsi="ＭＳ 明朝" w:cs="ＭＳ 明朝" w:hint="eastAsia"/>
        </w:rPr>
        <w:t>③</w:t>
      </w:r>
      <w:r>
        <w:t>同様に「</w:t>
      </w:r>
      <w:proofErr w:type="spellStart"/>
      <w:r>
        <w:t>co.jp</w:t>
      </w:r>
      <w:proofErr w:type="spellEnd"/>
      <w:r>
        <w:t>」を管理する</w:t>
      </w:r>
      <w:r>
        <w:t>DNS</w:t>
      </w:r>
      <w:r>
        <w:t>サーバからは「</w:t>
      </w:r>
      <w:proofErr w:type="spellStart"/>
      <w:r>
        <w:t>example.co.jp</w:t>
      </w:r>
      <w:proofErr w:type="spellEnd"/>
      <w:r>
        <w:t>」の</w:t>
      </w:r>
      <w:r>
        <w:t>DNS</w:t>
      </w:r>
      <w:r>
        <w:t>サーバを教えられ，</w:t>
      </w:r>
      <w:r>
        <w:rPr>
          <w:rFonts w:ascii="ＭＳ 明朝" w:hAnsi="ＭＳ 明朝" w:cs="ＭＳ 明朝" w:hint="eastAsia"/>
        </w:rPr>
        <w:t>④</w:t>
      </w:r>
      <w:r>
        <w:t>最後に「</w:t>
      </w:r>
      <w:proofErr w:type="spellStart"/>
      <w:r>
        <w:t>example.co.jp</w:t>
      </w:r>
      <w:proofErr w:type="spellEnd"/>
      <w:r>
        <w:t>」の</w:t>
      </w:r>
      <w:r>
        <w:t>DNS</w:t>
      </w:r>
      <w:r>
        <w:t>サーバから「</w:t>
      </w:r>
      <w:proofErr w:type="spellStart"/>
      <w:r>
        <w:t>www.example.co.jp</w:t>
      </w:r>
      <w:proofErr w:type="spellEnd"/>
      <w:r>
        <w:t>」の</w:t>
      </w:r>
      <w:r>
        <w:t>IP</w:t>
      </w:r>
      <w:r>
        <w:t>アドレスを得ることができる。さて，「</w:t>
      </w:r>
      <w:proofErr w:type="spellStart"/>
      <w:r>
        <w:t>mail.gakkou.ed.jp</w:t>
      </w:r>
      <w:proofErr w:type="spellEnd"/>
      <w:r>
        <w:t>」を名前解決する場合，上記の手順で</w:t>
      </w:r>
      <w:r>
        <w:t>ISP</w:t>
      </w:r>
      <w:r>
        <w:t>のキャッシュされていない</w:t>
      </w:r>
      <w:r>
        <w:t>DNS</w:t>
      </w:r>
      <w:r>
        <w:t>サーバで行うとき，この</w:t>
      </w:r>
      <w:r>
        <w:t>DNS</w:t>
      </w:r>
      <w:r>
        <w:t>サーバが最後に問い合わせる</w:t>
      </w:r>
      <w:r>
        <w:t>DNS</w:t>
      </w:r>
      <w:r>
        <w:t>サーバとして最も適当なものを，次の</w:t>
      </w:r>
      <w:r w:rsidRPr="00AA5E3B">
        <w:rPr>
          <w:rFonts w:ascii="ＭＳ 明朝" w:hAnsi="ＭＳ 明朝"/>
        </w:rPr>
        <w:t>(ア)～(オ)</w:t>
      </w:r>
      <w:r>
        <w:t>から一つ選べ。</w:t>
      </w:r>
    </w:p>
    <w:p w:rsidR="00AB1ED4" w:rsidRDefault="00DD5415">
      <w:r w:rsidRPr="00AA5E3B">
        <w:rPr>
          <w:rFonts w:ascii="ＭＳ 明朝" w:hAnsi="ＭＳ 明朝"/>
        </w:rPr>
        <w:t>(ア)</w:t>
      </w:r>
      <w:r>
        <w:t xml:space="preserve">　</w:t>
      </w:r>
      <w:r>
        <w:t>DNS</w:t>
      </w:r>
      <w:r>
        <w:t xml:space="preserve">ルートサーバ　　</w:t>
      </w:r>
      <w:r w:rsidRPr="00AA5E3B">
        <w:rPr>
          <w:rFonts w:ascii="ＭＳ 明朝" w:hAnsi="ＭＳ 明朝"/>
        </w:rPr>
        <w:t>(イ)</w:t>
      </w:r>
      <w:r>
        <w:t xml:space="preserve">　</w:t>
      </w:r>
      <w:proofErr w:type="spellStart"/>
      <w:r>
        <w:t>jp</w:t>
      </w:r>
      <w:proofErr w:type="spellEnd"/>
      <w:r>
        <w:t>の</w:t>
      </w:r>
      <w:r>
        <w:t>DNS</w:t>
      </w:r>
      <w:r>
        <w:t xml:space="preserve">サーバ　　</w:t>
      </w:r>
      <w:r w:rsidRPr="00AA5E3B">
        <w:rPr>
          <w:rFonts w:ascii="ＭＳ 明朝" w:hAnsi="ＭＳ 明朝"/>
        </w:rPr>
        <w:t>(ウ)</w:t>
      </w:r>
      <w:r>
        <w:t xml:space="preserve">　</w:t>
      </w:r>
      <w:proofErr w:type="spellStart"/>
      <w:r>
        <w:t>ed.jp</w:t>
      </w:r>
      <w:proofErr w:type="spellEnd"/>
      <w:r>
        <w:t>の</w:t>
      </w:r>
      <w:r>
        <w:t>DNS</w:t>
      </w:r>
      <w:r>
        <w:t>サーバ</w:t>
      </w:r>
    </w:p>
    <w:p w:rsidR="00AB1ED4" w:rsidRDefault="00DD5415">
      <w:r w:rsidRPr="00AA5E3B">
        <w:rPr>
          <w:rFonts w:ascii="ＭＳ 明朝" w:hAnsi="ＭＳ 明朝"/>
        </w:rPr>
        <w:t>(エ)</w:t>
      </w:r>
      <w:r>
        <w:t xml:space="preserve">　</w:t>
      </w:r>
      <w:proofErr w:type="spellStart"/>
      <w:r>
        <w:t>gakkou.ed.jp</w:t>
      </w:r>
      <w:proofErr w:type="spellEnd"/>
      <w:r>
        <w:t>の</w:t>
      </w:r>
      <w:r>
        <w:t>DNS</w:t>
      </w:r>
      <w:r>
        <w:t xml:space="preserve">サーバ　　</w:t>
      </w:r>
      <w:r w:rsidRPr="00AA5E3B">
        <w:rPr>
          <w:rFonts w:ascii="ＭＳ 明朝" w:hAnsi="ＭＳ 明朝"/>
        </w:rPr>
        <w:t>(オ)</w:t>
      </w:r>
      <w:r>
        <w:t xml:space="preserve">　</w:t>
      </w:r>
      <w:proofErr w:type="spellStart"/>
      <w:r>
        <w:t>mail.gakkou.ed.jp</w:t>
      </w:r>
      <w:proofErr w:type="spellEnd"/>
      <w:r>
        <w:t>の</w:t>
      </w:r>
      <w:r>
        <w:t>DNS</w:t>
      </w:r>
      <w:r>
        <w:t>サーバ</w:t>
      </w:r>
    </w:p>
    <w:p w:rsidR="00AB1ED4" w:rsidRDefault="00AB1ED4"/>
    <w:p w:rsidR="00AB1ED4" w:rsidRDefault="00DD5415">
      <w:r>
        <w:rPr>
          <w:rStyle w:val="ae"/>
          <w:rFonts w:hint="default"/>
        </w:rPr>
        <w:t>128</w:t>
      </w:r>
      <w:r>
        <w:t xml:space="preserve">　</w:t>
      </w:r>
      <w:r>
        <w:rPr>
          <w:rStyle w:val="ae"/>
          <w:rFonts w:hint="default"/>
        </w:rPr>
        <w:t>〈IPアドレスの設定〉</w:t>
      </w:r>
      <w:r>
        <w:t xml:space="preserve">　自宅の中でのみ使用するパソコン</w:t>
      </w:r>
      <w:r>
        <w:t>A</w:t>
      </w:r>
      <w:r>
        <w:t>，パソコン</w:t>
      </w:r>
      <w:r>
        <w:t>B</w:t>
      </w:r>
      <w:r>
        <w:t>にそれぞれ，「</w:t>
      </w:r>
      <w:r>
        <w:t>192.168.101.10</w:t>
      </w:r>
      <w:r>
        <w:t>」，「</w:t>
      </w:r>
      <w:r>
        <w:t>192.168.101.11</w:t>
      </w:r>
      <w:r>
        <w:t>」という</w:t>
      </w:r>
      <w:r>
        <w:t>IP</w:t>
      </w:r>
      <w:r>
        <w:t>アドレスが自動で設定されるようにした。デフォルトゲートウェイは「</w:t>
      </w:r>
      <w:r>
        <w:t>192.168.101.1</w:t>
      </w:r>
      <w:r>
        <w:t>」，サブネットマスクは「</w:t>
      </w:r>
      <w:r>
        <w:t>255.255.252.0</w:t>
      </w:r>
      <w:r>
        <w:t>」である。次の問いに答えよ。</w:t>
      </w:r>
    </w:p>
    <w:p w:rsidR="00AB1ED4" w:rsidRDefault="00DD5415" w:rsidP="00AA5E3B">
      <w:pPr>
        <w:ind w:left="210" w:hangingChars="100" w:hanging="210"/>
      </w:pPr>
      <w:r>
        <w:rPr>
          <w:rFonts w:ascii="ＭＳ 明朝" w:hAnsi="ＭＳ 明朝" w:cs="ＭＳ 明朝" w:hint="eastAsia"/>
        </w:rPr>
        <w:t>⑴</w:t>
      </w:r>
      <w:r>
        <w:t xml:space="preserve">　これらの</w:t>
      </w:r>
      <w:r>
        <w:t>IP</w:t>
      </w:r>
      <w:r>
        <w:t>アドレスは，グローバル</w:t>
      </w:r>
      <w:r>
        <w:t>IP</w:t>
      </w:r>
      <w:r>
        <w:t>アドレスとプライベート</w:t>
      </w:r>
      <w:r>
        <w:t>IP</w:t>
      </w:r>
      <w:r>
        <w:t>アドレスのどちらであるか答えよ。</w:t>
      </w:r>
    </w:p>
    <w:p w:rsidR="00AB1ED4" w:rsidRDefault="00DD5415" w:rsidP="00AA5E3B">
      <w:pPr>
        <w:ind w:left="210" w:hangingChars="100" w:hanging="210"/>
      </w:pPr>
      <w:r>
        <w:rPr>
          <w:rFonts w:ascii="ＭＳ 明朝" w:hAnsi="ＭＳ 明朝" w:cs="ＭＳ 明朝" w:hint="eastAsia"/>
        </w:rPr>
        <w:t>⑵</w:t>
      </w:r>
      <w:r>
        <w:t xml:space="preserve">　</w:t>
      </w:r>
      <w:proofErr w:type="spellStart"/>
      <w:r>
        <w:t>IPv4</w:t>
      </w:r>
      <w:proofErr w:type="spellEnd"/>
      <w:r>
        <w:t>で</w:t>
      </w:r>
      <w:r>
        <w:t>IP</w:t>
      </w:r>
      <w:r>
        <w:t>アドレスなどを自動で設定するためのプロトコルを答えよ。</w:t>
      </w:r>
    </w:p>
    <w:p w:rsidR="00AB1ED4" w:rsidRDefault="00DD5415" w:rsidP="00AA5E3B">
      <w:pPr>
        <w:ind w:left="210" w:hangingChars="100" w:hanging="210"/>
      </w:pPr>
      <w:r>
        <w:rPr>
          <w:rFonts w:ascii="ＭＳ 明朝" w:hAnsi="ＭＳ 明朝" w:cs="ＭＳ 明朝" w:hint="eastAsia"/>
        </w:rPr>
        <w:t>⑶</w:t>
      </w:r>
      <w:r>
        <w:t xml:space="preserve">　自宅の</w:t>
      </w:r>
      <w:r>
        <w:t>Wi-Fi</w:t>
      </w:r>
      <w:r>
        <w:t>ルータの通信記録を確認したところ，「</w:t>
      </w:r>
      <w:proofErr w:type="spellStart"/>
      <w:r>
        <w:t>C0</w:t>
      </w:r>
      <w:proofErr w:type="spellEnd"/>
      <w:r>
        <w:t xml:space="preserve"> </w:t>
      </w:r>
      <w:proofErr w:type="spellStart"/>
      <w:r>
        <w:t>A8</w:t>
      </w:r>
      <w:proofErr w:type="spellEnd"/>
      <w:r>
        <w:t xml:space="preserve"> 65 </w:t>
      </w:r>
      <w:proofErr w:type="spellStart"/>
      <w:r>
        <w:t>0A</w:t>
      </w:r>
      <w:proofErr w:type="spellEnd"/>
      <w:r>
        <w:t>」の</w:t>
      </w:r>
      <w:r>
        <w:t>IP</w:t>
      </w:r>
      <w:r>
        <w:t>アドレスの機器と通信を行ったとの記録があった。この表記が表しているのは，パソコン</w:t>
      </w:r>
      <w:r>
        <w:t>A</w:t>
      </w:r>
      <w:r>
        <w:t>とパソコン</w:t>
      </w:r>
      <w:r>
        <w:t>B</w:t>
      </w:r>
      <w:r>
        <w:t>のどちらであるか答えよ。</w:t>
      </w:r>
    </w:p>
    <w:p w:rsidR="00AB1ED4" w:rsidRDefault="00DD5415" w:rsidP="00AA5E3B">
      <w:pPr>
        <w:ind w:left="210" w:hangingChars="100" w:hanging="210"/>
      </w:pPr>
      <w:r>
        <w:rPr>
          <w:rFonts w:ascii="ＭＳ 明朝" w:hAnsi="ＭＳ 明朝" w:cs="ＭＳ 明朝" w:hint="eastAsia"/>
        </w:rPr>
        <w:t>⑷</w:t>
      </w:r>
      <w:r>
        <w:t xml:space="preserve">　パソコン</w:t>
      </w:r>
      <w:r>
        <w:t>C</w:t>
      </w:r>
      <w:r>
        <w:t>を追加し，</w:t>
      </w:r>
      <w:r>
        <w:t>IP</w:t>
      </w:r>
      <w:r>
        <w:t>アドレスを手動で「</w:t>
      </w:r>
      <w:r>
        <w:t>192.168.102.13</w:t>
      </w:r>
      <w:r>
        <w:t>」と設定した。ほかの設定はパソコン</w:t>
      </w:r>
      <w:r>
        <w:t>A</w:t>
      </w:r>
      <w:r>
        <w:t>とパソコン</w:t>
      </w:r>
      <w:r>
        <w:t>B</w:t>
      </w:r>
      <w:r>
        <w:t>と同じにした。パソコン</w:t>
      </w:r>
      <w:r>
        <w:t>C</w:t>
      </w:r>
      <w:r>
        <w:t>のネットワーク部とホスト部を求め，パソコン</w:t>
      </w:r>
      <w:r>
        <w:t>A</w:t>
      </w:r>
      <w:r>
        <w:t>と直接通信できるかどうか答えよ。</w:t>
      </w:r>
    </w:p>
    <w:p w:rsidR="00AB1ED4" w:rsidRDefault="00DD5415">
      <w:r>
        <w:rPr>
          <w:rStyle w:val="ae"/>
          <w:rFonts w:hint="default"/>
        </w:rPr>
        <w:lastRenderedPageBreak/>
        <w:t>129</w:t>
      </w:r>
      <w:r>
        <w:t xml:space="preserve">　</w:t>
      </w:r>
      <w:r>
        <w:rPr>
          <w:rStyle w:val="ae"/>
          <w:rFonts w:hint="default"/>
        </w:rPr>
        <w:t>〈パケット交換〉</w:t>
      </w:r>
      <w:r>
        <w:t xml:space="preserve">　次の</w:t>
      </w:r>
      <w:r w:rsidRPr="00AA5E3B">
        <w:rPr>
          <w:rFonts w:ascii="ＭＳ 明朝" w:hAnsi="ＭＳ 明朝"/>
        </w:rPr>
        <w:t>(ア)～(エ)</w:t>
      </w:r>
      <w:r>
        <w:t>の記述のうち，回線交換方式と比べてパケット交換方式が優れている点として</w:t>
      </w:r>
      <w:r>
        <w:rPr>
          <w:rStyle w:val="ae"/>
          <w:rFonts w:hint="default"/>
        </w:rPr>
        <w:t>適当でないもの</w:t>
      </w:r>
      <w:r>
        <w:t>を一つ選べ。</w:t>
      </w:r>
    </w:p>
    <w:p w:rsidR="00AB1ED4" w:rsidRDefault="00DD5415">
      <w:r w:rsidRPr="00AA5E3B">
        <w:rPr>
          <w:rFonts w:ascii="ＭＳ 明朝" w:hAnsi="ＭＳ 明朝"/>
        </w:rPr>
        <w:t>(ア)</w:t>
      </w:r>
      <w:r>
        <w:t xml:space="preserve">　一つの回線を共有し，複数の通信を並行して行うことができる。</w:t>
      </w:r>
    </w:p>
    <w:p w:rsidR="00AB1ED4" w:rsidRDefault="00DD5415">
      <w:r w:rsidRPr="00AA5E3B">
        <w:rPr>
          <w:rFonts w:ascii="ＭＳ 明朝" w:hAnsi="ＭＳ 明朝"/>
        </w:rPr>
        <w:t>(イ)</w:t>
      </w:r>
      <w:r>
        <w:t xml:space="preserve">　通信を行っている間は回線を占有でき，ほかの通信の影響を受けない。</w:t>
      </w:r>
    </w:p>
    <w:p w:rsidR="00AB1ED4" w:rsidRDefault="00DD5415">
      <w:r w:rsidRPr="00AA5E3B">
        <w:rPr>
          <w:rFonts w:ascii="ＭＳ 明朝" w:hAnsi="ＭＳ 明朝"/>
        </w:rPr>
        <w:t>(ウ)</w:t>
      </w:r>
      <w:r>
        <w:t xml:space="preserve">　災害時などにデータ通信が集中しても，回線効率がよいのでつながりやすい。</w:t>
      </w:r>
    </w:p>
    <w:p w:rsidR="00AB1ED4" w:rsidRDefault="00DD5415">
      <w:r w:rsidRPr="00AA5E3B">
        <w:rPr>
          <w:rFonts w:ascii="ＭＳ 明朝" w:hAnsi="ＭＳ 明朝"/>
        </w:rPr>
        <w:t>(エ)</w:t>
      </w:r>
      <w:r>
        <w:t xml:space="preserve">　実際にデータのやり取りが行われた分量での従量課金を行うことができる。</w:t>
      </w:r>
    </w:p>
    <w:p w:rsidR="00AB1ED4" w:rsidRDefault="00AB1ED4"/>
    <w:p w:rsidR="00AB1ED4" w:rsidRDefault="00DD5415">
      <w:r>
        <w:rPr>
          <w:rStyle w:val="ae"/>
          <w:rFonts w:hint="default"/>
        </w:rPr>
        <w:t>130</w:t>
      </w:r>
      <w:r>
        <w:t xml:space="preserve">　</w:t>
      </w:r>
      <w:r>
        <w:rPr>
          <w:rStyle w:val="ae"/>
          <w:rFonts w:hint="default"/>
        </w:rPr>
        <w:t>〈ポート番号〉</w:t>
      </w:r>
      <w:r>
        <w:t xml:space="preserve">　次の文章中の空欄に適当な語句を入れよ。</w:t>
      </w:r>
    </w:p>
    <w:p w:rsidR="00AB1ED4" w:rsidRDefault="00DD5415">
      <w:r>
        <w:t xml:space="preserve">　</w:t>
      </w:r>
      <w:r>
        <w:t>IP</w:t>
      </w:r>
      <w:r>
        <w:t xml:space="preserve">アドレスがネットワーク上のコンピュータを特定するのに対し，ポート番号はコンピュータ内で動作している（　</w:t>
      </w:r>
      <w:r>
        <w:rPr>
          <w:rFonts w:ascii="ＭＳ 明朝" w:hAnsi="ＭＳ 明朝" w:cs="ＭＳ 明朝" w:hint="eastAsia"/>
        </w:rPr>
        <w:t>①</w:t>
      </w:r>
      <w:r>
        <w:t xml:space="preserve">　）を識別したり，複数のコンピュータと同時に通信を可能にしたりするために使われる。</w:t>
      </w:r>
      <w:r>
        <w:t>TCP</w:t>
      </w:r>
      <w:r>
        <w:t>や</w:t>
      </w:r>
      <w:proofErr w:type="spellStart"/>
      <w:r>
        <w:t>UDP</w:t>
      </w:r>
      <w:proofErr w:type="spellEnd"/>
      <w:r>
        <w:t xml:space="preserve">で使用される情報のため，（　</w:t>
      </w:r>
      <w:r>
        <w:rPr>
          <w:rFonts w:ascii="ＭＳ 明朝" w:hAnsi="ＭＳ 明朝" w:cs="ＭＳ 明朝" w:hint="eastAsia"/>
        </w:rPr>
        <w:t>②</w:t>
      </w:r>
      <w:r>
        <w:t xml:space="preserve">　）層に属する。ポート番号は（　</w:t>
      </w:r>
      <w:r>
        <w:rPr>
          <w:rFonts w:ascii="ＭＳ 明朝" w:hAnsi="ＭＳ 明朝" w:cs="ＭＳ 明朝" w:hint="eastAsia"/>
        </w:rPr>
        <w:t>③</w:t>
      </w:r>
      <w:r>
        <w:t xml:space="preserve">　）ビットの整数値で表される。</w:t>
      </w:r>
    </w:p>
    <w:p w:rsidR="00AA5E3B" w:rsidRDefault="00AA5E3B">
      <w:pPr>
        <w:rPr>
          <w:rStyle w:val="ae"/>
          <w:rFonts w:hint="default"/>
        </w:rPr>
      </w:pPr>
    </w:p>
    <w:p w:rsidR="00AB1ED4" w:rsidRDefault="00DD5415">
      <w:r>
        <w:rPr>
          <w:rStyle w:val="ae"/>
          <w:rFonts w:hint="default"/>
        </w:rPr>
        <w:t>131</w:t>
      </w:r>
      <w:r>
        <w:t xml:space="preserve">　</w:t>
      </w:r>
      <w:r>
        <w:rPr>
          <w:rStyle w:val="ae"/>
          <w:rFonts w:hint="default"/>
        </w:rPr>
        <w:t>〈無線LAN〉</w:t>
      </w:r>
      <w:r>
        <w:t xml:space="preserve">　次の</w:t>
      </w:r>
      <w:r w:rsidRPr="00AA5E3B">
        <w:rPr>
          <w:rFonts w:ascii="ＭＳ 明朝" w:hAnsi="ＭＳ 明朝"/>
        </w:rPr>
        <w:t>(ア)～(エ)</w:t>
      </w:r>
      <w:r>
        <w:t>の記述のうち，無線</w:t>
      </w:r>
      <w:r>
        <w:t>LAN</w:t>
      </w:r>
      <w:r>
        <w:t>の特徴として適当なものをすべて選べ。</w:t>
      </w:r>
    </w:p>
    <w:p w:rsidR="00AB1ED4" w:rsidRDefault="00DD5415">
      <w:r w:rsidRPr="00AA5E3B">
        <w:rPr>
          <w:rFonts w:ascii="ＭＳ 明朝" w:hAnsi="ＭＳ 明朝"/>
        </w:rPr>
        <w:t>(ア)</w:t>
      </w:r>
      <w:r>
        <w:t xml:space="preserve">　接続に使用するパスワードのことを</w:t>
      </w:r>
      <w:proofErr w:type="spellStart"/>
      <w:r>
        <w:t>SSID</w:t>
      </w:r>
      <w:proofErr w:type="spellEnd"/>
      <w:r>
        <w:t>という。</w:t>
      </w:r>
    </w:p>
    <w:p w:rsidR="00AB1ED4" w:rsidRDefault="00DD5415">
      <w:r w:rsidRPr="00AA5E3B">
        <w:rPr>
          <w:rFonts w:ascii="ＭＳ 明朝" w:hAnsi="ＭＳ 明朝"/>
        </w:rPr>
        <w:t>(イ)</w:t>
      </w:r>
      <w:r>
        <w:t xml:space="preserve">　使用する機器を設置する場所の自由度が高い。</w:t>
      </w:r>
    </w:p>
    <w:p w:rsidR="00AB1ED4" w:rsidRDefault="00DD5415">
      <w:r w:rsidRPr="00AA5E3B">
        <w:rPr>
          <w:rFonts w:ascii="ＭＳ 明朝" w:hAnsi="ＭＳ 明朝"/>
        </w:rPr>
        <w:t>(ウ)</w:t>
      </w:r>
      <w:r>
        <w:t xml:space="preserve">　ほかの電波発生源の影響で，転送速度の低下や，通信の切断が起こり得る。</w:t>
      </w:r>
    </w:p>
    <w:p w:rsidR="00AB1ED4" w:rsidRDefault="00DD5415">
      <w:r w:rsidRPr="00AA5E3B">
        <w:rPr>
          <w:rFonts w:ascii="ＭＳ 明朝" w:hAnsi="ＭＳ 明朝"/>
        </w:rPr>
        <w:t>(エ)</w:t>
      </w:r>
      <w:r>
        <w:t xml:space="preserve">　無線</w:t>
      </w:r>
      <w:r>
        <w:t>LAN</w:t>
      </w:r>
      <w:r>
        <w:t>では</w:t>
      </w:r>
      <w:r>
        <w:t>IP</w:t>
      </w:r>
      <w:r>
        <w:t>アドレスは使用されない。</w:t>
      </w:r>
    </w:p>
    <w:p w:rsidR="00AB1ED4" w:rsidRDefault="00AB1ED4"/>
    <w:p w:rsidR="00AB1ED4" w:rsidRDefault="00DD5415">
      <w:r>
        <w:rPr>
          <w:rStyle w:val="ae"/>
          <w:rFonts w:hint="default"/>
        </w:rPr>
        <w:t>132</w:t>
      </w:r>
      <w:r>
        <w:t xml:space="preserve">　</w:t>
      </w:r>
      <w:r>
        <w:rPr>
          <w:rStyle w:val="ae"/>
          <w:rFonts w:hint="default"/>
        </w:rPr>
        <w:t>〈LANの構成機器〉</w:t>
      </w:r>
      <w:r>
        <w:t xml:space="preserve">　次の小規模</w:t>
      </w:r>
      <w:r>
        <w:t>LAN</w:t>
      </w:r>
      <w:r>
        <w:t>を表す図を基に，下の問いに答えよ。</w:t>
      </w:r>
    </w:p>
    <w:p w:rsidR="00AB1ED4" w:rsidRDefault="00AA5E3B">
      <w:r>
        <w:rPr>
          <w:noProof/>
        </w:rPr>
        <w:drawing>
          <wp:inline distT="0" distB="0" distL="0" distR="0">
            <wp:extent cx="2935224" cy="1776984"/>
            <wp:effectExtent l="0" t="0" r="0" b="0"/>
            <wp:docPr id="34" name="図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5章-02-2.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5224" cy="1776984"/>
                    </a:xfrm>
                    <a:prstGeom prst="rect">
                      <a:avLst/>
                    </a:prstGeom>
                  </pic:spPr>
                </pic:pic>
              </a:graphicData>
            </a:graphic>
          </wp:inline>
        </w:drawing>
      </w:r>
    </w:p>
    <w:p w:rsidR="00AB1ED4" w:rsidRDefault="00DD5415">
      <w:r>
        <w:rPr>
          <w:rFonts w:ascii="ＭＳ 明朝" w:hAnsi="ＭＳ 明朝" w:cs="ＭＳ 明朝" w:hint="eastAsia"/>
        </w:rPr>
        <w:t>⑴</w:t>
      </w:r>
      <w:r>
        <w:t xml:space="preserve">　上の</w:t>
      </w:r>
      <w:r>
        <w:rPr>
          <w:rFonts w:ascii="ＭＳ 明朝" w:hAnsi="ＭＳ 明朝" w:cs="ＭＳ 明朝" w:hint="eastAsia"/>
        </w:rPr>
        <w:t>①</w:t>
      </w:r>
      <w:r>
        <w:t>～</w:t>
      </w:r>
      <w:r>
        <w:rPr>
          <w:rFonts w:ascii="ＭＳ 明朝" w:hAnsi="ＭＳ 明朝" w:cs="ＭＳ 明朝" w:hint="eastAsia"/>
        </w:rPr>
        <w:t>④</w:t>
      </w:r>
      <w:r>
        <w:t>の各機器の名称として適当なものを下の</w:t>
      </w:r>
      <w:r w:rsidRPr="00AA5E3B">
        <w:rPr>
          <w:rFonts w:ascii="ＭＳ 明朝" w:hAnsi="ＭＳ 明朝"/>
        </w:rPr>
        <w:t>(ア)～(エ)</w:t>
      </w:r>
      <w:r>
        <w:t>から一つずつ選べ。</w:t>
      </w:r>
    </w:p>
    <w:p w:rsidR="00AB1ED4" w:rsidRDefault="00DD5415" w:rsidP="00AA5E3B">
      <w:pPr>
        <w:ind w:leftChars="100" w:left="210"/>
      </w:pPr>
      <w:r w:rsidRPr="00AA5E3B">
        <w:rPr>
          <w:rFonts w:ascii="ＭＳ 明朝" w:hAnsi="ＭＳ 明朝"/>
        </w:rPr>
        <w:t>(ア)</w:t>
      </w:r>
      <w:r>
        <w:t xml:space="preserve">　ルータ　</w:t>
      </w:r>
      <w:r w:rsidR="00AA5E3B">
        <w:rPr>
          <w:rFonts w:hint="eastAsia"/>
        </w:rPr>
        <w:t xml:space="preserve">　</w:t>
      </w:r>
      <w:r w:rsidRPr="00AA5E3B">
        <w:rPr>
          <w:rFonts w:ascii="ＭＳ 明朝" w:hAnsi="ＭＳ 明朝"/>
        </w:rPr>
        <w:t>(イ)</w:t>
      </w:r>
      <w:r>
        <w:t xml:space="preserve">　スイッチ　</w:t>
      </w:r>
      <w:r w:rsidR="00AA5E3B">
        <w:t xml:space="preserve">　</w:t>
      </w:r>
      <w:r w:rsidRPr="00AA5E3B">
        <w:rPr>
          <w:rFonts w:ascii="ＭＳ 明朝" w:hAnsi="ＭＳ 明朝"/>
        </w:rPr>
        <w:t>(ウ)</w:t>
      </w:r>
      <w:r>
        <w:t xml:space="preserve">　</w:t>
      </w:r>
      <w:proofErr w:type="spellStart"/>
      <w:r>
        <w:t>ONU</w:t>
      </w:r>
      <w:proofErr w:type="spellEnd"/>
      <w:r>
        <w:t xml:space="preserve">　</w:t>
      </w:r>
      <w:r w:rsidR="00AA5E3B">
        <w:t xml:space="preserve">　</w:t>
      </w:r>
      <w:r w:rsidRPr="00AA5E3B">
        <w:rPr>
          <w:rFonts w:ascii="ＭＳ 明朝" w:hAnsi="ＭＳ 明朝"/>
        </w:rPr>
        <w:t>(エ)</w:t>
      </w:r>
      <w:r>
        <w:t xml:space="preserve">　無線</w:t>
      </w:r>
      <w:r>
        <w:t>LAN</w:t>
      </w:r>
      <w:r>
        <w:t>アクセスポイント</w:t>
      </w:r>
    </w:p>
    <w:p w:rsidR="00AB1ED4" w:rsidRDefault="00DD5415" w:rsidP="00AB10B7">
      <w:pPr>
        <w:ind w:left="210" w:hangingChars="100" w:hanging="210"/>
      </w:pPr>
      <w:r>
        <w:rPr>
          <w:rFonts w:ascii="ＭＳ 明朝" w:hAnsi="ＭＳ 明朝" w:cs="ＭＳ 明朝" w:hint="eastAsia"/>
        </w:rPr>
        <w:t>⑵</w:t>
      </w:r>
      <w:r>
        <w:t xml:space="preserve">　上の図において，無線</w:t>
      </w:r>
      <w:r>
        <w:t>LAN</w:t>
      </w:r>
      <w:r>
        <w:t>対応のコンピュータを</w:t>
      </w:r>
      <w:r>
        <w:rPr>
          <w:rFonts w:ascii="ＭＳ 明朝" w:hAnsi="ＭＳ 明朝" w:cs="ＭＳ 明朝" w:hint="eastAsia"/>
        </w:rPr>
        <w:t>④</w:t>
      </w:r>
      <w:r>
        <w:t>に接続したところ，インターネットにもサーバにもつながらなかった。有線接続のコンピュータはいずれにも接続できた。この場合に，確認しても</w:t>
      </w:r>
      <w:r>
        <w:rPr>
          <w:rStyle w:val="ae"/>
          <w:rFonts w:hint="default"/>
        </w:rPr>
        <w:t>あまり効果がないと推測されること</w:t>
      </w:r>
      <w:r>
        <w:t>を，次の</w:t>
      </w:r>
      <w:r w:rsidRPr="00AA5E3B">
        <w:rPr>
          <w:rFonts w:ascii="ＭＳ 明朝" w:hAnsi="ＭＳ 明朝"/>
        </w:rPr>
        <w:t>(ア)～(オ)</w:t>
      </w:r>
      <w:r>
        <w:t>から一つ選べ。</w:t>
      </w:r>
    </w:p>
    <w:p w:rsidR="00AB1ED4" w:rsidRDefault="00DD5415" w:rsidP="00AA5E3B">
      <w:pPr>
        <w:ind w:leftChars="100" w:left="420" w:hangingChars="100" w:hanging="210"/>
      </w:pPr>
      <w:r w:rsidRPr="00AA5E3B">
        <w:rPr>
          <w:rFonts w:ascii="ＭＳ 明朝" w:hAnsi="ＭＳ 明朝"/>
        </w:rPr>
        <w:t>(ア)</w:t>
      </w:r>
      <w:r>
        <w:t xml:space="preserve">　</w:t>
      </w:r>
      <w:r>
        <w:rPr>
          <w:rFonts w:ascii="ＭＳ 明朝" w:hAnsi="ＭＳ 明朝" w:cs="ＭＳ 明朝" w:hint="eastAsia"/>
        </w:rPr>
        <w:t>④</w:t>
      </w:r>
      <w:r>
        <w:t>の電源や，</w:t>
      </w:r>
      <w:r>
        <w:t>LAN</w:t>
      </w:r>
      <w:r>
        <w:t>ケーブル接続が適切か確認する。</w:t>
      </w:r>
    </w:p>
    <w:p w:rsidR="00AB1ED4" w:rsidRDefault="00DD5415" w:rsidP="00AA5E3B">
      <w:pPr>
        <w:ind w:leftChars="100" w:left="420" w:hangingChars="100" w:hanging="210"/>
      </w:pPr>
      <w:r w:rsidRPr="00AA5E3B">
        <w:rPr>
          <w:rFonts w:ascii="ＭＳ 明朝" w:hAnsi="ＭＳ 明朝"/>
        </w:rPr>
        <w:t>(イ)</w:t>
      </w:r>
      <w:r>
        <w:t xml:space="preserve">　無線</w:t>
      </w:r>
      <w:r>
        <w:t>LAN</w:t>
      </w:r>
      <w:r>
        <w:t>対応コンピュータの</w:t>
      </w:r>
      <w:r>
        <w:t>IP</w:t>
      </w:r>
      <w:r>
        <w:t>アドレスやデフォルトゲートウェイの設定が正しく取得できているか確認する。</w:t>
      </w:r>
    </w:p>
    <w:p w:rsidR="00AB1ED4" w:rsidRDefault="00DD5415" w:rsidP="00AA5E3B">
      <w:pPr>
        <w:ind w:leftChars="100" w:left="420" w:hangingChars="100" w:hanging="210"/>
      </w:pPr>
      <w:r w:rsidRPr="00AA5E3B">
        <w:rPr>
          <w:rFonts w:ascii="ＭＳ 明朝" w:hAnsi="ＭＳ 明朝"/>
        </w:rPr>
        <w:lastRenderedPageBreak/>
        <w:t>(ウ)</w:t>
      </w:r>
      <w:r>
        <w:t xml:space="preserve">　無線</w:t>
      </w:r>
      <w:r>
        <w:t>LAN</w:t>
      </w:r>
      <w:r>
        <w:t>対応コンピュータからサーバやデフォルトゲートウェイ（ルータの</w:t>
      </w:r>
      <w:r>
        <w:t>IP</w:t>
      </w:r>
      <w:r>
        <w:t>アドレス）へ</w:t>
      </w:r>
      <w:r>
        <w:t>ping</w:t>
      </w:r>
      <w:r>
        <w:t>が通るか確認する。</w:t>
      </w:r>
    </w:p>
    <w:p w:rsidR="00AB1ED4" w:rsidRDefault="00DD5415" w:rsidP="00AA5E3B">
      <w:pPr>
        <w:ind w:leftChars="100" w:left="420" w:hangingChars="100" w:hanging="210"/>
      </w:pPr>
      <w:r w:rsidRPr="00AA5E3B">
        <w:rPr>
          <w:rFonts w:ascii="ＭＳ 明朝" w:hAnsi="ＭＳ 明朝"/>
        </w:rPr>
        <w:t>(エ)</w:t>
      </w:r>
      <w:r>
        <w:t xml:space="preserve">　</w:t>
      </w:r>
      <w:proofErr w:type="spellStart"/>
      <w:r>
        <w:t>ONU</w:t>
      </w:r>
      <w:proofErr w:type="spellEnd"/>
      <w:r>
        <w:t>のランプ状態を確認し，</w:t>
      </w:r>
      <w:r>
        <w:t>ISP</w:t>
      </w:r>
      <w:r>
        <w:t>の障害・メンテナンス情報を確認する。</w:t>
      </w:r>
    </w:p>
    <w:p w:rsidR="00AB1ED4" w:rsidRDefault="00DD5415" w:rsidP="00AA5E3B">
      <w:pPr>
        <w:ind w:leftChars="100" w:left="420" w:hangingChars="100" w:hanging="210"/>
      </w:pPr>
      <w:r w:rsidRPr="00AA5E3B">
        <w:rPr>
          <w:rFonts w:ascii="ＭＳ 明朝" w:hAnsi="ＭＳ 明朝"/>
        </w:rPr>
        <w:t>(オ)</w:t>
      </w:r>
      <w:r>
        <w:t xml:space="preserve">　</w:t>
      </w:r>
      <w:r>
        <w:rPr>
          <w:rFonts w:ascii="ＭＳ 明朝" w:hAnsi="ＭＳ 明朝" w:cs="ＭＳ 明朝" w:hint="eastAsia"/>
        </w:rPr>
        <w:t>④</w:t>
      </w:r>
      <w:r>
        <w:t>の設定が適切か確認する。</w:t>
      </w:r>
    </w:p>
    <w:p w:rsidR="00AB1ED4" w:rsidRDefault="00AB1ED4"/>
    <w:p w:rsidR="00AB1ED4" w:rsidRDefault="00DD5415">
      <w:r>
        <w:rPr>
          <w:rStyle w:val="ae"/>
          <w:rFonts w:hint="default"/>
        </w:rPr>
        <w:t>133</w:t>
      </w:r>
      <w:r>
        <w:t xml:space="preserve">　</w:t>
      </w:r>
      <w:r>
        <w:rPr>
          <w:rStyle w:val="ae"/>
          <w:rFonts w:hint="default"/>
        </w:rPr>
        <w:t>〈必要な転送速度〉</w:t>
      </w:r>
      <w:r>
        <w:t xml:space="preserve">　パソコン</w:t>
      </w:r>
      <w:r>
        <w:t>1</w:t>
      </w:r>
      <w:r>
        <w:t>で生成されるデータを分割して，通信の制御に用いるデータであるヘッダを付加してデータパケットにし，パソコン</w:t>
      </w:r>
      <w:r>
        <w:t>2</w:t>
      </w:r>
      <w:r>
        <w:t>まで送りたい。パソコン</w:t>
      </w:r>
      <w:r>
        <w:t>1</w:t>
      </w:r>
      <w:r>
        <w:t>はデータを分割して，次の図のように</w:t>
      </w:r>
      <w:r>
        <w:t>20</w:t>
      </w:r>
      <w:r>
        <w:t>バイトのヘッダを含めて</w:t>
      </w:r>
      <w:r>
        <w:t>1500</w:t>
      </w:r>
      <w:r>
        <w:t>バイトのデータパケットにして送信する。パソコン</w:t>
      </w:r>
      <w:r>
        <w:t>1</w:t>
      </w:r>
      <w:r>
        <w:t>では毎秒</w:t>
      </w:r>
      <w:r>
        <w:t>37000</w:t>
      </w:r>
      <w:r>
        <w:t>バイトのデータが生成される。この生成されるデータを遅滞なく転送するために必要な転送速度は何</w:t>
      </w:r>
      <w:r>
        <w:t>kbps</w:t>
      </w:r>
      <w:r>
        <w:t>か。ただし，</w:t>
      </w:r>
      <m:oMath>
        <m:r>
          <m:rPr>
            <m:nor/>
          </m:rPr>
          <m:t>1</m:t>
        </m:r>
        <m:r>
          <m:rPr>
            <m:nor/>
          </m:rPr>
          <w:rPr>
            <w:rFonts w:ascii="Cambria Math"/>
          </w:rPr>
          <m:t xml:space="preserve"> </m:t>
        </m:r>
        <m:r>
          <m:rPr>
            <m:nor/>
          </m:rPr>
          <m:t>k</m:t>
        </m:r>
        <m:r>
          <m:rPr>
            <m:nor/>
          </m:rPr>
          <m:t>＝</m:t>
        </m:r>
        <m:sSup>
          <m:sSupPr>
            <m:ctrlPr>
              <w:rPr>
                <w:rFonts w:ascii="Cambria Math" w:hAnsi="Cambria Math"/>
              </w:rPr>
            </m:ctrlPr>
          </m:sSupPr>
          <m:e>
            <m:r>
              <m:rPr>
                <m:nor/>
              </m:rPr>
              <m:t>10</m:t>
            </m:r>
          </m:e>
          <m:sup>
            <m:r>
              <m:rPr>
                <m:nor/>
              </m:rPr>
              <m:t>3</m:t>
            </m:r>
          </m:sup>
        </m:sSup>
      </m:oMath>
      <w:r>
        <w:t>とし，データの分割やデータパケットの生成にかかる時間や，転送効率は考慮しない。</w:t>
      </w:r>
    </w:p>
    <w:p w:rsidR="00AB1ED4" w:rsidRDefault="00AA5E3B">
      <w:r>
        <w:rPr>
          <w:noProof/>
        </w:rPr>
        <w:drawing>
          <wp:inline distT="0" distB="0" distL="0" distR="0">
            <wp:extent cx="2929128" cy="512064"/>
            <wp:effectExtent l="0" t="0" r="5080" b="2540"/>
            <wp:docPr id="35" name="図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5章-03-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29128" cy="512064"/>
                    </a:xfrm>
                    <a:prstGeom prst="rect">
                      <a:avLst/>
                    </a:prstGeom>
                  </pic:spPr>
                </pic:pic>
              </a:graphicData>
            </a:graphic>
          </wp:inline>
        </w:drawing>
      </w:r>
    </w:p>
    <w:p w:rsidR="00AB1ED4" w:rsidRDefault="00AB1ED4"/>
    <w:p w:rsidR="00AB1ED4" w:rsidRDefault="00AB1ED4"/>
    <w:sectPr w:rsidR="00AB1ED4">
      <w:headerReference w:type="default" r:id="rId10"/>
      <w:footerReference w:type="default" r:id="rId11"/>
      <w:pgSz w:w="11906" w:h="16838"/>
      <w:pgMar w:top="1440" w:right="1077" w:bottom="1440" w:left="1077" w:header="851" w:footer="992" w:gutter="0"/>
      <w:cols w:space="425"/>
      <w:docGrid w:type="lines" w:linePitch="38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A5B20" w:rsidRDefault="008A5B20" w:rsidP="00DD5415">
      <w:r>
        <w:separator/>
      </w:r>
    </w:p>
  </w:endnote>
  <w:endnote w:type="continuationSeparator" w:id="0">
    <w:p w:rsidR="008A5B20" w:rsidRDefault="008A5B20" w:rsidP="00DD54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Source Code Pro Medium">
    <w:panose1 w:val="00000000000000000000"/>
    <w:charset w:val="00"/>
    <w:family w:val="modern"/>
    <w:notTrueType/>
    <w:pitch w:val="fixed"/>
    <w:sig w:usb0="200002F7" w:usb1="02003803" w:usb2="00000000" w:usb3="00000000" w:csb0="0000019F" w:csb1="00000000"/>
  </w:font>
  <w:font w:name="A-OTF ゴシックMB101 Pr6N R">
    <w:panose1 w:val="00000000000000000000"/>
    <w:charset w:val="80"/>
    <w:family w:val="swiss"/>
    <w:notTrueType/>
    <w:pitch w:val="variable"/>
    <w:sig w:usb0="000002D7" w:usb1="2AC71C11"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71255916"/>
      <w:docPartObj>
        <w:docPartGallery w:val="Page Numbers (Bottom of Page)"/>
        <w:docPartUnique/>
      </w:docPartObj>
    </w:sdtPr>
    <w:sdtEndPr/>
    <w:sdtContent>
      <w:p w:rsidR="00B50CF7" w:rsidRDefault="00B50CF7">
        <w:pPr>
          <w:pStyle w:val="a6"/>
          <w:jc w:val="center"/>
        </w:pPr>
        <w:r>
          <w:fldChar w:fldCharType="begin"/>
        </w:r>
        <w:r>
          <w:instrText>PAGE   \* MERGEFORMAT</w:instrText>
        </w:r>
        <w:r>
          <w:fldChar w:fldCharType="separate"/>
        </w:r>
        <w:r w:rsidR="00AB10B7" w:rsidRPr="00AB10B7">
          <w:rPr>
            <w:noProof/>
            <w:lang w:val="ja-JP"/>
          </w:rPr>
          <w:t>1</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A5B20" w:rsidRDefault="008A5B20" w:rsidP="00DD5415">
      <w:r>
        <w:separator/>
      </w:r>
    </w:p>
  </w:footnote>
  <w:footnote w:type="continuationSeparator" w:id="0">
    <w:p w:rsidR="008A5B20" w:rsidRDefault="008A5B20" w:rsidP="00DD541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F7" w:rsidRPr="00B50CF7" w:rsidRDefault="004D0D9D" w:rsidP="00B50CF7">
    <w:pPr>
      <w:tabs>
        <w:tab w:val="center" w:pos="4252"/>
        <w:tab w:val="right" w:pos="8504"/>
      </w:tabs>
      <w:snapToGrid w:val="0"/>
      <w:rPr>
        <w:kern w:val="2"/>
        <w:szCs w:val="21"/>
      </w:rPr>
    </w:pPr>
    <w:r>
      <w:rPr>
        <w:kern w:val="2"/>
        <w:szCs w:val="21"/>
      </w:rPr>
      <w:t>92</w:t>
    </w:r>
    <w:r w:rsidR="00B50CF7" w:rsidRPr="004D2C73">
      <w:rPr>
        <w:kern w:val="2"/>
        <w:szCs w:val="21"/>
      </w:rPr>
      <w:t>-</w:t>
    </w:r>
    <w:r>
      <w:rPr>
        <w:kern w:val="2"/>
        <w:szCs w:val="21"/>
      </w:rPr>
      <w:t>98</w:t>
    </w:r>
    <w:r w:rsidR="00B50CF7" w:rsidRPr="004D2C73">
      <w:rPr>
        <w:kern w:val="2"/>
        <w:szCs w:val="21"/>
      </w:rPr>
      <w:ptab w:relativeTo="margin" w:alignment="center" w:leader="none"/>
    </w:r>
    <w:r w:rsidR="00B50CF7" w:rsidRPr="004D2C73">
      <w:rPr>
        <w:kern w:val="2"/>
        <w:szCs w:val="21"/>
      </w:rPr>
      <w:fldChar w:fldCharType="begin"/>
    </w:r>
    <w:r w:rsidR="00B50CF7" w:rsidRPr="004D2C73">
      <w:rPr>
        <w:kern w:val="2"/>
        <w:szCs w:val="21"/>
      </w:rPr>
      <w:instrText xml:space="preserve"> FILENAME \* MERGEFORMAT </w:instrText>
    </w:r>
    <w:r w:rsidR="00B50CF7" w:rsidRPr="004D2C73">
      <w:rPr>
        <w:kern w:val="2"/>
        <w:szCs w:val="21"/>
      </w:rPr>
      <w:fldChar w:fldCharType="separate"/>
    </w:r>
    <w:r>
      <w:rPr>
        <w:rFonts w:hint="eastAsia"/>
        <w:noProof/>
        <w:kern w:val="2"/>
        <w:szCs w:val="21"/>
      </w:rPr>
      <w:t>BF</w:t>
    </w:r>
    <w:r>
      <w:rPr>
        <w:rFonts w:hint="eastAsia"/>
        <w:noProof/>
        <w:kern w:val="2"/>
        <w:szCs w:val="21"/>
      </w:rPr>
      <w:t>情</w:t>
    </w:r>
    <w:r>
      <w:rPr>
        <w:rFonts w:hint="eastAsia"/>
        <w:noProof/>
        <w:kern w:val="2"/>
        <w:szCs w:val="21"/>
      </w:rPr>
      <w:t>1New-5</w:t>
    </w:r>
    <w:r>
      <w:rPr>
        <w:rFonts w:hint="eastAsia"/>
        <w:noProof/>
        <w:kern w:val="2"/>
        <w:szCs w:val="21"/>
      </w:rPr>
      <w:t>章</w:t>
    </w:r>
    <w:r>
      <w:rPr>
        <w:rFonts w:hint="eastAsia"/>
        <w:noProof/>
        <w:kern w:val="2"/>
        <w:szCs w:val="21"/>
      </w:rPr>
      <w:t>16</w:t>
    </w:r>
    <w:r>
      <w:rPr>
        <w:rFonts w:hint="eastAsia"/>
        <w:noProof/>
        <w:kern w:val="2"/>
        <w:szCs w:val="21"/>
      </w:rPr>
      <w:t>インターネットの仕組み</w:t>
    </w:r>
    <w:r>
      <w:rPr>
        <w:rFonts w:hint="eastAsia"/>
        <w:noProof/>
        <w:kern w:val="2"/>
        <w:szCs w:val="21"/>
      </w:rPr>
      <w:t>-</w:t>
    </w:r>
    <w:r>
      <w:rPr>
        <w:rFonts w:hint="eastAsia"/>
        <w:noProof/>
        <w:kern w:val="2"/>
        <w:szCs w:val="21"/>
      </w:rPr>
      <w:t>問題</w:t>
    </w:r>
    <w:r>
      <w:rPr>
        <w:rFonts w:hint="eastAsia"/>
        <w:noProof/>
        <w:kern w:val="2"/>
        <w:szCs w:val="21"/>
      </w:rPr>
      <w:t>.docx</w:t>
    </w:r>
    <w:r w:rsidR="00B50CF7" w:rsidRPr="004D2C73">
      <w:rPr>
        <w:noProof/>
        <w:kern w:val="2"/>
        <w:szCs w:val="21"/>
      </w:rPr>
      <w:fldChar w:fldCharType="end"/>
    </w:r>
    <w:r w:rsidR="00B50CF7" w:rsidRPr="004D2C73">
      <w:rPr>
        <w:kern w:val="2"/>
        <w:szCs w:val="21"/>
      </w:rPr>
      <w:ptab w:relativeTo="margin" w:alignment="right" w:leader="none"/>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bordersDoNotSurroundHeader/>
  <w:bordersDoNotSurroundFooter/>
  <w:proofState w:spelling="clean" w:grammar="dirty"/>
  <w:defaultTabStop w:val="84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415"/>
    <w:rsid w:val="000849F4"/>
    <w:rsid w:val="00361718"/>
    <w:rsid w:val="003924BB"/>
    <w:rsid w:val="00397685"/>
    <w:rsid w:val="004D0D9D"/>
    <w:rsid w:val="007D5924"/>
    <w:rsid w:val="00851687"/>
    <w:rsid w:val="008A5B20"/>
    <w:rsid w:val="00A60EAE"/>
    <w:rsid w:val="00AA5E3B"/>
    <w:rsid w:val="00AB10B7"/>
    <w:rsid w:val="00AB1ED4"/>
    <w:rsid w:val="00B50CF7"/>
    <w:rsid w:val="00BC3743"/>
    <w:rsid w:val="00BD1656"/>
    <w:rsid w:val="00DD5415"/>
    <w:rsid w:val="00E95F00"/>
    <w:rsid w:val="00F471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5:chartTrackingRefBased/>
  <w15:docId w15:val="{CDE21AA3-D2FA-4CC9-B41C-5D9F3324E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Theme="minorEastAsia" w:hAnsi="Century" w:cstheme="minorBidi"/>
        <w:szCs w:val="21"/>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A5B20"/>
    <w:pPr>
      <w:widowControl w:val="0"/>
      <w:jc w:val="both"/>
    </w:pPr>
    <w:rPr>
      <w:rFonts w:ascii="Times New Roman" w:eastAsia="ＭＳ 明朝" w:hAnsi="Times New Roman"/>
      <w:sz w:val="21"/>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マークシート"/>
    <w:rsid w:val="008A5B20"/>
    <w:rPr>
      <w:rFonts w:ascii="ＭＳ ゴシック" w:eastAsia="ＭＳ ゴシック" w:hAnsi="Times New Roman" w:cs="Times New Roman"/>
      <w:w w:val="70"/>
      <w:szCs w:val="21"/>
    </w:rPr>
  </w:style>
  <w:style w:type="paragraph" w:styleId="a4">
    <w:name w:val="header"/>
    <w:basedOn w:val="a"/>
    <w:link w:val="a5"/>
    <w:uiPriority w:val="99"/>
    <w:unhideWhenUsed/>
    <w:rsid w:val="008A5B20"/>
    <w:pPr>
      <w:tabs>
        <w:tab w:val="center" w:pos="4252"/>
        <w:tab w:val="right" w:pos="8504"/>
      </w:tabs>
      <w:snapToGrid w:val="0"/>
    </w:pPr>
  </w:style>
  <w:style w:type="character" w:customStyle="1" w:styleId="a5">
    <w:name w:val="ヘッダー (文字)"/>
    <w:basedOn w:val="a0"/>
    <w:link w:val="a4"/>
    <w:uiPriority w:val="99"/>
    <w:locked/>
    <w:rsid w:val="008A5B20"/>
    <w:rPr>
      <w:rFonts w:ascii="Times New Roman" w:eastAsia="ＭＳ 明朝" w:hAnsi="Times New Roman"/>
      <w:sz w:val="21"/>
      <w:szCs w:val="20"/>
    </w:rPr>
  </w:style>
  <w:style w:type="paragraph" w:styleId="a6">
    <w:name w:val="footer"/>
    <w:basedOn w:val="a"/>
    <w:link w:val="a7"/>
    <w:uiPriority w:val="99"/>
    <w:unhideWhenUsed/>
    <w:rsid w:val="008A5B20"/>
    <w:pPr>
      <w:tabs>
        <w:tab w:val="center" w:pos="4252"/>
        <w:tab w:val="right" w:pos="8504"/>
      </w:tabs>
      <w:snapToGrid w:val="0"/>
    </w:pPr>
  </w:style>
  <w:style w:type="character" w:customStyle="1" w:styleId="a7">
    <w:name w:val="フッター (文字)"/>
    <w:basedOn w:val="a0"/>
    <w:link w:val="a6"/>
    <w:uiPriority w:val="99"/>
    <w:locked/>
    <w:rsid w:val="008A5B20"/>
    <w:rPr>
      <w:rFonts w:ascii="Times New Roman" w:eastAsia="ＭＳ 明朝" w:hAnsi="Times New Roman"/>
      <w:sz w:val="21"/>
      <w:szCs w:val="20"/>
    </w:rPr>
  </w:style>
  <w:style w:type="paragraph" w:customStyle="1" w:styleId="a8">
    <w:name w:val="タイトル"/>
    <w:basedOn w:val="a"/>
    <w:qFormat/>
    <w:rsid w:val="008A5B20"/>
    <w:rPr>
      <w:rFonts w:ascii="ＭＳ ゴシック" w:eastAsia="ＭＳ ゴシック"/>
      <w:sz w:val="32"/>
    </w:rPr>
  </w:style>
  <w:style w:type="paragraph" w:customStyle="1" w:styleId="a9">
    <w:name w:val="項目タイトル"/>
    <w:basedOn w:val="a"/>
    <w:qFormat/>
    <w:rsid w:val="008A5B20"/>
    <w:rPr>
      <w:rFonts w:ascii="ＭＳ ゴシック" w:eastAsia="ＭＳ ゴシック"/>
      <w:kern w:val="2"/>
      <w:sz w:val="24"/>
      <w:szCs w:val="21"/>
    </w:rPr>
  </w:style>
  <w:style w:type="paragraph" w:customStyle="1" w:styleId="aa">
    <w:name w:val="解答群"/>
    <w:basedOn w:val="a"/>
    <w:qFormat/>
    <w:rsid w:val="008A5B20"/>
    <w:pPr>
      <w:ind w:leftChars="100" w:left="200" w:rightChars="100" w:right="100" w:hangingChars="100" w:hanging="100"/>
    </w:pPr>
  </w:style>
  <w:style w:type="paragraph" w:customStyle="1" w:styleId="-4">
    <w:name w:val="解答群-4"/>
    <w:basedOn w:val="aa"/>
    <w:qFormat/>
    <w:rsid w:val="008A5B20"/>
    <w:pPr>
      <w:tabs>
        <w:tab w:val="left" w:pos="2573"/>
        <w:tab w:val="left" w:pos="4935"/>
        <w:tab w:val="left" w:pos="7298"/>
      </w:tabs>
      <w:ind w:left="210"/>
    </w:pPr>
  </w:style>
  <w:style w:type="paragraph" w:customStyle="1" w:styleId="-5">
    <w:name w:val="解答群-5"/>
    <w:basedOn w:val="a"/>
    <w:qFormat/>
    <w:rsid w:val="008A5B20"/>
    <w:pPr>
      <w:tabs>
        <w:tab w:val="left" w:pos="2100"/>
        <w:tab w:val="left" w:pos="3990"/>
        <w:tab w:val="left" w:pos="5880"/>
        <w:tab w:val="left" w:pos="7770"/>
      </w:tabs>
      <w:ind w:leftChars="100" w:left="100"/>
    </w:pPr>
  </w:style>
  <w:style w:type="paragraph" w:customStyle="1" w:styleId="-6">
    <w:name w:val="解答群-6"/>
    <w:basedOn w:val="aa"/>
    <w:qFormat/>
    <w:rsid w:val="008A5B20"/>
    <w:pPr>
      <w:tabs>
        <w:tab w:val="left" w:pos="1785"/>
        <w:tab w:val="left" w:pos="3360"/>
        <w:tab w:val="left" w:pos="4935"/>
        <w:tab w:val="left" w:pos="6510"/>
        <w:tab w:val="left" w:pos="8085"/>
      </w:tabs>
      <w:ind w:left="210"/>
    </w:pPr>
  </w:style>
  <w:style w:type="character" w:customStyle="1" w:styleId="ab">
    <w:name w:val="①上付"/>
    <w:uiPriority w:val="1"/>
    <w:rsid w:val="008A5B20"/>
    <w:rPr>
      <w:rFonts w:ascii="ＭＳ 明朝" w:eastAsia="ＭＳ 明朝" w:hAnsi="ＭＳ 明朝" w:hint="eastAsia"/>
      <w:vertAlign w:val="superscript"/>
    </w:rPr>
  </w:style>
  <w:style w:type="character" w:customStyle="1" w:styleId="ac">
    <w:name w:val="答"/>
    <w:basedOn w:val="a0"/>
    <w:uiPriority w:val="1"/>
    <w:rsid w:val="008A5B20"/>
    <w:rPr>
      <w:rFonts w:ascii="ＭＳ ゴシック" w:eastAsia="ＭＳ ゴシック" w:hAnsi="ＭＳ ゴシック" w:hint="eastAsia"/>
    </w:rPr>
  </w:style>
  <w:style w:type="character" w:customStyle="1" w:styleId="ad">
    <w:name w:val="プログラム"/>
    <w:uiPriority w:val="1"/>
    <w:rsid w:val="008A5B20"/>
    <w:rPr>
      <w:rFonts w:ascii="Source Code Pro Medium" w:eastAsia="ＭＳ ゴシック" w:hAnsi="Source Code Pro Medium" w:hint="default"/>
    </w:rPr>
  </w:style>
  <w:style w:type="character" w:customStyle="1" w:styleId="ae">
    <w:name w:val="ゴ"/>
    <w:uiPriority w:val="1"/>
    <w:rsid w:val="008A5B20"/>
    <w:rPr>
      <w:rFonts w:ascii="ＭＳ ゴシック" w:eastAsia="ＭＳ ゴシック" w:hAnsi="ＭＳ ゴシック" w:hint="eastAsia"/>
    </w:rPr>
  </w:style>
  <w:style w:type="character" w:customStyle="1" w:styleId="af">
    <w:name w:val="プログラム番号"/>
    <w:basedOn w:val="a0"/>
    <w:uiPriority w:val="1"/>
    <w:rsid w:val="008A5B20"/>
    <w:rPr>
      <w:rFonts w:ascii="ＭＳ ゴシック" w:eastAsia="ＭＳ ゴシック" w:hAnsi="ＭＳ ゴシック" w:hint="eastAsia"/>
    </w:rPr>
  </w:style>
  <w:style w:type="character" w:customStyle="1" w:styleId="af0">
    <w:name w:val="ゴシック囲み"/>
    <w:basedOn w:val="a0"/>
    <w:uiPriority w:val="1"/>
    <w:rsid w:val="008A5B20"/>
    <w:rPr>
      <w:rFonts w:ascii="ＭＳ ゴシック" w:eastAsia="ＭＳ ゴシック" w:hAnsi="ＭＳ ゴシック" w:hint="eastAsia"/>
      <w:bdr w:val="single" w:sz="4" w:space="0" w:color="auto" w:frame="1"/>
    </w:rPr>
  </w:style>
  <w:style w:type="character" w:customStyle="1" w:styleId="-9pt">
    <w:name w:val="プログラム-9pt"/>
    <w:basedOn w:val="ad"/>
    <w:uiPriority w:val="1"/>
    <w:rsid w:val="008A5B20"/>
    <w:rPr>
      <w:rFonts w:ascii="Source Code Pro Medium" w:eastAsia="ＭＳ ゴシック" w:hAnsi="Source Code Pro Medium" w:hint="default"/>
      <w:sz w:val="18"/>
      <w:szCs w:val="18"/>
    </w:rPr>
  </w:style>
  <w:style w:type="character" w:customStyle="1" w:styleId="af1">
    <w:name w:val="プログラム明"/>
    <w:basedOn w:val="a0"/>
    <w:rsid w:val="008A5B20"/>
    <w:rPr>
      <w:rFonts w:ascii="Source Code Pro Medium" w:eastAsia="ＭＳ 明朝" w:hAnsi="Source Code Pro Medium" w:cs="Times New Roman" w:hint="default"/>
      <w:sz w:val="21"/>
      <w:szCs w:val="21"/>
    </w:rPr>
  </w:style>
  <w:style w:type="character" w:customStyle="1" w:styleId="-">
    <w:name w:val="答-数式"/>
    <w:basedOn w:val="ac"/>
    <w:uiPriority w:val="1"/>
    <w:rsid w:val="008A5B20"/>
    <w:rPr>
      <w:rFonts w:ascii="Times New Roman" w:eastAsia="ＭＳ ゴシック" w:hAnsi="Times New Roman" w:cs="Times New Roman" w:hint="default"/>
      <w:b/>
      <w:bCs w:val="0"/>
      <w:i w:val="0"/>
      <w:iCs w:val="0"/>
    </w:rPr>
  </w:style>
  <w:style w:type="character" w:customStyle="1" w:styleId="af2">
    <w:name w:val="明"/>
    <w:basedOn w:val="a0"/>
    <w:uiPriority w:val="1"/>
    <w:rsid w:val="008A5B20"/>
    <w:rPr>
      <w:rFonts w:ascii="Times New Roman" w:eastAsia="ＭＳ 明朝"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9</Pages>
  <Words>7300</Words>
  <Characters>1403</Characters>
  <Application>Microsoft Office Word</Application>
  <DocSecurity>0</DocSecurity>
  <Lines>11</Lines>
  <Paragraphs>17</Paragraphs>
  <ScaleCrop>false</ScaleCrop>
  <HeadingPairs>
    <vt:vector size="2" baseType="variant">
      <vt:variant>
        <vt:lpstr>タイトル</vt:lpstr>
      </vt:variant>
      <vt:variant>
        <vt:i4>1</vt:i4>
      </vt:variant>
    </vt:vector>
  </HeadingPairs>
  <TitlesOfParts>
    <vt:vector size="1" baseType="lpstr">
      <vt:lpstr> </vt:lpstr>
    </vt:vector>
  </TitlesOfParts>
  <Manager> </Manager>
  <Company> </Company>
  <LinksUpToDate>false</LinksUpToDate>
  <CharactersWithSpaces>8686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cp:keywords> </cp:keywords>
  <dc:description> </dc:description>
  <dcterms:created xsi:type="dcterms:W3CDTF">2026-02-13T01:55:00Z</dcterms:created>
  <dcterms:modified xsi:type="dcterms:W3CDTF">2026-03-11T04:10:00Z</dcterms:modified>
  <cp:category>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_Word_Document">
    <vt:lpwstr>\\192.168.10.117\Trusty_RAID_500e_win\作図作成\実教出版\ベストフィット情報Ⅰ 改訂版-wordout\ベストフィット情報Ⅰ 改訂版-台紙.docx</vt:lpwstr>
  </property>
  <property fmtid="{D5CDD505-2E9C-101B-9397-08002B2CF9AE}" pid="3" name="Base_MCB2_Document">
    <vt:lpwstr>\\192.168.10.117\Trusty_RAID_500e_win\作図作成\実教出版\ベストフィット情報Ⅰ 改訂版-wordout\MCデータ\本冊\○ベストフィット情報Ⅰ 改訂版-5章.smd</vt:lpwstr>
  </property>
</Properties>
</file>