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CB0" w:rsidRDefault="00A817B0">
      <w:pPr>
        <w:pStyle w:val="a8"/>
      </w:pPr>
      <w:bookmarkStart w:id="0" w:name="_GoBack"/>
      <w:bookmarkEnd w:id="0"/>
      <w:r>
        <w:rPr>
          <w:rFonts w:hint="eastAsia"/>
        </w:rPr>
        <w:t>思考のステップ8　残差プロット</w:t>
      </w:r>
    </w:p>
    <w:p w:rsidR="00AB5CB0" w:rsidRDefault="00A817B0">
      <w:r>
        <w:t xml:space="preserve">　次の文章を読み，空欄</w:t>
      </w:r>
      <w:r w:rsidR="00801D6E" w:rsidRPr="00801D6E">
        <w:rPr>
          <w:rStyle w:val="af1"/>
          <w:rFonts w:hint="default"/>
        </w:rPr>
        <w:t xml:space="preserve">　</w:t>
      </w:r>
      <w:r w:rsidRPr="00801D6E">
        <w:rPr>
          <w:rStyle w:val="af1"/>
          <w:rFonts w:hint="default"/>
        </w:rPr>
        <w:t>ア</w:t>
      </w:r>
      <w:r w:rsidR="00801D6E" w:rsidRPr="00801D6E">
        <w:rPr>
          <w:rStyle w:val="af1"/>
          <w:rFonts w:hint="default"/>
        </w:rPr>
        <w:t xml:space="preserve">　</w:t>
      </w:r>
      <w:r>
        <w:t>～</w:t>
      </w:r>
      <w:r w:rsidR="00801D6E" w:rsidRPr="00801D6E">
        <w:rPr>
          <w:rStyle w:val="af1"/>
          <w:rFonts w:hint="default"/>
        </w:rPr>
        <w:t xml:space="preserve">　</w:t>
      </w:r>
      <w:r w:rsidRPr="00801D6E">
        <w:rPr>
          <w:rStyle w:val="af1"/>
          <w:rFonts w:hint="default"/>
        </w:rPr>
        <w:t>ウ</w:t>
      </w:r>
      <w:r w:rsidR="00801D6E" w:rsidRPr="00801D6E">
        <w:rPr>
          <w:rStyle w:val="af1"/>
          <w:rFonts w:hint="default"/>
        </w:rPr>
        <w:t xml:space="preserve">　</w:t>
      </w:r>
      <w:r>
        <w:t>に入れる最も適当なものを答えよ。</w:t>
      </w:r>
    </w:p>
    <w:p w:rsidR="00AB5CB0" w:rsidRDefault="00AB5CB0"/>
    <w:p w:rsidR="00AB5CB0" w:rsidRDefault="00A817B0">
      <w:r>
        <w:t xml:space="preserve">　都道府県別の「睡眠の時間」を「学業の時間」で説明する回帰直線を求め，散布図にかき加えた（図</w:t>
      </w:r>
      <w:r>
        <w:t>1</w:t>
      </w:r>
      <w:r>
        <w:t>）。さらに，実際の「睡眠の時間」から回帰直線により推定される「睡眠の時間」を引いた差（残差）を求め，回帰直線の式を基に「学業の時間」から推定される「睡眠の時間」（推定値）を横軸に，残差を平均値</w:t>
      </w:r>
      <w:r>
        <w:t>0</w:t>
      </w:r>
      <w:r>
        <w:t>，標準偏差</w:t>
      </w:r>
      <w:r>
        <w:t>1</w:t>
      </w:r>
      <w:r>
        <w:t>に変換した値（変換値）を縦軸にして図</w:t>
      </w:r>
      <w:r>
        <w:t>2</w:t>
      </w:r>
      <w:r>
        <w:t>を作成した。なお，図</w:t>
      </w:r>
      <w:r>
        <w:t>1</w:t>
      </w:r>
      <w:r>
        <w:t>の</w:t>
      </w:r>
      <w:r w:rsidRPr="004A0295">
        <w:rPr>
          <w:rFonts w:ascii="ＭＳ 明朝" w:hAnsi="ＭＳ 明朝"/>
        </w:rPr>
        <w:t>□</w:t>
      </w:r>
      <w:r>
        <w:t>で示した点は，問題の都合上黒丸で示している。</w:t>
      </w:r>
    </w:p>
    <w:p w:rsidR="00AB5CB0" w:rsidRDefault="00A817B0">
      <w:r>
        <w:t xml:space="preserve">　図</w:t>
      </w:r>
      <w:r>
        <w:t>1</w:t>
      </w:r>
      <w:r>
        <w:t>と図</w:t>
      </w:r>
      <w:r>
        <w:t>2</w:t>
      </w:r>
      <w:r>
        <w:t>から読み取ることができることとして，</w:t>
      </w:r>
      <w:r w:rsidRPr="00801D6E">
        <w:rPr>
          <w:u w:val="single"/>
        </w:rPr>
        <w:t>平均値から標準偏差の</w:t>
      </w:r>
      <w:r w:rsidRPr="00801D6E">
        <w:rPr>
          <w:u w:val="single"/>
        </w:rPr>
        <w:t>2</w:t>
      </w:r>
      <w:r w:rsidRPr="00801D6E">
        <w:rPr>
          <w:u w:val="single"/>
        </w:rPr>
        <w:t>倍以上離れた値を外れ値とする基準</w:t>
      </w:r>
      <w:r>
        <w:t>で考えれば，外れ値となる都道府県の数は</w:t>
      </w:r>
      <w:r w:rsidR="00801D6E" w:rsidRPr="00801D6E">
        <w:rPr>
          <w:rStyle w:val="af1"/>
          <w:rFonts w:hint="default"/>
        </w:rPr>
        <w:t xml:space="preserve">　</w:t>
      </w:r>
      <w:r w:rsidRPr="00801D6E">
        <w:rPr>
          <w:rStyle w:val="af1"/>
          <w:rFonts w:hint="default"/>
        </w:rPr>
        <w:t>ア</w:t>
      </w:r>
      <w:r w:rsidR="00801D6E" w:rsidRPr="00801D6E">
        <w:rPr>
          <w:rStyle w:val="af1"/>
          <w:rFonts w:hint="default"/>
        </w:rPr>
        <w:t xml:space="preserve">　</w:t>
      </w:r>
      <w:r>
        <w:t>個である。図</w:t>
      </w:r>
      <w:r>
        <w:t>1</w:t>
      </w:r>
      <w:r>
        <w:t>中の</w:t>
      </w:r>
      <w:r>
        <w:t>P</w:t>
      </w:r>
      <w:r>
        <w:t>県は，図</w:t>
      </w:r>
      <w:r>
        <w:t>2</w:t>
      </w:r>
      <w:r>
        <w:t>中の</w:t>
      </w:r>
      <w:r w:rsidRPr="00801D6E">
        <w:rPr>
          <w:rStyle w:val="a3"/>
          <w:rFonts w:hint="eastAsia"/>
        </w:rPr>
        <w:t>⓪</w:t>
      </w:r>
      <w:r>
        <w:t>～</w:t>
      </w:r>
      <w:r w:rsidRPr="00801D6E">
        <w:rPr>
          <w:rStyle w:val="a3"/>
          <w:rFonts w:hint="eastAsia"/>
        </w:rPr>
        <w:t>③</w:t>
      </w:r>
      <w:r>
        <w:t>のうち</w:t>
      </w:r>
      <w:r w:rsidR="00801D6E" w:rsidRPr="00801D6E">
        <w:rPr>
          <w:rStyle w:val="af1"/>
          <w:rFonts w:hint="default"/>
        </w:rPr>
        <w:t xml:space="preserve">　</w:t>
      </w:r>
      <w:r w:rsidRPr="00801D6E">
        <w:rPr>
          <w:rStyle w:val="af1"/>
          <w:rFonts w:hint="default"/>
        </w:rPr>
        <w:t>イ</w:t>
      </w:r>
      <w:r w:rsidR="00801D6E" w:rsidRPr="00801D6E">
        <w:rPr>
          <w:rStyle w:val="af1"/>
          <w:rFonts w:hint="default"/>
        </w:rPr>
        <w:t xml:space="preserve">　</w:t>
      </w:r>
      <w:r>
        <w:t>に対応しており，この基準に従い</w:t>
      </w:r>
      <w:r>
        <w:t>P</w:t>
      </w:r>
      <w:r>
        <w:t>県は</w:t>
      </w:r>
      <w:r w:rsidR="00801D6E" w:rsidRPr="00801D6E">
        <w:rPr>
          <w:rStyle w:val="af1"/>
          <w:rFonts w:hint="default"/>
        </w:rPr>
        <w:t xml:space="preserve">　</w:t>
      </w:r>
      <w:r w:rsidRPr="00801D6E">
        <w:rPr>
          <w:rStyle w:val="af1"/>
          <w:rFonts w:hint="default"/>
        </w:rPr>
        <w:t>ウ</w:t>
      </w:r>
      <w:r w:rsidR="00801D6E" w:rsidRPr="00801D6E">
        <w:rPr>
          <w:rStyle w:val="af1"/>
          <w:rFonts w:hint="default"/>
        </w:rPr>
        <w:t xml:space="preserve">　</w:t>
      </w:r>
      <w:r>
        <w:t>と判断できる。この後，「学業の時間」以外のほかの要因の影響についても考え，さらに都道府県の特徴について分析することとした。</w:t>
      </w:r>
    </w:p>
    <w:p w:rsidR="00AB5CB0" w:rsidRDefault="00801D6E">
      <w:r>
        <w:rPr>
          <w:noProof/>
        </w:rPr>
        <w:drawing>
          <wp:inline distT="0" distB="0" distL="0" distR="0">
            <wp:extent cx="1895856" cy="1828800"/>
            <wp:effectExtent l="0" t="0" r="952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章-13-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5856" cy="1828800"/>
                    </a:xfrm>
                    <a:prstGeom prst="rect">
                      <a:avLst/>
                    </a:prstGeom>
                  </pic:spPr>
                </pic:pic>
              </a:graphicData>
            </a:graphic>
          </wp:inline>
        </w:drawing>
      </w:r>
      <w:r w:rsidR="00A817B0">
        <w:t xml:space="preserve">　　</w:t>
      </w:r>
      <w:r w:rsidR="0022068E">
        <w:t xml:space="preserve">　</w:t>
      </w:r>
      <w:r>
        <w:rPr>
          <w:noProof/>
        </w:rPr>
        <w:drawing>
          <wp:inline distT="0" distB="0" distL="0" distR="0" wp14:anchorId="54C60856" wp14:editId="4C3AAA8D">
            <wp:extent cx="1810512" cy="1755648"/>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章-14-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0512" cy="1755648"/>
                    </a:xfrm>
                    <a:prstGeom prst="rect">
                      <a:avLst/>
                    </a:prstGeom>
                  </pic:spPr>
                </pic:pic>
              </a:graphicData>
            </a:graphic>
          </wp:inline>
        </w:drawing>
      </w:r>
    </w:p>
    <w:p w:rsidR="00AB5CB0" w:rsidRDefault="00A817B0">
      <w:r w:rsidRPr="007B047E">
        <w:rPr>
          <w:rStyle w:val="af"/>
          <w:rFonts w:hint="default"/>
        </w:rPr>
        <w:t>図1　回帰直線をかき加えた散布図</w:t>
      </w:r>
      <w:r>
        <w:t xml:space="preserve">　　</w:t>
      </w:r>
      <w:r w:rsidRPr="007B047E">
        <w:rPr>
          <w:rStyle w:val="af"/>
          <w:rFonts w:hint="default"/>
        </w:rPr>
        <w:t>図2　睡眠の時間（推定値）と残差の変換値との関係</w:t>
      </w:r>
    </w:p>
    <w:p w:rsidR="00AB5CB0" w:rsidRDefault="00AB5CB0"/>
    <w:p w:rsidR="00AB5CB0" w:rsidRPr="004A0295" w:rsidRDefault="00A817B0" w:rsidP="0022068E">
      <w:pPr>
        <w:jc w:val="right"/>
        <w:rPr>
          <w:rStyle w:val="af"/>
          <w:rFonts w:hint="default"/>
        </w:rPr>
      </w:pPr>
      <w:r w:rsidRPr="004A0295">
        <w:rPr>
          <w:rStyle w:val="af"/>
          <w:rFonts w:hint="default"/>
        </w:rPr>
        <w:t>（大学入学共通テスト「情報Ⅰ」試作問題　改題）</w:t>
      </w:r>
    </w:p>
    <w:p w:rsidR="00AB5CB0" w:rsidRDefault="00AB5CB0"/>
    <w:p w:rsidR="00AB5CB0" w:rsidRDefault="00A817B0">
      <w:pPr>
        <w:pStyle w:val="a8"/>
      </w:pPr>
      <w:r>
        <w:rPr>
          <w:rFonts w:hint="eastAsia"/>
        </w:rPr>
        <w:t>考えて納得！</w:t>
      </w:r>
    </w:p>
    <w:p w:rsidR="00AB5CB0" w:rsidRDefault="00A817B0" w:rsidP="004A0295">
      <w:pPr>
        <w:ind w:left="630" w:hangingChars="300" w:hanging="630"/>
      </w:pPr>
      <w:r>
        <w:rPr>
          <w:rStyle w:val="af"/>
          <w:rFonts w:hint="default"/>
        </w:rPr>
        <w:t>Step 1</w:t>
      </w:r>
      <w:r w:rsidRPr="004A0295">
        <w:rPr>
          <w:rFonts w:ascii="ＭＳ ゴシック" w:eastAsia="ＭＳ ゴシック" w:hAnsi="ＭＳ ゴシック"/>
        </w:rPr>
        <w:t>…</w:t>
      </w:r>
      <w:r>
        <w:t>図</w:t>
      </w:r>
      <w:r>
        <w:t>1</w:t>
      </w:r>
      <w:r>
        <w:t>において，回帰直線から各データとの縦軸方向の距離が残差（推定値と実際の値との差）を示している。</w:t>
      </w:r>
    </w:p>
    <w:p w:rsidR="00AB5CB0" w:rsidRDefault="00A817B0" w:rsidP="004A0295">
      <w:pPr>
        <w:ind w:leftChars="300" w:left="630"/>
      </w:pPr>
      <w:r>
        <w:t>例えば，図</w:t>
      </w:r>
      <w:r>
        <w:t>1</w:t>
      </w:r>
      <w:r>
        <w:t>の</w:t>
      </w:r>
      <w:r>
        <w:t>Q</w:t>
      </w:r>
      <w:r>
        <w:t>県と</w:t>
      </w:r>
      <w:r>
        <w:t>P</w:t>
      </w:r>
      <w:r>
        <w:t>県を比較したとき，</w:t>
      </w:r>
      <w:r w:rsidR="0022068E" w:rsidRPr="0022068E">
        <w:rPr>
          <w:rStyle w:val="af1"/>
          <w:rFonts w:hint="default"/>
        </w:rPr>
        <w:t xml:space="preserve">　</w:t>
      </w:r>
      <w:r w:rsidRPr="0022068E">
        <w:rPr>
          <w:rStyle w:val="af1"/>
          <w:rFonts w:hint="default"/>
        </w:rPr>
        <w:t>A</w:t>
      </w:r>
      <w:r w:rsidR="0022068E" w:rsidRPr="0022068E">
        <w:rPr>
          <w:rStyle w:val="af1"/>
          <w:rFonts w:hint="default"/>
        </w:rPr>
        <w:t xml:space="preserve">　</w:t>
      </w:r>
      <w:r>
        <w:t>のほうが残差が大きいことがわかる。</w:t>
      </w:r>
    </w:p>
    <w:p w:rsidR="00AB5CB0" w:rsidRDefault="00A817B0" w:rsidP="004A0295">
      <w:pPr>
        <w:ind w:left="630" w:hangingChars="300" w:hanging="630"/>
      </w:pPr>
      <w:r>
        <w:rPr>
          <w:rStyle w:val="af"/>
          <w:rFonts w:hint="default"/>
        </w:rPr>
        <w:t>Step 2</w:t>
      </w:r>
      <w:r w:rsidRPr="004A0295">
        <w:rPr>
          <w:rFonts w:ascii="ＭＳ ゴシック" w:eastAsia="ＭＳ ゴシック" w:hAnsi="ＭＳ ゴシック"/>
        </w:rPr>
        <w:t>…</w:t>
      </w:r>
      <w:r>
        <w:t>リード文から，平均値から標準偏差の</w:t>
      </w:r>
      <w:r>
        <w:t>2</w:t>
      </w:r>
      <w:r>
        <w:t>倍以上離れた値を外れ値とする基準であることがわかる。</w:t>
      </w:r>
    </w:p>
    <w:p w:rsidR="00AB5CB0" w:rsidRDefault="00A817B0" w:rsidP="004A0295">
      <w:pPr>
        <w:ind w:leftChars="300" w:left="630"/>
      </w:pPr>
      <w:r>
        <w:t>例えば，図</w:t>
      </w:r>
      <w:r>
        <w:t>2</w:t>
      </w:r>
      <w:r>
        <w:t>の</w:t>
      </w:r>
      <w:r>
        <w:t>Q</w:t>
      </w:r>
      <w:r>
        <w:t>県は，残差の変換値が約</w:t>
      </w:r>
      <w:r>
        <w:t>1.5</w:t>
      </w:r>
      <w:r>
        <w:t>であるため</w:t>
      </w:r>
      <w:r w:rsidR="0022068E" w:rsidRPr="0022068E">
        <w:rPr>
          <w:rStyle w:val="af1"/>
          <w:rFonts w:hint="default"/>
        </w:rPr>
        <w:t xml:space="preserve">　</w:t>
      </w:r>
      <w:r w:rsidRPr="0022068E">
        <w:rPr>
          <w:rStyle w:val="af1"/>
          <w:rFonts w:hint="default"/>
        </w:rPr>
        <w:t>B</w:t>
      </w:r>
      <w:r w:rsidR="0022068E" w:rsidRPr="0022068E">
        <w:rPr>
          <w:rStyle w:val="af1"/>
          <w:rFonts w:hint="default"/>
        </w:rPr>
        <w:t xml:space="preserve">　</w:t>
      </w:r>
      <w:r>
        <w:t>と判断できる。</w:t>
      </w:r>
    </w:p>
    <w:p w:rsidR="00AB5CB0" w:rsidRDefault="00A817B0" w:rsidP="004A0295">
      <w:pPr>
        <w:ind w:left="630" w:hangingChars="300" w:hanging="630"/>
      </w:pPr>
      <w:r>
        <w:rPr>
          <w:rStyle w:val="af"/>
          <w:rFonts w:hint="default"/>
        </w:rPr>
        <w:t>Step 3</w:t>
      </w:r>
      <w:r w:rsidRPr="004A0295">
        <w:rPr>
          <w:rFonts w:ascii="ＭＳ ゴシック" w:eastAsia="ＭＳ ゴシック" w:hAnsi="ＭＳ ゴシック"/>
        </w:rPr>
        <w:t>…</w:t>
      </w:r>
      <w:r>
        <w:t>図</w:t>
      </w:r>
      <w:r>
        <w:t>2</w:t>
      </w:r>
      <w:r>
        <w:t>の横軸は「睡眠の時間（推定値）」となっているため，図</w:t>
      </w:r>
      <w:r>
        <w:t>1</w:t>
      </w:r>
      <w:r>
        <w:t>の回帰直線がこれに該当する。</w:t>
      </w:r>
      <w:r>
        <w:t>P</w:t>
      </w:r>
      <w:r>
        <w:t>県の実際の値は推測値より低いため，図</w:t>
      </w:r>
      <w:r>
        <w:t>2</w:t>
      </w:r>
      <w:r>
        <w:t>の縦軸では</w:t>
      </w:r>
      <w:r>
        <w:t>0.0</w:t>
      </w:r>
      <w:r>
        <w:t>よりも</w:t>
      </w:r>
      <w:r w:rsidR="0022068E" w:rsidRPr="0022068E">
        <w:rPr>
          <w:rStyle w:val="af1"/>
          <w:rFonts w:hint="default"/>
        </w:rPr>
        <w:t xml:space="preserve">　</w:t>
      </w:r>
      <w:r w:rsidRPr="0022068E">
        <w:rPr>
          <w:rStyle w:val="af1"/>
          <w:rFonts w:hint="default"/>
        </w:rPr>
        <w:t>C</w:t>
      </w:r>
      <w:r w:rsidR="0022068E" w:rsidRPr="0022068E">
        <w:rPr>
          <w:rStyle w:val="af1"/>
          <w:rFonts w:hint="default"/>
        </w:rPr>
        <w:t xml:space="preserve">　</w:t>
      </w:r>
      <w:r>
        <w:t>に位置することがわかる。</w:t>
      </w:r>
    </w:p>
    <w:p w:rsidR="00AB5CB0" w:rsidRDefault="00A817B0">
      <w:r>
        <w:rPr>
          <w:rStyle w:val="af"/>
          <w:rFonts w:hint="default"/>
        </w:rPr>
        <w:t>●考えて納得！</w:t>
      </w:r>
      <w:r>
        <w:t xml:space="preserve">　</w:t>
      </w:r>
      <w:r>
        <w:rPr>
          <w:rStyle w:val="af"/>
          <w:rFonts w:hint="default"/>
        </w:rPr>
        <w:t>A</w:t>
      </w:r>
      <w:r>
        <w:t xml:space="preserve">　</w:t>
      </w:r>
      <w:r>
        <w:t>P</w:t>
      </w:r>
      <w:r>
        <w:t xml:space="preserve">県　</w:t>
      </w:r>
      <w:r>
        <w:rPr>
          <w:rStyle w:val="af"/>
          <w:rFonts w:hint="default"/>
        </w:rPr>
        <w:t>B</w:t>
      </w:r>
      <w:r>
        <w:t xml:space="preserve">　外れ値ではない　</w:t>
      </w:r>
      <w:r>
        <w:rPr>
          <w:rStyle w:val="af"/>
          <w:rFonts w:hint="default"/>
        </w:rPr>
        <w:t>C</w:t>
      </w:r>
      <w:r>
        <w:t xml:space="preserve">　下側　　</w:t>
      </w:r>
      <w:r>
        <w:rPr>
          <w:rStyle w:val="af"/>
          <w:rFonts w:hint="default"/>
        </w:rPr>
        <w:t>▶解答</w:t>
      </w:r>
      <w:r>
        <w:t xml:space="preserve">　</w:t>
      </w:r>
      <w:r>
        <w:rPr>
          <w:rStyle w:val="af"/>
          <w:rFonts w:hint="default"/>
        </w:rPr>
        <w:t>ア</w:t>
      </w:r>
      <w:r>
        <w:t xml:space="preserve"> </w:t>
      </w:r>
      <w:r w:rsidRPr="0022068E">
        <w:rPr>
          <w:rStyle w:val="a3"/>
          <w:rFonts w:hint="eastAsia"/>
        </w:rPr>
        <w:t>⓪</w:t>
      </w:r>
      <w:r>
        <w:t xml:space="preserve">　</w:t>
      </w:r>
      <w:r>
        <w:rPr>
          <w:rStyle w:val="af"/>
          <w:rFonts w:hint="default"/>
        </w:rPr>
        <w:t>イ</w:t>
      </w:r>
      <w:r>
        <w:t xml:space="preserve"> </w:t>
      </w:r>
      <w:r w:rsidRPr="0022068E">
        <w:rPr>
          <w:rStyle w:val="a3"/>
          <w:rFonts w:hint="eastAsia"/>
        </w:rPr>
        <w:t>①</w:t>
      </w:r>
      <w:r>
        <w:t xml:space="preserve">　</w:t>
      </w:r>
      <w:r>
        <w:rPr>
          <w:rStyle w:val="af"/>
          <w:rFonts w:hint="default"/>
        </w:rPr>
        <w:t>ウ</w:t>
      </w:r>
      <w:r>
        <w:t xml:space="preserve"> </w:t>
      </w:r>
      <w:r>
        <w:t>外れ値ではない</w:t>
      </w:r>
    </w:p>
    <w:p w:rsidR="00AB5CB0" w:rsidRDefault="00A817B0">
      <w:pPr>
        <w:pStyle w:val="a8"/>
      </w:pPr>
      <w:r>
        <w:rPr>
          <w:rFonts w:hint="eastAsia"/>
        </w:rPr>
        <w:lastRenderedPageBreak/>
        <w:t>解いて定着！</w:t>
      </w:r>
    </w:p>
    <w:p w:rsidR="00AB5CB0" w:rsidRDefault="00A817B0">
      <w:r>
        <w:t xml:space="preserve">　次の文章を読み，空欄</w:t>
      </w:r>
      <w:r w:rsidRPr="0022068E">
        <w:rPr>
          <w:rStyle w:val="af1"/>
          <w:rFonts w:hint="default"/>
        </w:rPr>
        <w:t>ア</w:t>
      </w:r>
      <w:r>
        <w:t>に当てはまる数字を答え，空欄</w:t>
      </w:r>
      <w:r w:rsidR="0022068E" w:rsidRPr="0022068E">
        <w:rPr>
          <w:rStyle w:val="af1"/>
          <w:rFonts w:hint="default"/>
        </w:rPr>
        <w:t xml:space="preserve">　</w:t>
      </w:r>
      <w:r w:rsidRPr="0022068E">
        <w:rPr>
          <w:rStyle w:val="af1"/>
          <w:rFonts w:hint="default"/>
        </w:rPr>
        <w:t>イ</w:t>
      </w:r>
      <w:r w:rsidR="0022068E" w:rsidRPr="0022068E">
        <w:rPr>
          <w:rStyle w:val="af1"/>
          <w:rFonts w:hint="default"/>
        </w:rPr>
        <w:t xml:space="preserve">　</w:t>
      </w:r>
      <w:r>
        <w:t>に入れる最も適当なものを，図</w:t>
      </w:r>
      <w:r>
        <w:t>3</w:t>
      </w:r>
      <w:r>
        <w:t>中の</w:t>
      </w:r>
      <w:r w:rsidRPr="0022068E">
        <w:rPr>
          <w:rStyle w:val="a3"/>
          <w:rFonts w:hint="eastAsia"/>
        </w:rPr>
        <w:t>⓪</w:t>
      </w:r>
      <w:r>
        <w:t>～</w:t>
      </w:r>
      <w:r w:rsidRPr="0022068E">
        <w:rPr>
          <w:rStyle w:val="a3"/>
          <w:rFonts w:hint="eastAsia"/>
        </w:rPr>
        <w:t>③</w:t>
      </w:r>
      <w:r>
        <w:t>のうちから一つ選べ。また，空欄</w:t>
      </w:r>
      <w:r w:rsidR="0022068E" w:rsidRPr="0022068E">
        <w:rPr>
          <w:rStyle w:val="af1"/>
          <w:rFonts w:hint="default"/>
        </w:rPr>
        <w:t xml:space="preserve">　</w:t>
      </w:r>
      <w:r w:rsidRPr="0022068E">
        <w:rPr>
          <w:rStyle w:val="af1"/>
          <w:rFonts w:hint="default"/>
        </w:rPr>
        <w:t>ウ</w:t>
      </w:r>
      <w:r w:rsidR="0022068E" w:rsidRPr="0022068E">
        <w:rPr>
          <w:rStyle w:val="af1"/>
          <w:rFonts w:hint="default"/>
        </w:rPr>
        <w:t xml:space="preserve">　</w:t>
      </w:r>
      <w:r>
        <w:t>に入れる最も適当なものを，後の</w:t>
      </w:r>
      <w:r w:rsidRPr="0022068E">
        <w:rPr>
          <w:rStyle w:val="a3"/>
          <w:rFonts w:hint="eastAsia"/>
        </w:rPr>
        <w:t>⓪</w:t>
      </w:r>
      <w:r>
        <w:t>～</w:t>
      </w:r>
      <w:r w:rsidRPr="0022068E">
        <w:rPr>
          <w:rStyle w:val="a3"/>
          <w:rFonts w:hint="eastAsia"/>
        </w:rPr>
        <w:t>②</w:t>
      </w:r>
      <w:r>
        <w:t>のうちから一つ選べ。</w:t>
      </w:r>
    </w:p>
    <w:p w:rsidR="00AB5CB0" w:rsidRDefault="00A817B0">
      <w:r>
        <w:t xml:space="preserve">　太郎さんは，都道府県ごとの「人口密度（人</w:t>
      </w:r>
      <w:r>
        <w:t>/</w:t>
      </w:r>
      <m:oMath>
        <m:sSup>
          <m:sSupPr>
            <m:ctrlPr>
              <w:rPr>
                <w:rFonts w:ascii="Cambria Math" w:hAnsi="Cambria Math"/>
              </w:rPr>
            </m:ctrlPr>
          </m:sSupPr>
          <m:e>
            <m:r>
              <m:rPr>
                <m:nor/>
              </m:rPr>
              <m:t>km</m:t>
            </m:r>
          </m:e>
          <m:sup>
            <m:r>
              <m:rPr>
                <m:nor/>
              </m:rPr>
              <m:t>2</m:t>
            </m:r>
          </m:sup>
        </m:sSup>
      </m:oMath>
      <w:r>
        <w:t>）」と「</w:t>
      </w:r>
      <w:r>
        <w:t>1</w:t>
      </w:r>
      <w:r>
        <w:t>人</w:t>
      </w:r>
      <w:r>
        <w:t>1</w:t>
      </w:r>
      <w:r>
        <w:t>日当たりのごみ排出量（</w:t>
      </w:r>
      <w:r>
        <w:t>g/</w:t>
      </w:r>
      <w:r>
        <w:t>人日）」（以下，「ごみ排出量」と表記）に着目し，これらの間に関係があるかどうかを調べてみた。まず，各都道府県のオープンデータを用いて，「人口密度」を横軸，「ごみ排出量」を縦軸とする散布図を作成した。しかし，東京都や大阪府，神奈川県などの人口密度が極端に高い都府県はほかと比べて大きく外れており，全体の傾向がわかりづらくなってしまった。そこで太郎さんは，人口密度のデータを用いて箱ひげ図（図</w:t>
      </w:r>
      <w:r>
        <w:t>1</w:t>
      </w:r>
      <w:r>
        <w:t>）を作成し，外れ値となっている</w:t>
      </w:r>
      <w:r>
        <w:t>7</w:t>
      </w:r>
      <w:r>
        <w:t>個のデータを分析対象から除外した。その後，残り</w:t>
      </w:r>
      <w:r>
        <w:t>40</w:t>
      </w:r>
      <w:r>
        <w:t>個のデータを用いて改めて散布図を作成し，そこに回帰直線をかき加えた（図</w:t>
      </w:r>
      <w:r>
        <w:t>2</w:t>
      </w:r>
      <w:r>
        <w:t>）。</w:t>
      </w:r>
    </w:p>
    <w:p w:rsidR="00AB5CB0" w:rsidRDefault="00A817B0">
      <w:r>
        <w:t xml:space="preserve">　太郎さんは，自分たちの住む</w:t>
      </w:r>
      <w:r>
        <w:t>P</w:t>
      </w:r>
      <w:r>
        <w:t>県がどの程度外れているのかを調べようと考え，実際の「ごみ排出量」から回帰直線により推定される「ごみ排出量」を引いた差（残差）の程度を考えることとした。そのために，残差を比較しやすいように，回帰直線の式を基に「人口密度」から推定される「ごみ排出量」（推定値）を横軸に，残差を平均値</w:t>
      </w:r>
      <w:r>
        <w:t>0</w:t>
      </w:r>
      <w:r>
        <w:t>，標準偏差</w:t>
      </w:r>
      <w:r>
        <w:t>1</w:t>
      </w:r>
      <w:r>
        <w:t>に変換した値（変換値）を縦軸にして図</w:t>
      </w:r>
      <w:r>
        <w:t>3</w:t>
      </w:r>
      <w:r>
        <w:t>を作成した。なお，参考までに</w:t>
      </w:r>
      <w:r>
        <w:t>Q</w:t>
      </w:r>
      <w:r>
        <w:t>県がそれぞれの図でどこに配置されているかを示している。</w:t>
      </w:r>
    </w:p>
    <w:p w:rsidR="004A0295" w:rsidRDefault="004A0295" w:rsidP="004A0295">
      <w:r>
        <w:rPr>
          <w:noProof/>
        </w:rPr>
        <w:drawing>
          <wp:inline distT="0" distB="0" distL="0" distR="0" wp14:anchorId="762DB527" wp14:editId="528B8091">
            <wp:extent cx="1207008" cy="2142744"/>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章-15-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7008" cy="2142744"/>
                    </a:xfrm>
                    <a:prstGeom prst="rect">
                      <a:avLst/>
                    </a:prstGeom>
                  </pic:spPr>
                </pic:pic>
              </a:graphicData>
            </a:graphic>
          </wp:inline>
        </w:drawing>
      </w:r>
    </w:p>
    <w:p w:rsidR="004A0295" w:rsidRPr="007B047E" w:rsidRDefault="004A0295" w:rsidP="004A0295">
      <w:pPr>
        <w:rPr>
          <w:rStyle w:val="af"/>
          <w:rFonts w:hint="default"/>
        </w:rPr>
      </w:pPr>
      <w:r w:rsidRPr="007B047E">
        <w:rPr>
          <w:rStyle w:val="af"/>
          <w:rFonts w:hint="default"/>
        </w:rPr>
        <w:t>図1　47都道府県の「人口密度」の箱ひげ図</w:t>
      </w:r>
    </w:p>
    <w:p w:rsidR="00AB5CB0" w:rsidRDefault="0022068E">
      <w:r>
        <w:rPr>
          <w:noProof/>
        </w:rPr>
        <w:lastRenderedPageBreak/>
        <w:drawing>
          <wp:inline distT="0" distB="0" distL="0" distR="0">
            <wp:extent cx="2538984" cy="2234184"/>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章-16-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8984" cy="2234184"/>
                    </a:xfrm>
                    <a:prstGeom prst="rect">
                      <a:avLst/>
                    </a:prstGeom>
                  </pic:spPr>
                </pic:pic>
              </a:graphicData>
            </a:graphic>
          </wp:inline>
        </w:drawing>
      </w:r>
      <w:r w:rsidR="00A817B0">
        <w:t xml:space="preserve">　　</w:t>
      </w:r>
      <w:r>
        <w:rPr>
          <w:noProof/>
        </w:rPr>
        <w:drawing>
          <wp:inline distT="0" distB="0" distL="0" distR="0" wp14:anchorId="68654714" wp14:editId="1064B26B">
            <wp:extent cx="2575560" cy="2234184"/>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章-17-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5560" cy="2234184"/>
                    </a:xfrm>
                    <a:prstGeom prst="rect">
                      <a:avLst/>
                    </a:prstGeom>
                  </pic:spPr>
                </pic:pic>
              </a:graphicData>
            </a:graphic>
          </wp:inline>
        </w:drawing>
      </w:r>
    </w:p>
    <w:p w:rsidR="00AB5CB0" w:rsidRDefault="00A817B0">
      <w:r w:rsidRPr="007B047E">
        <w:rPr>
          <w:rStyle w:val="af"/>
          <w:rFonts w:hint="default"/>
        </w:rPr>
        <w:t>図2　回帰直線をかき加えた散布図</w:t>
      </w:r>
      <w:r>
        <w:t xml:space="preserve">　　</w:t>
      </w:r>
      <w:r w:rsidR="0022068E">
        <w:t xml:space="preserve">　　　</w:t>
      </w:r>
      <w:r w:rsidRPr="007B047E">
        <w:rPr>
          <w:rStyle w:val="af"/>
          <w:rFonts w:hint="default"/>
        </w:rPr>
        <w:t>図3　ごみの排出量（推定値）と残差の変換値との関係</w:t>
      </w:r>
    </w:p>
    <w:p w:rsidR="00AB5CB0" w:rsidRDefault="00AB5CB0"/>
    <w:p w:rsidR="00AB5CB0" w:rsidRDefault="00A817B0">
      <w:r>
        <w:t xml:space="preserve">　図</w:t>
      </w:r>
      <w:r>
        <w:t>2</w:t>
      </w:r>
      <w:r>
        <w:t>と図</w:t>
      </w:r>
      <w:r>
        <w:t>3</w:t>
      </w:r>
      <w:r>
        <w:t>から読み取ることができることとして，平均値から標準偏差の</w:t>
      </w:r>
      <w:r>
        <w:t>2</w:t>
      </w:r>
      <w:r>
        <w:t>倍以上離れた値を外れ値とする基準で考えれば，外れ値となる道府県の数は</w:t>
      </w:r>
      <w:r w:rsidRPr="00890B65">
        <w:rPr>
          <w:rStyle w:val="af1"/>
          <w:rFonts w:hint="default"/>
        </w:rPr>
        <w:t>ア</w:t>
      </w:r>
      <w:r>
        <w:t>個である。図</w:t>
      </w:r>
      <w:r>
        <w:t>2</w:t>
      </w:r>
      <w:r>
        <w:t>中の</w:t>
      </w:r>
      <w:r>
        <w:t>P</w:t>
      </w:r>
      <w:r>
        <w:t>県については，図</w:t>
      </w:r>
      <w:r>
        <w:t>3</w:t>
      </w:r>
      <w:r>
        <w:t>中の</w:t>
      </w:r>
      <w:r w:rsidRPr="00890B65">
        <w:rPr>
          <w:rStyle w:val="a3"/>
          <w:rFonts w:hint="eastAsia"/>
        </w:rPr>
        <w:t>⓪</w:t>
      </w:r>
      <w:r>
        <w:t>～</w:t>
      </w:r>
      <w:r w:rsidRPr="00890B65">
        <w:rPr>
          <w:rStyle w:val="a3"/>
          <w:rFonts w:hint="eastAsia"/>
        </w:rPr>
        <w:t>③</w:t>
      </w:r>
      <w:r>
        <w:t>のうち</w:t>
      </w:r>
      <w:r w:rsidR="00890B65" w:rsidRPr="00890B65">
        <w:rPr>
          <w:rStyle w:val="af1"/>
          <w:rFonts w:hint="default"/>
        </w:rPr>
        <w:t xml:space="preserve">　</w:t>
      </w:r>
      <w:r w:rsidRPr="00890B65">
        <w:rPr>
          <w:rStyle w:val="af1"/>
          <w:rFonts w:hint="default"/>
        </w:rPr>
        <w:t>イ</w:t>
      </w:r>
      <w:r w:rsidR="00890B65" w:rsidRPr="00890B65">
        <w:rPr>
          <w:rStyle w:val="af1"/>
          <w:rFonts w:hint="default"/>
        </w:rPr>
        <w:t xml:space="preserve">　</w:t>
      </w:r>
      <w:r>
        <w:t>に対応しており，太郎さんはこの基準に従い</w:t>
      </w:r>
      <w:r>
        <w:t>P</w:t>
      </w:r>
      <w:r>
        <w:t>県は</w:t>
      </w:r>
      <w:r w:rsidR="00890B65" w:rsidRPr="00890B65">
        <w:rPr>
          <w:rStyle w:val="af1"/>
          <w:rFonts w:hint="default"/>
        </w:rPr>
        <w:t xml:space="preserve">　</w:t>
      </w:r>
      <w:r w:rsidRPr="00890B65">
        <w:rPr>
          <w:rStyle w:val="af1"/>
          <w:rFonts w:hint="default"/>
        </w:rPr>
        <w:t>ウ</w:t>
      </w:r>
      <w:r w:rsidR="00890B65" w:rsidRPr="00890B65">
        <w:rPr>
          <w:rStyle w:val="af1"/>
          <w:rFonts w:hint="default"/>
        </w:rPr>
        <w:t xml:space="preserve">　</w:t>
      </w:r>
      <w:r>
        <w:t>と判断した。太郎さんたちは「人口密度」以外の「ごみ排出量」に影響している要因についても考え，さらに都道府県の特徴について分析することとした。</w:t>
      </w:r>
    </w:p>
    <w:p w:rsidR="00AB5CB0" w:rsidRDefault="00AB5CB0"/>
    <w:p w:rsidR="00AB5CB0" w:rsidRDefault="00890B65" w:rsidP="008B1A61">
      <w:pPr>
        <w:pStyle w:val="aa"/>
        <w:pBdr>
          <w:top w:val="single" w:sz="4" w:space="1" w:color="auto"/>
          <w:left w:val="single" w:sz="4" w:space="4" w:color="auto"/>
          <w:bottom w:val="single" w:sz="4" w:space="1" w:color="auto"/>
          <w:right w:val="single" w:sz="4" w:space="4" w:color="auto"/>
        </w:pBdr>
        <w:ind w:left="420" w:right="210" w:hanging="210"/>
      </w:pPr>
      <w:r w:rsidRPr="00890B65">
        <w:rPr>
          <w:rStyle w:val="af1"/>
          <w:rFonts w:hint="default"/>
        </w:rPr>
        <w:t xml:space="preserve">　</w:t>
      </w:r>
      <w:r w:rsidR="00A817B0" w:rsidRPr="00890B65">
        <w:rPr>
          <w:rStyle w:val="af1"/>
          <w:rFonts w:hint="default"/>
        </w:rPr>
        <w:t>ウ</w:t>
      </w:r>
      <w:r w:rsidRPr="00890B65">
        <w:rPr>
          <w:rStyle w:val="af1"/>
          <w:rFonts w:hint="default"/>
        </w:rPr>
        <w:t xml:space="preserve">　</w:t>
      </w:r>
      <w:r w:rsidR="00A817B0">
        <w:t>の解答群</w:t>
      </w:r>
    </w:p>
    <w:p w:rsidR="00AB5CB0" w:rsidRDefault="00A817B0" w:rsidP="008B1A61">
      <w:pPr>
        <w:pStyle w:val="aa"/>
        <w:pBdr>
          <w:top w:val="single" w:sz="4" w:space="1" w:color="auto"/>
          <w:left w:val="single" w:sz="4" w:space="4" w:color="auto"/>
          <w:bottom w:val="single" w:sz="4" w:space="1" w:color="auto"/>
          <w:right w:val="single" w:sz="4" w:space="4" w:color="auto"/>
        </w:pBdr>
        <w:ind w:left="356" w:right="210" w:hanging="146"/>
      </w:pPr>
      <w:r w:rsidRPr="00890B65">
        <w:rPr>
          <w:rStyle w:val="a3"/>
          <w:rFonts w:hint="eastAsia"/>
        </w:rPr>
        <w:t>⓪</w:t>
      </w:r>
      <w:r>
        <w:t xml:space="preserve">　外れ値となっている</w:t>
      </w:r>
    </w:p>
    <w:p w:rsidR="00AB5CB0" w:rsidRDefault="00A817B0" w:rsidP="008B1A61">
      <w:pPr>
        <w:pStyle w:val="aa"/>
        <w:pBdr>
          <w:top w:val="single" w:sz="4" w:space="1" w:color="auto"/>
          <w:left w:val="single" w:sz="4" w:space="4" w:color="auto"/>
          <w:bottom w:val="single" w:sz="4" w:space="1" w:color="auto"/>
          <w:right w:val="single" w:sz="4" w:space="4" w:color="auto"/>
        </w:pBdr>
        <w:ind w:left="356" w:right="210" w:hanging="146"/>
      </w:pPr>
      <w:r w:rsidRPr="00890B65">
        <w:rPr>
          <w:rStyle w:val="a3"/>
          <w:rFonts w:hint="eastAsia"/>
        </w:rPr>
        <w:t>①</w:t>
      </w:r>
      <w:r>
        <w:t xml:space="preserve">　外れ値となっていない</w:t>
      </w:r>
    </w:p>
    <w:p w:rsidR="00AB5CB0" w:rsidRDefault="00A817B0" w:rsidP="008B1A61">
      <w:pPr>
        <w:pStyle w:val="aa"/>
        <w:pBdr>
          <w:top w:val="single" w:sz="4" w:space="1" w:color="auto"/>
          <w:left w:val="single" w:sz="4" w:space="4" w:color="auto"/>
          <w:bottom w:val="single" w:sz="4" w:space="1" w:color="auto"/>
          <w:right w:val="single" w:sz="4" w:space="4" w:color="auto"/>
        </w:pBdr>
        <w:ind w:left="356" w:right="210" w:hanging="146"/>
      </w:pPr>
      <w:r w:rsidRPr="00890B65">
        <w:rPr>
          <w:rStyle w:val="a3"/>
          <w:rFonts w:hint="eastAsia"/>
        </w:rPr>
        <w:t>②</w:t>
      </w:r>
      <w:r>
        <w:t xml:space="preserve">　外れ値かそうでないかどちらともいえない</w:t>
      </w:r>
    </w:p>
    <w:p w:rsidR="00AB5CB0" w:rsidRPr="004A0295" w:rsidRDefault="00A817B0" w:rsidP="008B1A61">
      <w:pPr>
        <w:jc w:val="right"/>
        <w:rPr>
          <w:rStyle w:val="af"/>
          <w:rFonts w:hint="default"/>
        </w:rPr>
      </w:pPr>
      <w:r w:rsidRPr="004A0295">
        <w:rPr>
          <w:rStyle w:val="af"/>
          <w:rFonts w:hint="default"/>
        </w:rPr>
        <w:t>（大学入学共通テスト「情報Ⅰ」試作問題　改題）</w:t>
      </w:r>
    </w:p>
    <w:p w:rsidR="00AB5CB0" w:rsidRDefault="00AB5CB0"/>
    <w:p w:rsidR="00AB5CB0" w:rsidRDefault="00AB5CB0"/>
    <w:sectPr w:rsidR="00AB5CB0">
      <w:headerReference w:type="default" r:id="rId11"/>
      <w:footerReference w:type="default" r:id="rId12"/>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7B0" w:rsidRDefault="00A817B0" w:rsidP="00A817B0">
      <w:r>
        <w:separator/>
      </w:r>
    </w:p>
  </w:endnote>
  <w:endnote w:type="continuationSeparator" w:id="0">
    <w:p w:rsidR="00A817B0" w:rsidRDefault="00A817B0" w:rsidP="00A8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2639272"/>
      <w:docPartObj>
        <w:docPartGallery w:val="Page Numbers (Bottom of Page)"/>
        <w:docPartUnique/>
      </w:docPartObj>
    </w:sdtPr>
    <w:sdtEndPr/>
    <w:sdtContent>
      <w:p w:rsidR="000C3C22" w:rsidRDefault="000C3C22">
        <w:pPr>
          <w:pStyle w:val="a6"/>
          <w:jc w:val="center"/>
        </w:pPr>
        <w:r>
          <w:fldChar w:fldCharType="begin"/>
        </w:r>
        <w:r>
          <w:instrText>PAGE   \* MERGEFORMAT</w:instrText>
        </w:r>
        <w:r>
          <w:fldChar w:fldCharType="separate"/>
        </w:r>
        <w:r w:rsidR="008C7D48" w:rsidRPr="008C7D48">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7B0" w:rsidRDefault="00A817B0" w:rsidP="00A817B0">
      <w:r>
        <w:separator/>
      </w:r>
    </w:p>
  </w:footnote>
  <w:footnote w:type="continuationSeparator" w:id="0">
    <w:p w:rsidR="00A817B0" w:rsidRDefault="00A817B0" w:rsidP="00A817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3C22" w:rsidRPr="00265A12" w:rsidRDefault="008C7D48" w:rsidP="000C3C22">
    <w:pPr>
      <w:tabs>
        <w:tab w:val="center" w:pos="4252"/>
        <w:tab w:val="right" w:pos="8504"/>
      </w:tabs>
      <w:snapToGrid w:val="0"/>
      <w:rPr>
        <w:kern w:val="2"/>
        <w:szCs w:val="21"/>
      </w:rPr>
    </w:pPr>
    <w:r>
      <w:rPr>
        <w:kern w:val="2"/>
        <w:szCs w:val="21"/>
      </w:rPr>
      <w:t>124</w:t>
    </w:r>
    <w:r w:rsidR="000C3C22" w:rsidRPr="004D2C73">
      <w:rPr>
        <w:kern w:val="2"/>
        <w:szCs w:val="21"/>
      </w:rPr>
      <w:t>-</w:t>
    </w:r>
    <w:r>
      <w:rPr>
        <w:kern w:val="2"/>
        <w:szCs w:val="21"/>
      </w:rPr>
      <w:t>125</w:t>
    </w:r>
    <w:r w:rsidR="000C3C22" w:rsidRPr="004D2C73">
      <w:rPr>
        <w:kern w:val="2"/>
        <w:szCs w:val="21"/>
      </w:rPr>
      <w:ptab w:relativeTo="margin" w:alignment="center" w:leader="none"/>
    </w:r>
    <w:r w:rsidR="000C3C22" w:rsidRPr="004D2C73">
      <w:rPr>
        <w:kern w:val="2"/>
        <w:szCs w:val="21"/>
      </w:rPr>
      <w:fldChar w:fldCharType="begin"/>
    </w:r>
    <w:r w:rsidR="000C3C22" w:rsidRPr="004D2C73">
      <w:rPr>
        <w:kern w:val="2"/>
        <w:szCs w:val="21"/>
      </w:rPr>
      <w:instrText xml:space="preserve"> FILENAME \* MERGEFORMAT </w:instrText>
    </w:r>
    <w:r w:rsidR="000C3C22"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1New-6</w:t>
    </w:r>
    <w:r>
      <w:rPr>
        <w:rFonts w:hint="eastAsia"/>
        <w:noProof/>
        <w:kern w:val="2"/>
        <w:szCs w:val="21"/>
      </w:rPr>
      <w:t>章思考のステップ</w:t>
    </w:r>
    <w:r>
      <w:rPr>
        <w:rFonts w:hint="eastAsia"/>
        <w:noProof/>
        <w:kern w:val="2"/>
        <w:szCs w:val="21"/>
      </w:rPr>
      <w:t>8-</w:t>
    </w:r>
    <w:r>
      <w:rPr>
        <w:rFonts w:hint="eastAsia"/>
        <w:noProof/>
        <w:kern w:val="2"/>
        <w:szCs w:val="21"/>
      </w:rPr>
      <w:t>問題</w:t>
    </w:r>
    <w:r>
      <w:rPr>
        <w:rFonts w:hint="eastAsia"/>
        <w:noProof/>
        <w:kern w:val="2"/>
        <w:szCs w:val="21"/>
      </w:rPr>
      <w:t>.docx</w:t>
    </w:r>
    <w:r w:rsidR="000C3C22" w:rsidRPr="004D2C73">
      <w:rPr>
        <w:noProof/>
        <w:kern w:val="2"/>
        <w:szCs w:val="21"/>
      </w:rPr>
      <w:fldChar w:fldCharType="end"/>
    </w:r>
    <w:r w:rsidR="000C3C22"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7B0"/>
    <w:rsid w:val="000C3C22"/>
    <w:rsid w:val="001B7E63"/>
    <w:rsid w:val="0022068E"/>
    <w:rsid w:val="00386B53"/>
    <w:rsid w:val="004A0295"/>
    <w:rsid w:val="00781D99"/>
    <w:rsid w:val="007B047E"/>
    <w:rsid w:val="00801D6E"/>
    <w:rsid w:val="00811FBC"/>
    <w:rsid w:val="0085203F"/>
    <w:rsid w:val="00890B65"/>
    <w:rsid w:val="008B1A61"/>
    <w:rsid w:val="008C7D48"/>
    <w:rsid w:val="00A817B0"/>
    <w:rsid w:val="00AB5CB0"/>
    <w:rsid w:val="00CA2503"/>
    <w:rsid w:val="00EE7567"/>
    <w:rsid w:val="00F72F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1D99"/>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781D99"/>
    <w:rPr>
      <w:rFonts w:ascii="ＭＳ ゴシック" w:eastAsia="ＭＳ ゴシック" w:hAnsi="Times New Roman" w:cs="Times New Roman"/>
      <w:w w:val="70"/>
      <w:szCs w:val="21"/>
    </w:rPr>
  </w:style>
  <w:style w:type="paragraph" w:styleId="a4">
    <w:name w:val="header"/>
    <w:basedOn w:val="a"/>
    <w:link w:val="a5"/>
    <w:uiPriority w:val="99"/>
    <w:unhideWhenUsed/>
    <w:rsid w:val="00781D99"/>
    <w:pPr>
      <w:tabs>
        <w:tab w:val="center" w:pos="4252"/>
        <w:tab w:val="right" w:pos="8504"/>
      </w:tabs>
      <w:snapToGrid w:val="0"/>
    </w:pPr>
  </w:style>
  <w:style w:type="character" w:customStyle="1" w:styleId="a5">
    <w:name w:val="ヘッダー (文字)"/>
    <w:basedOn w:val="a0"/>
    <w:link w:val="a4"/>
    <w:uiPriority w:val="99"/>
    <w:locked/>
    <w:rsid w:val="00781D99"/>
    <w:rPr>
      <w:rFonts w:ascii="Times New Roman" w:eastAsia="ＭＳ 明朝" w:hAnsi="Times New Roman"/>
      <w:sz w:val="21"/>
      <w:szCs w:val="20"/>
    </w:rPr>
  </w:style>
  <w:style w:type="paragraph" w:styleId="a6">
    <w:name w:val="footer"/>
    <w:basedOn w:val="a"/>
    <w:link w:val="a7"/>
    <w:uiPriority w:val="99"/>
    <w:unhideWhenUsed/>
    <w:rsid w:val="00781D99"/>
    <w:pPr>
      <w:tabs>
        <w:tab w:val="center" w:pos="4252"/>
        <w:tab w:val="right" w:pos="8504"/>
      </w:tabs>
      <w:snapToGrid w:val="0"/>
    </w:pPr>
  </w:style>
  <w:style w:type="character" w:customStyle="1" w:styleId="a7">
    <w:name w:val="フッター (文字)"/>
    <w:basedOn w:val="a0"/>
    <w:link w:val="a6"/>
    <w:uiPriority w:val="99"/>
    <w:locked/>
    <w:rsid w:val="00781D99"/>
    <w:rPr>
      <w:rFonts w:ascii="Times New Roman" w:eastAsia="ＭＳ 明朝" w:hAnsi="Times New Roman"/>
      <w:sz w:val="21"/>
      <w:szCs w:val="20"/>
    </w:rPr>
  </w:style>
  <w:style w:type="paragraph" w:customStyle="1" w:styleId="a8">
    <w:name w:val="タイトル"/>
    <w:basedOn w:val="a"/>
    <w:qFormat/>
    <w:rsid w:val="00781D99"/>
    <w:rPr>
      <w:rFonts w:ascii="ＭＳ ゴシック" w:eastAsia="ＭＳ ゴシック"/>
      <w:sz w:val="32"/>
    </w:rPr>
  </w:style>
  <w:style w:type="paragraph" w:customStyle="1" w:styleId="a9">
    <w:name w:val="項目タイトル"/>
    <w:basedOn w:val="a"/>
    <w:qFormat/>
    <w:rsid w:val="00781D99"/>
    <w:rPr>
      <w:rFonts w:ascii="ＭＳ ゴシック" w:eastAsia="ＭＳ ゴシック"/>
      <w:sz w:val="24"/>
    </w:rPr>
  </w:style>
  <w:style w:type="paragraph" w:customStyle="1" w:styleId="aa">
    <w:name w:val="解答群"/>
    <w:basedOn w:val="a"/>
    <w:qFormat/>
    <w:rsid w:val="00781D99"/>
    <w:pPr>
      <w:ind w:leftChars="100" w:left="200" w:rightChars="100" w:right="100" w:hangingChars="100" w:hanging="100"/>
    </w:pPr>
  </w:style>
  <w:style w:type="paragraph" w:customStyle="1" w:styleId="-4">
    <w:name w:val="解答群-4"/>
    <w:basedOn w:val="aa"/>
    <w:qFormat/>
    <w:rsid w:val="00781D99"/>
    <w:pPr>
      <w:tabs>
        <w:tab w:val="left" w:pos="2573"/>
        <w:tab w:val="left" w:pos="4935"/>
        <w:tab w:val="left" w:pos="7298"/>
      </w:tabs>
      <w:ind w:left="210"/>
    </w:pPr>
  </w:style>
  <w:style w:type="paragraph" w:customStyle="1" w:styleId="-5">
    <w:name w:val="解答群-5"/>
    <w:basedOn w:val="a"/>
    <w:qFormat/>
    <w:rsid w:val="00781D99"/>
    <w:pPr>
      <w:tabs>
        <w:tab w:val="left" w:pos="2100"/>
        <w:tab w:val="left" w:pos="3990"/>
        <w:tab w:val="left" w:pos="5880"/>
        <w:tab w:val="left" w:pos="7770"/>
      </w:tabs>
      <w:ind w:leftChars="100" w:left="100"/>
    </w:pPr>
  </w:style>
  <w:style w:type="paragraph" w:customStyle="1" w:styleId="-6">
    <w:name w:val="解答群-6"/>
    <w:basedOn w:val="aa"/>
    <w:qFormat/>
    <w:rsid w:val="00781D99"/>
    <w:pPr>
      <w:tabs>
        <w:tab w:val="left" w:pos="1785"/>
        <w:tab w:val="left" w:pos="3360"/>
        <w:tab w:val="left" w:pos="4935"/>
        <w:tab w:val="left" w:pos="6510"/>
        <w:tab w:val="left" w:pos="8085"/>
      </w:tabs>
      <w:ind w:left="210"/>
    </w:pPr>
  </w:style>
  <w:style w:type="paragraph" w:customStyle="1" w:styleId="ab">
    <w:name w:val="解答群枠内"/>
    <w:basedOn w:val="a"/>
    <w:pPr>
      <w:widowControl/>
      <w:spacing w:before="100" w:beforeAutospacing="1" w:after="100" w:afterAutospacing="1"/>
      <w:ind w:rightChars="100" w:right="100" w:hanging="100"/>
      <w:jc w:val="left"/>
    </w:pPr>
    <w:rPr>
      <w:rFonts w:cs="Times New Roman"/>
    </w:rPr>
  </w:style>
  <w:style w:type="character" w:customStyle="1" w:styleId="ac">
    <w:name w:val="①上付"/>
    <w:uiPriority w:val="1"/>
    <w:rsid w:val="00781D99"/>
    <w:rPr>
      <w:rFonts w:ascii="ＭＳ 明朝" w:eastAsia="ＭＳ 明朝" w:hAnsi="ＭＳ 明朝" w:hint="eastAsia"/>
      <w:vertAlign w:val="superscript"/>
    </w:rPr>
  </w:style>
  <w:style w:type="character" w:customStyle="1" w:styleId="ad">
    <w:name w:val="答"/>
    <w:basedOn w:val="a0"/>
    <w:uiPriority w:val="1"/>
    <w:rsid w:val="00781D99"/>
    <w:rPr>
      <w:rFonts w:ascii="ＭＳ ゴシック" w:eastAsia="ＭＳ ゴシック" w:hAnsi="ＭＳ ゴシック" w:hint="eastAsia"/>
    </w:rPr>
  </w:style>
  <w:style w:type="character" w:customStyle="1" w:styleId="ae">
    <w:name w:val="プログラム"/>
    <w:uiPriority w:val="1"/>
    <w:rsid w:val="00781D99"/>
    <w:rPr>
      <w:rFonts w:ascii="Source Code Pro Medium" w:eastAsia="ＭＳ ゴシック" w:hAnsi="Source Code Pro Medium" w:hint="default"/>
    </w:rPr>
  </w:style>
  <w:style w:type="character" w:customStyle="1" w:styleId="af">
    <w:name w:val="ゴ"/>
    <w:uiPriority w:val="1"/>
    <w:rsid w:val="00781D99"/>
    <w:rPr>
      <w:rFonts w:ascii="ＭＳ ゴシック" w:eastAsia="ＭＳ ゴシック" w:hAnsi="ＭＳ ゴシック" w:hint="eastAsia"/>
    </w:rPr>
  </w:style>
  <w:style w:type="character" w:customStyle="1" w:styleId="af0">
    <w:name w:val="プログラム番号"/>
    <w:basedOn w:val="a0"/>
    <w:uiPriority w:val="1"/>
    <w:rsid w:val="00781D99"/>
    <w:rPr>
      <w:rFonts w:ascii="ＭＳ ゴシック" w:eastAsia="ＭＳ ゴシック" w:hAnsi="ＭＳ ゴシック" w:hint="eastAsia"/>
    </w:rPr>
  </w:style>
  <w:style w:type="character" w:customStyle="1" w:styleId="af1">
    <w:name w:val="ゴシック囲み"/>
    <w:basedOn w:val="a0"/>
    <w:uiPriority w:val="1"/>
    <w:rsid w:val="00781D99"/>
    <w:rPr>
      <w:rFonts w:ascii="ＭＳ ゴシック" w:eastAsia="ＭＳ ゴシック" w:hAnsi="ＭＳ ゴシック" w:hint="eastAsia"/>
      <w:bdr w:val="single" w:sz="4" w:space="0" w:color="auto" w:frame="1"/>
    </w:rPr>
  </w:style>
  <w:style w:type="character" w:customStyle="1" w:styleId="-9pt">
    <w:name w:val="プログラム-9pt"/>
    <w:basedOn w:val="ae"/>
    <w:uiPriority w:val="1"/>
    <w:rsid w:val="00781D99"/>
    <w:rPr>
      <w:rFonts w:ascii="Source Code Pro Medium" w:eastAsia="ＭＳ ゴシック" w:hAnsi="Source Code Pro Medium" w:hint="default"/>
      <w:sz w:val="18"/>
      <w:szCs w:val="18"/>
    </w:rPr>
  </w:style>
  <w:style w:type="character" w:customStyle="1" w:styleId="af2">
    <w:name w:val="プログラム明"/>
    <w:basedOn w:val="a0"/>
    <w:rsid w:val="00781D99"/>
    <w:rPr>
      <w:rFonts w:ascii="Source Code Pro Medium" w:eastAsia="ＭＳ 明朝" w:hAnsi="Source Code Pro Medium" w:cs="Times New Roman" w:hint="default"/>
      <w:sz w:val="21"/>
      <w:szCs w:val="21"/>
    </w:rPr>
  </w:style>
  <w:style w:type="character" w:customStyle="1" w:styleId="-">
    <w:name w:val="答-数式"/>
    <w:basedOn w:val="ad"/>
    <w:uiPriority w:val="1"/>
    <w:rsid w:val="00781D99"/>
    <w:rPr>
      <w:rFonts w:ascii="Times New Roman" w:eastAsia="ＭＳ ゴシック" w:hAnsi="Times New Roman" w:cs="Times New Roman" w:hint="default"/>
      <w:b/>
      <w:bCs w:val="0"/>
      <w:i w:val="0"/>
      <w:iCs w:val="0"/>
    </w:rPr>
  </w:style>
  <w:style w:type="character" w:customStyle="1" w:styleId="af3">
    <w:name w:val="明"/>
    <w:basedOn w:val="a0"/>
    <w:uiPriority w:val="1"/>
    <w:rsid w:val="00781D99"/>
    <w:rPr>
      <w:rFonts w:ascii="Times New Roman" w:eastAsia="ＭＳ 明朝" w:hAnsi="Times New Roman" w:cs="Times New Roman" w:hint="default"/>
    </w:rPr>
  </w:style>
  <w:style w:type="character" w:customStyle="1" w:styleId="1">
    <w:name w:val="解答群枠内1"/>
    <w:basedOn w:val="a0"/>
    <w:rPr>
      <w:rFonts w:ascii="Times New Roman" w:eastAsia="ＭＳ 明朝" w:hAnsi="Times New Roman" w:cs="Times New Roman"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1724</Words>
  <Characters>138</Characters>
  <Application>Microsoft Office Word</Application>
  <DocSecurity>0</DocSecurity>
  <Lines>1</Lines>
  <Paragraphs>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2026-02-13T01:52:00Z</dcterms:created>
  <dcterms:modified xsi:type="dcterms:W3CDTF">2026-03-11T03:59:00Z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改訂版-6章-思考のステップ.smd</vt:lpwstr>
  </property>
</Properties>
</file>