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</w:pPr>
    </w:p>
    <w:p>
      <w:pPr>
        <w:spacing w:after="360"/>
        <w:jc w:val="center"/>
      </w:pPr>
      <w:r>
        <w:rPr>
          <w:rFonts w:ascii="Arial" w:hAnsi="Arial" w:eastAsia="Yu Gothic"/>
          <w:b/>
          <w:color w:val="1F4E79"/>
          <w:sz w:val="28"/>
        </w:rPr>
        <w:t>玉島青年会議所 会員管理アプリ</w:t>
      </w:r>
    </w:p>
    <w:p>
      <w:pPr>
        <w:spacing w:after="240"/>
        <w:jc w:val="center"/>
      </w:pPr>
      <w:r>
        <w:rPr>
          <w:rFonts w:ascii="Arial" w:hAnsi="Arial" w:eastAsia="Yu Gothic"/>
          <w:b/>
          <w:color w:val="0B2545"/>
          <w:sz w:val="54"/>
        </w:rPr>
        <w:t>運用チェックリスト</w:t>
      </w:r>
    </w:p>
    <w:p>
      <w:pPr>
        <w:spacing w:after="920"/>
        <w:jc w:val="center"/>
      </w:pPr>
      <w:r>
        <w:rPr>
          <w:rFonts w:ascii="Arial" w:hAnsi="Arial" w:eastAsia="Yu Gothic"/>
          <w:b w:val="0"/>
          <w:color w:val="475467"/>
          <w:sz w:val="22"/>
        </w:rPr>
        <w:t>日常運用、年度引継ぎ、登録、予定・出欠、トラブル一次切り分け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バージョン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Ver.1.0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作成日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2026年7月14日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管理部署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一般社団法人 玉島青年会議所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取扱区分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内部運用資料。個人情報を含む画面キャプチャは必要最小限にしてください。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DE9E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9B1C1C"/>
                <w:sz w:val="19"/>
              </w:rPr>
              <w:t xml:space="preserve">重要  </w:t>
            </w:r>
            <w:r>
              <w:rPr>
                <w:rFonts w:ascii="Arial" w:hAnsi="Arial" w:eastAsia="Yu Gothic"/>
                <w:sz w:val="19"/>
              </w:rPr>
              <w:t>初期パスワード、Secret key、認証トークン、実際の会員メールアドレスは、この文書へ記載しません。</w:t>
            </w:r>
          </w:p>
        </w:tc>
      </w:tr>
    </w:tbl>
    <w:p>
      <w:pPr>
        <w:spacing w:after="20"/>
      </w:pPr>
    </w:p>
    <w:p>
      <w:r>
        <w:br w:type="page"/>
      </w:r>
    </w:p>
    <w:p>
      <w:r>
        <w:br w:type="page"/>
      </w:r>
    </w:p>
    <w:p>
      <w:pPr>
        <w:pStyle w:val="Heading1"/>
      </w:pPr>
      <w:r>
        <w:t>1. 管理者向け日常運用チェックリスト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確認日: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今日・今週の予定を確認した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未回答・期限超過の出欠を確認した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重要・至急のお知らせを確認した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新着資料の公開範囲を確認した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会員異動・予定変更を反映した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未解決の問い合わせを記録した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2. 年度引継ぎチェックリスト（準備）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年度: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現年度会員一覧とステータスを確認した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卒業・退会・休会・継続を確認した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委員会・役職・兼任・主所属を確認した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未回答出欠、資料、お知らせを整理した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管理者一覧とバックアップ担当を確認した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新旧担当者の連絡先を確認した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年度引継ぎチェックリスト（切替・確認）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年度: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新年度を作成し、日付を確認した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前年度コピー後の内容を修正した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新年度の管理者を有効化した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旧年度のみの管理権限を確認した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管理者・一般会員で権限を確認した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スマートフォンで主要画面を確認した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引継ぎ完了日と未解決事項を記録した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新入会員登録フロー図</w:t>
      </w:r>
    </w:p>
    <w:p>
      <w:r>
        <w:rPr>
          <w:rFonts w:ascii="Arial" w:hAnsi="Arial" w:eastAsia="Yu Gothic"/>
          <w:b w:val="0"/>
          <w:color w:val="475467"/>
          <w:sz w:val="19"/>
        </w:rPr>
        <w:t>初期情報は本人確認後に安全な方法で渡し、文書やチャットへ残さない。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手順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実施者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 会員情報を確認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事務局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氏名、メール、入会年度、ステータス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2. 会員登録・アカウント同時発行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管理者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メール重複なし、初回変更必須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3. 初期情報を本人へ案内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管理者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安全な伝達、画面を閉じた後は再表示不可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4. 初回ログイン・変更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会員本人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新パスワード条件を満たす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5. 年度所属を設定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年度管理担当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委員会、役職、権限、有効状態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6. 利用開始確認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事務局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ホーム、予定、出欠の表示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新規会員登録から初回変更までの画面キャプチャ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予定登録から出欠集計までのフロー図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手順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実施者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 予定作成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事業担当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年度、日時、会場、対象者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2. 出欠対象を生成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システム / 担当者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対象委員会、役職、個別会員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3. お知らせ・リマインド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担当者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期限、対象、変更周知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4. 会員が回答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会員本人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出席、欠席、遅刻、コメント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5. 締切確認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事務局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未回答、期限超過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6. 集計・記録</w:t>
            </w:r>
          </w:p>
        </w:tc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事業担当</w:t>
            </w:r>
          </w:p>
        </w:tc>
        <w:tc>
          <w:tcPr>
            <w:tcW w:type="dxa" w:w="47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出席数、委員会別、役職別、訂正理由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予定詳細、出欠回答、集計画面のキャプチャ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トラブル一次切り分け表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症状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まず確認すること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次の連絡先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ログインできない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メール、入力内容、初回変更の有無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事務局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権限がない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現在年度の役職・有効状態・LOM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年度管理担当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会員・予定が見えない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対象年度、対象者設定、ログイン状態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事務局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出欠回答できない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対象者、期限、イベント設定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事業担当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Application error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URL、時刻、直前操作。秘密情報は送らない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システム担当</w:t>
            </w:r>
          </w:p>
        </w:tc>
      </w:tr>
      <w:tr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Supabase・RLSエラー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設定変更の有無、エラー文、再現手順</w:t>
            </w:r>
          </w:p>
        </w:tc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システム担当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DE9E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9B1C1C"/>
                <w:sz w:val="19"/>
              </w:rPr>
              <w:t xml:space="preserve">禁止  </w:t>
            </w:r>
            <w:r>
              <w:rPr>
                <w:rFonts w:ascii="Arial" w:hAnsi="Arial" w:eastAsia="Yu Gothic"/>
                <w:sz w:val="19"/>
              </w:rPr>
              <w:t>Secret key、初期パスワード、認証トークン、実会員メールを問い合わせ記録へ書かない。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Yu Gothic"/>
        <w:color w:val="667085"/>
        <w:sz w:val="17"/>
      </w:rPr>
      <w:t xml:space="preserve">Ver.1.0 | </w:t>
    </w:r>
    <w:r>
      <w:rPr>
        <w:rFonts w:ascii="Arial" w:hAnsi="Arial" w:eastAsia="Yu Gothic"/>
        <w:color w:val="667085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Yu Gothic"/>
        <w:color w:val="667085"/>
        <w:sz w:val="17"/>
      </w:rPr>
      <w:t>玉島青年会議所 会員管理アプリ | 運用チェックリスト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