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46"/>
        <w:gridCol w:w="2977"/>
      </w:tblGrid>
      <w:tr>
        <w:trPr>
          <w:trHeight w:val="1408" w:hRule="atLeast"/>
        </w:trPr>
        <w:tc>
          <w:tcPr>
            <w:tcW w:w="6946" w:type="dxa"/>
            <w:tcBorders/>
          </w:tcPr>
          <w:p>
            <w:pPr>
              <w:pStyle w:val="Normal"/>
              <w:spacing w:before="0" w:after="0"/>
              <w:ind w:hanging="0" w:end="0"/>
              <w:contextualSpacing/>
              <w:rPr>
                <w:sz w:val="23"/>
                <w:szCs w:val="23"/>
                <w:lang w:val="en-US" w:eastAsia="en-US"/>
              </w:rPr>
            </w:pPr>
            <w:r>
              <w:rPr>
                <w:sz w:val="23"/>
                <w:szCs w:val="23"/>
                <w:lang w:val="en-US" w:eastAsia="en-US"/>
              </w:rPr>
              <w:drawing>
                <wp:inline distT="0" distB="0" distL="0" distR="0">
                  <wp:extent cx="1704975" cy="7334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8349" t="23360" r="4487" b="23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  <w:tcBorders/>
          </w:tcPr>
          <w:p>
            <w:pPr>
              <w:pStyle w:val="Normal"/>
              <w:spacing w:lineRule="auto" w:line="240" w:before="0" w:after="0"/>
              <w:ind w:hanging="5529" w:start="5529" w:end="0"/>
              <w:contextualSpacing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«Россети Центр»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Филиал ПАО «Россети Центр» - «Курскэнерго»</w:t>
            </w:r>
          </w:p>
        </w:tc>
      </w:tr>
      <w:tr>
        <w:trPr/>
        <w:tc>
          <w:tcPr>
            <w:tcW w:w="9923" w:type="dxa"/>
            <w:gridSpan w:val="2"/>
            <w:tcBorders/>
          </w:tcPr>
          <w:p>
            <w:pPr>
              <w:pStyle w:val="Normal"/>
              <w:shd w:fill="FFFFFF" w:val="clear"/>
              <w:spacing w:before="0" w:after="0"/>
              <w:contextualSpacing/>
              <w:jc w:val="center"/>
              <w:rPr>
                <w:rFonts w:eastAsia="Cambria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/>
                <w:color w:val="000000"/>
                <w:sz w:val="24"/>
                <w:szCs w:val="24"/>
                <w:lang w:eastAsia="en-US"/>
              </w:rPr>
              <w:t>ПРОТОКОЛ</w:t>
            </w:r>
          </w:p>
          <w:p>
            <w:pPr>
              <w:pStyle w:val="Style35"/>
              <w:shd w:fill="FFFFFF" w:val="clear"/>
              <w:spacing w:lineRule="auto" w:lin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очно-заочного заседания Закупочной комиссии по рассмотрению ценовых предложений участников</w:t>
            </w:r>
          </w:p>
          <w:p>
            <w:pPr>
              <w:pStyle w:val="Style35"/>
              <w:shd w:fill="FFFFFF" w:val="clea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tbl>
            <w:tblPr>
              <w:tblW w:w="981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704"/>
              <w:gridCol w:w="4111"/>
            </w:tblGrid>
            <w:tr>
              <w:trPr/>
              <w:tc>
                <w:tcPr>
                  <w:tcW w:w="5704" w:type="dxa"/>
                  <w:tcBorders/>
                </w:tcPr>
                <w:p>
                  <w:pPr>
                    <w:pStyle w:val="Style35"/>
                    <w:shd w:fill="FFFFFF" w:val="clea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</w:rPr>
                    <w:t xml:space="preserve">Дата проведения заседания: </w:t>
                  </w:r>
                  <w:r>
                    <w:rPr>
                      <w:rFonts w:cs="Times New Roman" w:ascii="Times New Roman" w:hAnsi="Times New Roman"/>
                      <w:color w:val="000000"/>
                      <w:lang w:val="en-US"/>
                    </w:rPr>
                    <w:t>12</w:t>
                  </w:r>
                  <w:r>
                    <w:rPr>
                      <w:rFonts w:cs="Times New Roman" w:ascii="Times New Roman" w:hAnsi="Times New Roman"/>
                      <w:color w:val="000000"/>
                    </w:rPr>
                    <w:t>.12.2025</w:t>
                  </w:r>
                </w:p>
                <w:p>
                  <w:pPr>
                    <w:pStyle w:val="Style35"/>
                    <w:shd w:fill="FFFFFF" w:val="clear"/>
                    <w:spacing w:lineRule="auto" w:line="240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</w:rPr>
                    <w:t xml:space="preserve">Дата подписания протокола: </w:t>
                  </w:r>
                  <w:r>
                    <w:rPr>
                      <w:rFonts w:cs="Times New Roman" w:ascii="Times New Roman" w:hAnsi="Times New Roman"/>
                      <w:color w:val="000000"/>
                      <w:lang w:val="en-US"/>
                    </w:rPr>
                    <w:t>12</w:t>
                  </w:r>
                  <w:r>
                    <w:rPr>
                      <w:rFonts w:cs="Times New Roman" w:ascii="Times New Roman" w:hAnsi="Times New Roman"/>
                      <w:color w:val="000000"/>
                    </w:rPr>
                    <w:t>.12.2025</w:t>
                  </w:r>
                </w:p>
              </w:tc>
              <w:tc>
                <w:tcPr>
                  <w:tcW w:w="4111" w:type="dxa"/>
                  <w:tcBorders/>
                  <w:vAlign w:val="bottom"/>
                </w:tcPr>
                <w:p>
                  <w:pPr>
                    <w:pStyle w:val="Style35"/>
                    <w:shd w:fill="FFFFFF" w:val="clear"/>
                    <w:spacing w:lineRule="auto" w:line="240"/>
                    <w:jc w:val="end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</w:rPr>
                    <w:t xml:space="preserve">№ </w:t>
                  </w:r>
                  <w:r>
                    <w:rPr>
                      <w:rFonts w:cs="Times New Roman" w:ascii="Times New Roman" w:hAnsi="Times New Roman"/>
                      <w:color w:val="000000"/>
                    </w:rPr>
                    <w:t>0239-КР-25-2</w:t>
                  </w:r>
                </w:p>
              </w:tc>
            </w:tr>
          </w:tbl>
          <w:p>
            <w:pPr>
              <w:pStyle w:val="Normal"/>
              <w:shd w:fill="FFFFFF" w:val="clear"/>
              <w:spacing w:before="0" w:after="0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Курск</w:t>
            </w:r>
          </w:p>
        </w:tc>
      </w:tr>
    </w:tbl>
    <w:p>
      <w:pPr>
        <w:pStyle w:val="BodyText"/>
        <w:widowControl w:val="false"/>
        <w:ind w:firstLine="426" w:end="-6"/>
        <w:jc w:val="both"/>
        <w:rPr/>
      </w:pPr>
      <w:bookmarkStart w:id="0" w:name="_Hlk178059287"/>
      <w:bookmarkStart w:id="1" w:name="_Hlk136347322"/>
      <w:bookmarkEnd w:id="0"/>
      <w:bookmarkEnd w:id="1"/>
      <w:r>
        <w:rPr>
          <w:b/>
          <w:caps/>
          <w:sz w:val="24"/>
        </w:rPr>
        <w:t>способ и</w:t>
      </w:r>
      <w:r>
        <w:rPr>
          <w:sz w:val="24"/>
        </w:rPr>
        <w:t xml:space="preserve"> </w:t>
      </w:r>
      <w:r>
        <w:rPr>
          <w:b/>
          <w:caps/>
          <w:sz w:val="24"/>
        </w:rPr>
        <w:t>ПРЕДМЕТ закупки:</w:t>
      </w:r>
      <w:r>
        <w:rPr>
          <w:sz w:val="24"/>
        </w:rPr>
        <w:t xml:space="preserve"> запрос цен по результатам конкурентного предварительного отбора на право заключения Договора на выполнение работ по ремонту распределительных сетей ВЛ 0,4-10 кВ для нужд ПАО «Россети Центр» (филиала «Курскэнерго»).</w:t>
      </w:r>
    </w:p>
    <w:p>
      <w:pPr>
        <w:pStyle w:val="BodyText"/>
        <w:widowControl w:val="false"/>
        <w:ind w:firstLine="426" w:end="-6"/>
        <w:jc w:val="both"/>
        <w:rPr>
          <w:sz w:val="24"/>
        </w:rPr>
      </w:pPr>
      <w:r>
        <w:rPr>
          <w:sz w:val="24"/>
        </w:rPr>
      </w:r>
    </w:p>
    <w:p>
      <w:pPr>
        <w:pStyle w:val="BodyText"/>
        <w:widowControl w:val="false"/>
        <w:ind w:end="-6"/>
        <w:jc w:val="both"/>
        <w:rPr>
          <w:sz w:val="24"/>
        </w:rPr>
      </w:pPr>
      <w:bookmarkStart w:id="2" w:name="_Hlk203140975"/>
      <w:bookmarkEnd w:id="2"/>
      <w:r>
        <w:rPr>
          <w:sz w:val="24"/>
        </w:rPr>
        <w:t>Запрос цен проводится на основании Распоряжения № ВР-755639 от 27.10.2025г.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end="-6"/>
        <w:rPr>
          <w:sz w:val="24"/>
        </w:rPr>
      </w:pPr>
      <w:r>
        <w:rPr>
          <w:sz w:val="24"/>
        </w:rPr>
      </w:r>
      <w:bookmarkStart w:id="3" w:name="_Hlk203140975"/>
      <w:bookmarkStart w:id="4" w:name="_Hlk203140975"/>
      <w:bookmarkEnd w:id="4"/>
    </w:p>
    <w:p>
      <w:pPr>
        <w:pStyle w:val="BodyText"/>
        <w:ind w:end="-6"/>
        <w:jc w:val="both"/>
        <w:rPr/>
      </w:pPr>
      <w:r>
        <w:rPr>
          <w:b/>
          <w:sz w:val="24"/>
        </w:rPr>
        <w:t xml:space="preserve">Заказчик и Организатор закупки (далее – Организатор): </w:t>
      </w:r>
      <w:r>
        <w:rPr>
          <w:sz w:val="24"/>
        </w:rPr>
        <w:t>ПАО «Россети Центр», расположенное по адресу: РФ, 119017, г. Москва, ул. Малая Ордынка, д. 15.</w:t>
      </w:r>
    </w:p>
    <w:p>
      <w:pPr>
        <w:pStyle w:val="BodyText"/>
        <w:ind w:end="-6"/>
        <w:jc w:val="both"/>
        <w:rPr>
          <w:sz w:val="24"/>
        </w:rPr>
      </w:pPr>
      <w:r>
        <w:rPr>
          <w:sz w:val="24"/>
        </w:rPr>
      </w:r>
    </w:p>
    <w:p>
      <w:pPr>
        <w:pStyle w:val="BodyText"/>
        <w:ind w:end="-6"/>
        <w:jc w:val="both"/>
        <w:rPr>
          <w:sz w:val="24"/>
        </w:rPr>
      </w:pPr>
      <w:r>
        <w:rPr>
          <w:sz w:val="24"/>
        </w:rPr>
        <w:t>Место проведения заседания: РФ, 305029, г. Курск, ул. К. Маркса, 27.</w:t>
      </w:r>
    </w:p>
    <w:p>
      <w:pPr>
        <w:pStyle w:val="BodyText"/>
        <w:ind w:end="-6"/>
        <w:jc w:val="both"/>
        <w:rPr>
          <w:sz w:val="24"/>
        </w:rPr>
      </w:pPr>
      <w:r>
        <w:rPr>
          <w:sz w:val="24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/>
      </w:pPr>
      <w:bookmarkStart w:id="5" w:name="_Hlk203140992"/>
      <w:bookmarkEnd w:id="5"/>
      <w:r>
        <w:rPr>
          <w:sz w:val="24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27.10.2025г. № 0239-КР-25, опубликовано 27.10.2025г. на официальном сайте Единой информационной системы в сфере закупок </w:t>
      </w:r>
      <w:hyperlink r:id="rId3">
        <w:r>
          <w:rPr>
            <w:rStyle w:val="Hyperlink"/>
            <w:sz w:val="24"/>
          </w:rPr>
          <w:t>www.zakupki.gov.ru</w:t>
        </w:r>
      </w:hyperlink>
      <w:r>
        <w:rPr>
          <w:sz w:val="24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24"/>
            <w:lang w:val="en-US"/>
          </w:rPr>
          <w:t>www</w:t>
        </w:r>
        <w:r>
          <w:rPr>
            <w:rStyle w:val="Hyperlink"/>
            <w:sz w:val="24"/>
          </w:rPr>
          <w:t>.tender.lot-online.ru</w:t>
        </w:r>
      </w:hyperlink>
      <w:r>
        <w:rPr>
          <w:sz w:val="24"/>
        </w:rPr>
        <w:t xml:space="preserve"> (далее ЭТП)</w:t>
      </w:r>
      <w:r>
        <w:rPr>
          <w:rStyle w:val="Hyperlink"/>
          <w:color w:val="000000"/>
          <w:sz w:val="24"/>
          <w:u w:val="none"/>
        </w:rPr>
        <w:t>:</w:t>
      </w:r>
      <w:r>
        <w:rPr>
          <w:rStyle w:val="Hyperlink"/>
          <w:sz w:val="24"/>
          <w:u w:val="none"/>
        </w:rPr>
        <w:t xml:space="preserve"> </w:t>
      </w:r>
      <w:r>
        <w:rPr>
          <w:sz w:val="24"/>
        </w:rPr>
        <w:t>№ 32515341301.</w:t>
      </w:r>
    </w:p>
    <w:p>
      <w:pPr>
        <w:pStyle w:val="Style21"/>
        <w:tabs>
          <w:tab w:val="clear" w:pos="1134"/>
        </w:tabs>
        <w:spacing w:lineRule="auto" w:line="240"/>
        <w:ind w:start="0" w:end="-6"/>
        <w:rPr>
          <w:sz w:val="24"/>
          <w:szCs w:val="24"/>
        </w:rPr>
      </w:pPr>
      <w:r>
        <w:rPr>
          <w:sz w:val="24"/>
          <w:szCs w:val="24"/>
        </w:rPr>
      </w:r>
      <w:bookmarkStart w:id="6" w:name="_Ref277337881"/>
      <w:bookmarkStart w:id="7" w:name="_Ref57670139"/>
      <w:bookmarkStart w:id="8" w:name="_Ref277337881"/>
      <w:bookmarkStart w:id="9" w:name="_Ref57670139"/>
      <w:bookmarkEnd w:id="8"/>
      <w:bookmarkEnd w:id="9"/>
    </w:p>
    <w:p>
      <w:pPr>
        <w:pStyle w:val="Style21"/>
        <w:tabs>
          <w:tab w:val="clear" w:pos="1134"/>
        </w:tabs>
        <w:spacing w:lineRule="auto" w:line="240" w:before="0" w:after="0"/>
        <w:ind w:firstLine="425" w:start="0" w:end="-6"/>
        <w:contextualSpacing/>
        <w:rPr>
          <w:sz w:val="24"/>
          <w:szCs w:val="24"/>
        </w:rPr>
      </w:pPr>
      <w:bookmarkStart w:id="10" w:name="_Ref277337881"/>
      <w:bookmarkStart w:id="11" w:name="_Ref57670139"/>
      <w:bookmarkEnd w:id="10"/>
      <w:bookmarkEnd w:id="11"/>
      <w:r>
        <w:rPr>
          <w:sz w:val="24"/>
          <w:szCs w:val="24"/>
        </w:rPr>
        <w:t>В соответствии с Извещением о проведении запроса цен:</w:t>
      </w:r>
    </w:p>
    <w:p>
      <w:pPr>
        <w:pStyle w:val="Normal"/>
        <w:autoSpaceDE w:val="false"/>
        <w:spacing w:lineRule="auto" w:line="240" w:before="40" w:after="0"/>
        <w:ind w:firstLine="426" w:end="0"/>
        <w:rPr/>
      </w:pPr>
      <w:r>
        <w:rPr>
          <w:sz w:val="24"/>
          <w:szCs w:val="24"/>
        </w:rPr>
        <w:t xml:space="preserve">- </w:t>
      </w:r>
      <w:bookmarkStart w:id="12" w:name="_Ref9347291"/>
      <w:bookmarkStart w:id="13" w:name="_Ref440965830"/>
      <w:r>
        <w:rPr>
          <w:sz w:val="24"/>
          <w:szCs w:val="24"/>
        </w:rPr>
        <w:t>Начальная (максимальная) цена Договора:</w:t>
      </w:r>
      <w:bookmarkEnd w:id="12"/>
      <w:bookmarkEnd w:id="13"/>
      <w:r>
        <w:rPr>
          <w:sz w:val="24"/>
          <w:szCs w:val="24"/>
        </w:rPr>
        <w:t xml:space="preserve"> 20 971 616 </w:t>
      </w:r>
      <w:r>
        <w:rPr>
          <w:color w:val="000000"/>
          <w:sz w:val="24"/>
          <w:szCs w:val="24"/>
        </w:rPr>
        <w:t xml:space="preserve">(двадцать миллионов девятьсот семьдесят одна тысяча шестьсот шестнадцать) рублей 40 копеек РФ, с учетом НДС; НДС составляет </w:t>
      </w:r>
      <w:r>
        <w:rPr>
          <w:sz w:val="24"/>
          <w:szCs w:val="24"/>
        </w:rPr>
        <w:t xml:space="preserve">3 495 269 </w:t>
      </w:r>
      <w:r>
        <w:rPr>
          <w:color w:val="000000"/>
          <w:sz w:val="24"/>
          <w:szCs w:val="24"/>
        </w:rPr>
        <w:t>(три миллиона четыреста девяносто пять тысяч двести шестьдесят девять) рублей 40 копеек РФ (по ставке НДС 20%)</w:t>
      </w:r>
      <w:r>
        <w:rPr>
          <w:sz w:val="24"/>
          <w:szCs w:val="24"/>
        </w:rPr>
        <w:t>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contextualSpacing/>
        <w:rPr/>
      </w:pPr>
      <w:r>
        <w:rPr>
          <w:sz w:val="24"/>
        </w:rPr>
        <w:t>-</w:t>
      </w:r>
      <w:r>
        <w:rPr>
          <w:sz w:val="24"/>
          <w:lang w:val="en-US"/>
        </w:rPr>
        <w:t xml:space="preserve"> </w:t>
      </w:r>
      <w:r>
        <w:rPr>
          <w:sz w:val="24"/>
        </w:rPr>
        <w:t>сроки выполнения работ: 01 августа 2026г. – 30 сентября 2026г.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contextualSpacing/>
        <w:rPr>
          <w:color w:val="FF0000"/>
          <w:sz w:val="24"/>
        </w:rPr>
      </w:pPr>
      <w:r>
        <w:rPr>
          <w:sz w:val="24"/>
        </w:rPr>
        <w:t>- объем закупаемых работ: согласно требованиям, изложенным в Техническом задании (Приложение № 1 к Извещению о проведении запроса цен).</w:t>
      </w:r>
    </w:p>
    <w:p>
      <w:pPr>
        <w:pStyle w:val="BodyText"/>
        <w:widowControl w:val="false"/>
        <w:ind w:end="-6"/>
        <w:jc w:val="both"/>
        <w:rPr>
          <w:color w:val="FF0000"/>
          <w:sz w:val="24"/>
        </w:rPr>
      </w:pPr>
      <w:r>
        <w:rPr>
          <w:color w:val="FF0000"/>
          <w:sz w:val="24"/>
        </w:rPr>
      </w:r>
      <w:bookmarkStart w:id="14" w:name="_Hlk203140992"/>
      <w:bookmarkStart w:id="15" w:name="_Hlk203140992"/>
      <w:bookmarkEnd w:id="15"/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-6"/>
        <w:outlineLvl w:val="1"/>
        <w:rPr/>
      </w:pPr>
      <w:r>
        <w:rPr/>
        <w:t>СОСТАВ ЗАКУПОЧНОЙ КОМИССИИ: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10"/>
        <w:gridCol w:w="4253"/>
        <w:gridCol w:w="3260"/>
      </w:tblGrid>
      <w:tr>
        <w:trPr/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</w:t>
            </w:r>
          </w:p>
        </w:tc>
        <w:tc>
          <w:tcPr>
            <w:tcW w:w="4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Должность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в составе комиссии</w:t>
            </w:r>
          </w:p>
        </w:tc>
      </w:tr>
      <w:tr>
        <w:trPr/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Скоробреха С.А.</w:t>
            </w:r>
          </w:p>
        </w:tc>
        <w:tc>
          <w:tcPr>
            <w:tcW w:w="4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Директор филиала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закупочной комиссии</w:t>
            </w:r>
          </w:p>
        </w:tc>
      </w:tr>
      <w:tr>
        <w:trPr/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Горбылев А.В.</w:t>
            </w:r>
          </w:p>
        </w:tc>
        <w:tc>
          <w:tcPr>
            <w:tcW w:w="4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Начальник ОЗД филиала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Заместитель председателя закупочной комиссии</w:t>
            </w:r>
          </w:p>
        </w:tc>
      </w:tr>
      <w:tr>
        <w:trPr/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Солянин Р.В.</w:t>
            </w:r>
          </w:p>
        </w:tc>
        <w:tc>
          <w:tcPr>
            <w:tcW w:w="4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Заместитель генерального директора по инвестиционной деятельности и капитальному строительству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закупочной комиссии</w:t>
            </w:r>
          </w:p>
        </w:tc>
      </w:tr>
      <w:tr>
        <w:trPr/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Барвенов М.В.</w:t>
            </w:r>
          </w:p>
        </w:tc>
        <w:tc>
          <w:tcPr>
            <w:tcW w:w="4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Заместитель директора по безопасности филиала ПАО «Россети Центр»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закупочной комиссии</w:t>
            </w:r>
          </w:p>
        </w:tc>
      </w:tr>
      <w:tr>
        <w:trPr/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Симонов И.В.</w:t>
            </w:r>
          </w:p>
        </w:tc>
        <w:tc>
          <w:tcPr>
            <w:tcW w:w="4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Первый заместитель директора - главный инженер филиала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закупочной комиссии</w:t>
            </w:r>
          </w:p>
        </w:tc>
      </w:tr>
      <w:tr>
        <w:trPr/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Брежнев А.И.</w:t>
            </w:r>
          </w:p>
        </w:tc>
        <w:tc>
          <w:tcPr>
            <w:tcW w:w="4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Заместитель директора по экономике и финансам филиала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Зубков В.Ю.</w:t>
            </w:r>
          </w:p>
        </w:tc>
        <w:tc>
          <w:tcPr>
            <w:tcW w:w="4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Начальник УЛиМТО филиала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Дремов М.В.</w:t>
            </w:r>
          </w:p>
        </w:tc>
        <w:tc>
          <w:tcPr>
            <w:tcW w:w="4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Начальник УПО филиала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Крупенникова Ю.Н.</w:t>
            </w:r>
          </w:p>
        </w:tc>
        <w:tc>
          <w:tcPr>
            <w:tcW w:w="4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Ведущий специалист ОЗД филиала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Ответственный секретарь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hd w:fill="FFFFFF" w:val="clear"/>
        <w:spacing w:lineRule="auto" w:line="240"/>
        <w:ind w:start="0" w:firstLine="426" w:end="0"/>
        <w:outlineLvl w:val="1"/>
        <w:rPr/>
      </w:pPr>
      <w:bookmarkStart w:id="16" w:name="_Hlk178059287"/>
      <w:bookmarkStart w:id="17" w:name="_Hlk136347322"/>
      <w:bookmarkEnd w:id="16"/>
      <w:bookmarkEnd w:id="17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hd w:fill="FFFFFF" w:val="clear"/>
        <w:spacing w:lineRule="auto" w:line="240"/>
        <w:ind w:start="0" w:firstLine="426" w:end="0"/>
        <w:outlineLvl w:val="1"/>
        <w:rPr>
          <w:b/>
          <w:caps/>
          <w:sz w:val="24"/>
          <w:szCs w:val="24"/>
          <w:lang w:val="en-US"/>
        </w:rPr>
      </w:pPr>
      <w:r>
        <w:rPr>
          <w:b/>
          <w:caps/>
          <w:sz w:val="24"/>
          <w:szCs w:val="24"/>
          <w:lang w:val="en-US"/>
        </w:rPr>
      </w:r>
    </w:p>
    <w:p>
      <w:pPr>
        <w:pStyle w:val="Normal"/>
        <w:widowControl w:val="false"/>
        <w:numPr>
          <w:ilvl w:val="0"/>
          <w:numId w:val="0"/>
        </w:numPr>
        <w:shd w:fill="FFFFFF" w:val="clear"/>
        <w:spacing w:lineRule="auto" w:line="240"/>
        <w:ind w:start="0" w:hanging="0" w:end="0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  <w:t>КРАТКИЙ ОТЧЕТ:</w:t>
      </w:r>
    </w:p>
    <w:p>
      <w:pPr>
        <w:pStyle w:val="Normal"/>
        <w:widowControl w:val="false"/>
        <w:numPr>
          <w:ilvl w:val="0"/>
          <w:numId w:val="0"/>
        </w:numPr>
        <w:shd w:fill="FFFFFF" w:val="clear"/>
        <w:spacing w:lineRule="auto" w:line="240"/>
        <w:ind w:start="0" w:hanging="0" w:end="0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"/>
        <w:widowControl w:val="false"/>
        <w:ind w:firstLine="426" w:end="-6"/>
        <w:jc w:val="both"/>
        <w:rPr/>
      </w:pPr>
      <w:r>
        <w:rPr/>
        <w:t>После рассмотрения общих частей заявок поступили следующие ценовые предложения: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3969"/>
        <w:gridCol w:w="1701"/>
        <w:gridCol w:w="1701"/>
        <w:gridCol w:w="1985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об Участниках закупки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Общая цена заявки, руб.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</w:r>
          </w:p>
        </w:tc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 учета НДС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учетом НДС</w:t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yellow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«ТИМ 46», ИНН: 4632084852, КПП: 463201001, адрес: 305000, РФ, г. Курск, ул. Дзержинского, д.19, помещ. 2, ком. 6.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17 441 250,00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20 929 500,00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11.11.2025 14:29:16 MCK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yellow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«ЭлектроКомплексСнаб», ИНН: 3123384610, КПП: 312301001, адрес: 308009, РФ, г. Белгород, ул. Волчанская, д.159, офис 2.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17 476 347,00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20 971 616,40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11.11.2025 17:26:25 MCK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«СТРОЙЭНЕРГОМОНТАЖ», ИНН: 4632126735, КПП: 463201001, адрес: РФ, 305022, Г. КУРСК, УЛ. АГРЕГАТНАЯ 3-Я, Д. 20, ОФИС 33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17 476 347,00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20 971 616,40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13.11.2025 17:30:05 MCK</w:t>
            </w:r>
          </w:p>
        </w:tc>
      </w:tr>
    </w:tbl>
    <w:p>
      <w:pPr>
        <w:pStyle w:val="BodyText"/>
        <w:widowControl w:val="false"/>
        <w:ind w:firstLine="426" w:end="-6"/>
        <w:jc w:val="both"/>
        <w:rPr>
          <w:sz w:val="24"/>
        </w:rPr>
      </w:pPr>
      <w:r>
        <w:rPr>
          <w:sz w:val="24"/>
        </w:rPr>
        <w:t>Количество поступивших ценовых предложений: 3 шт.</w:t>
      </w:r>
    </w:p>
    <w:p>
      <w:pPr>
        <w:pStyle w:val="BodyText"/>
        <w:widowControl w:val="false"/>
        <w:ind w:end="-6"/>
        <w:jc w:val="both"/>
        <w:rPr>
          <w:sz w:val="24"/>
        </w:rPr>
      </w:pPr>
      <w:r>
        <w:rPr>
          <w:sz w:val="24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РЕШЕНИЕ ЗАКУПОЧНОЙ КОМИССИИ:</w:t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4"/>
          <w:szCs w:val="24"/>
        </w:rPr>
      </w:pPr>
      <w:r>
        <w:rPr>
          <w:b/>
          <w:sz w:val="24"/>
          <w:szCs w:val="24"/>
        </w:rPr>
        <w:t>Признать соответствующими условиям запроса цен ценовые предложения:</w:t>
      </w:r>
    </w:p>
    <w:p>
      <w:pPr>
        <w:pStyle w:val="Normal"/>
        <w:widowControl w:val="false"/>
        <w:spacing w:lineRule="auto" w:line="240"/>
        <w:ind w:firstLine="426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4"/>
          <w:szCs w:val="24"/>
        </w:rPr>
      </w:pPr>
      <w:bookmarkStart w:id="18" w:name="_Hlk114233332"/>
      <w:r>
        <w:rPr>
          <w:sz w:val="24"/>
          <w:szCs w:val="24"/>
        </w:rPr>
        <w:t xml:space="preserve">- </w:t>
      </w:r>
      <w:bookmarkEnd w:id="18"/>
      <w:r>
        <w:rPr>
          <w:sz w:val="24"/>
          <w:szCs w:val="24"/>
        </w:rPr>
        <w:t>ООО «ТИМ 46», ИНН: 4632084852, КПП: 463201001, адрес: 305000, РФ, г. Курск, ул. Дзержинского, д.19, помещ. 2, ком. 6;</w:t>
      </w:r>
    </w:p>
    <w:p>
      <w:pPr>
        <w:pStyle w:val="Normal"/>
        <w:widowControl w:val="false"/>
        <w:spacing w:lineRule="auto" w:line="240"/>
        <w:ind w:firstLine="426" w:end="0"/>
        <w:rPr>
          <w:sz w:val="24"/>
          <w:szCs w:val="24"/>
        </w:rPr>
      </w:pPr>
      <w:r>
        <w:rPr>
          <w:sz w:val="24"/>
          <w:szCs w:val="24"/>
        </w:rPr>
        <w:t>- ООО «ЭлектроКомплексСнаб», ИНН: 3123384610, КПП: 312301001, адрес: 308009, РФ, г. Белгород, ул. Волчанская, д.159, офис 2;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4"/>
          <w:szCs w:val="24"/>
        </w:rPr>
      </w:pPr>
      <w:r>
        <w:rPr>
          <w:sz w:val="24"/>
          <w:szCs w:val="24"/>
        </w:rPr>
        <w:t>- ООО «СТРОЙЭНЕРГОМОНТАЖ», ИНН: 4632126735, КПП: 463201001, адрес: РФ, 305022, Г. КУРСК, УЛ. АГРЕГАТНАЯ 3-Я, Д. 20, ОФИС 33.</w:t>
      </w:r>
    </w:p>
    <w:p>
      <w:pPr>
        <w:pStyle w:val="Normal"/>
        <w:widowControl w:val="false"/>
        <w:spacing w:lineRule="auto" w:line="240"/>
        <w:ind w:firstLine="426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4"/>
          <w:szCs w:val="24"/>
        </w:rPr>
      </w:pPr>
      <w:r>
        <w:rPr>
          <w:b/>
          <w:sz w:val="24"/>
          <w:szCs w:val="24"/>
        </w:rPr>
        <w:t>Пригласить к участию в аукционной процедуре на снижение цены (переторжке) следующих участников: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6" w:end="0"/>
        <w:outlineLvl w:val="2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4"/>
          <w:szCs w:val="24"/>
        </w:rPr>
      </w:pPr>
      <w:r>
        <w:rPr>
          <w:sz w:val="24"/>
          <w:szCs w:val="24"/>
        </w:rPr>
        <w:t>- ООО «ТИМ 46», ИНН: 4632084852, КПП: 463201001, адрес: 305000, РФ, г. Курск, ул. Дзержинского, д.19, помещ. 2, ком. 6;</w:t>
      </w:r>
    </w:p>
    <w:p>
      <w:pPr>
        <w:pStyle w:val="Normal"/>
        <w:widowControl w:val="false"/>
        <w:spacing w:lineRule="auto" w:line="240"/>
        <w:ind w:firstLine="426" w:end="0"/>
        <w:rPr>
          <w:sz w:val="24"/>
          <w:szCs w:val="24"/>
        </w:rPr>
      </w:pPr>
      <w:r>
        <w:rPr>
          <w:sz w:val="24"/>
          <w:szCs w:val="24"/>
        </w:rPr>
        <w:t>- ООО «ЭлектроКомплексСнаб», ИНН: 3123384610, КПП: 312301001, адрес: 308009, РФ, г. Белгород, ул. Волчанская, д.159, офис 2;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4"/>
          <w:szCs w:val="24"/>
        </w:rPr>
      </w:pPr>
      <w:r>
        <w:rPr>
          <w:sz w:val="24"/>
          <w:szCs w:val="24"/>
        </w:rPr>
        <w:t>- ООО «СТРОЙЭНЕРГОМОНТАЖ», ИНН: 4632126735, КПП: 463201001, адрес: РФ, 305022, Г. КУРСК, УЛ. АГРЕГАТНАЯ 3-Я, Д. 20, ОФИС 33.</w:t>
      </w:r>
    </w:p>
    <w:p>
      <w:pPr>
        <w:pStyle w:val="Normal"/>
        <w:shd w:fill="FFFFFF" w:val="clear"/>
        <w:tabs>
          <w:tab w:val="clear" w:pos="567"/>
          <w:tab w:val="left" w:pos="851" w:leader="none"/>
        </w:tabs>
        <w:spacing w:lineRule="auto" w:line="240"/>
        <w:ind w:firstLine="426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fill="FFFFFF" w:val="clear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4"/>
          <w:szCs w:val="24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4"/>
          <w:szCs w:val="24"/>
        </w:rPr>
        <w:t xml:space="preserve">рассматривать и </w:t>
      </w:r>
      <w:r>
        <w:rPr>
          <w:b/>
          <w:i/>
          <w:sz w:val="24"/>
          <w:szCs w:val="24"/>
          <w:lang w:val="en-US"/>
        </w:rPr>
        <w:t>оценивать поданные заявки участников.</w:t>
      </w:r>
    </w:p>
    <w:p>
      <w:pPr>
        <w:pStyle w:val="Normal"/>
        <w:shd w:fill="FFFFFF" w:val="clear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4"/>
          <w:szCs w:val="24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4"/>
          <w:szCs w:val="24"/>
        </w:rPr>
        <w:t xml:space="preserve">рассмотрении и </w:t>
      </w:r>
      <w:r>
        <w:rPr>
          <w:b/>
          <w:i/>
          <w:sz w:val="24"/>
          <w:szCs w:val="24"/>
          <w:lang w:val="en-US"/>
        </w:rPr>
        <w:t>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shd w:fill="FFFFFF" w:val="clear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4"/>
          <w:szCs w:val="24"/>
          <w:lang w:val="en-US"/>
        </w:rPr>
        <w:t>Вс</w:t>
      </w:r>
      <w:r>
        <w:rPr>
          <w:b/>
          <w:i/>
          <w:sz w:val="24"/>
          <w:szCs w:val="24"/>
        </w:rPr>
        <w:t>ю</w:t>
      </w:r>
      <w:r>
        <w:rPr>
          <w:b/>
          <w:i/>
          <w:sz w:val="24"/>
          <w:szCs w:val="24"/>
          <w:lang w:val="en-US"/>
        </w:rPr>
        <w:t xml:space="preserve"> информаци</w:t>
      </w:r>
      <w:r>
        <w:rPr>
          <w:b/>
          <w:i/>
          <w:sz w:val="24"/>
          <w:szCs w:val="24"/>
        </w:rPr>
        <w:t>ю</w:t>
      </w:r>
      <w:r>
        <w:rPr>
          <w:b/>
          <w:i/>
          <w:sz w:val="24"/>
          <w:szCs w:val="24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shd w:fill="FFFFFF" w:val="clear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24"/>
          <w:szCs w:val="24"/>
          <w:lang w:val="en-US"/>
        </w:rPr>
      </w:pPr>
      <w:r>
        <w:rPr>
          <w:b/>
          <w:i/>
          <w:sz w:val="24"/>
          <w:szCs w:val="24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widowControl w:val="false"/>
        <w:shd w:fill="FFFFFF" w:val="clear"/>
        <w:tabs>
          <w:tab w:val="clear" w:pos="567"/>
          <w:tab w:val="right" w:pos="9360" w:leader="none"/>
        </w:tabs>
        <w:spacing w:lineRule="auto" w:line="240"/>
        <w:ind w:firstLine="426" w:end="0"/>
        <w:rPr/>
      </w:pPr>
      <w:r>
        <w:rPr>
          <w:b/>
          <w:i/>
          <w:sz w:val="24"/>
          <w:szCs w:val="24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4"/>
          <w:szCs w:val="24"/>
        </w:rPr>
        <w:t>.</w:t>
      </w:r>
    </w:p>
    <w:p>
      <w:pPr>
        <w:pStyle w:val="Normal"/>
        <w:widowControl w:val="false"/>
        <w:shd w:fill="FFFFFF" w:val="clear"/>
        <w:tabs>
          <w:tab w:val="clear" w:pos="567"/>
          <w:tab w:val="right" w:pos="9360" w:leader="none"/>
        </w:tabs>
        <w:spacing w:lineRule="auto" w:line="240"/>
        <w:ind w:hanging="0" w:end="0"/>
        <w:rPr>
          <w:b/>
          <w:i/>
          <w:i/>
          <w:iCs/>
          <w:sz w:val="24"/>
          <w:szCs w:val="24"/>
        </w:rPr>
      </w:pPr>
      <w:r>
        <w:rPr>
          <w:b/>
          <w:i/>
          <w:iCs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hd w:fill="FFFFFF" w:val="clear"/>
        <w:spacing w:lineRule="auto" w:line="240"/>
        <w:ind w:start="0" w:hanging="0" w:end="0"/>
        <w:outlineLvl w:val="1"/>
        <w:rPr>
          <w:b/>
          <w:caps/>
          <w:sz w:val="24"/>
          <w:szCs w:val="24"/>
        </w:rPr>
      </w:pPr>
      <w:r>
        <w:rPr>
          <w:b/>
          <w:sz w:val="24"/>
          <w:szCs w:val="24"/>
        </w:rPr>
        <w:t>РЕЗУЛЬТАТЫ ГОЛОСОВАНИЯ:</w:t>
      </w:r>
    </w:p>
    <w:p>
      <w:pPr>
        <w:pStyle w:val="Normal"/>
        <w:widowControl w:val="false"/>
        <w:shd w:fill="FFFFFF" w:val="clear"/>
        <w:spacing w:lineRule="auto" w:line="240"/>
        <w:ind w:hanging="0" w:end="0"/>
        <w:rPr/>
      </w:pPr>
      <w:r>
        <w:rPr>
          <w:sz w:val="24"/>
          <w:szCs w:val="24"/>
        </w:rPr>
        <w:t>«За» _______ членов Закупочной комиссии.</w:t>
      </w:r>
    </w:p>
    <w:p>
      <w:pPr>
        <w:pStyle w:val="Normal"/>
        <w:widowControl w:val="false"/>
        <w:shd w:fill="FFFFFF" w:val="clear"/>
        <w:spacing w:lineRule="auto" w:line="240"/>
        <w:ind w:hanging="0" w:end="0"/>
        <w:rPr/>
      </w:pPr>
      <w:r>
        <w:rPr>
          <w:sz w:val="24"/>
          <w:szCs w:val="24"/>
        </w:rPr>
        <w:t>«Против» _______ членов Закупочной комиссии.</w:t>
      </w:r>
    </w:p>
    <w:p>
      <w:pPr>
        <w:pStyle w:val="Normal"/>
        <w:widowControl w:val="false"/>
        <w:shd w:fill="FFFFFF" w:val="clear"/>
        <w:spacing w:lineRule="auto" w:line="240"/>
        <w:ind w:hanging="0" w:end="0"/>
        <w:rPr/>
      </w:pPr>
      <w:r>
        <w:rPr>
          <w:sz w:val="24"/>
          <w:szCs w:val="24"/>
        </w:rPr>
        <w:t>«Воздержалось» _______ членов Закупочной комиссии.</w:t>
      </w:r>
    </w:p>
    <w:p>
      <w:pPr>
        <w:pStyle w:val="Normal"/>
        <w:widowControl w:val="false"/>
        <w:shd w:fill="FFFFFF" w:val="clear"/>
        <w:spacing w:lineRule="auto" w:line="240"/>
        <w:ind w:firstLine="426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hd w:fill="FFFFFF" w:val="clear"/>
        <w:spacing w:lineRule="auto" w:line="240"/>
        <w:ind w:start="0" w:hanging="0" w:end="0"/>
        <w:outlineLvl w:val="1"/>
        <w:rPr/>
      </w:pPr>
      <w:r>
        <w:rPr>
          <w:b/>
          <w:caps/>
          <w:sz w:val="24"/>
          <w:szCs w:val="24"/>
        </w:rPr>
        <w:t>ПОДПИСИ ЧЛЕНОВ Закупочной</w:t>
      </w:r>
      <w:r>
        <w:rPr/>
        <w:t xml:space="preserve"> КОМИССИИ: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36"/>
        <w:gridCol w:w="2694"/>
        <w:gridCol w:w="2409"/>
      </w:tblGrid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4"/>
                <w:szCs w:val="24"/>
              </w:rPr>
            </w:pPr>
            <w:bookmarkStart w:id="19" w:name="_Hlk190863386"/>
            <w:bookmarkEnd w:id="19"/>
            <w:r>
              <w:rPr>
                <w:sz w:val="24"/>
                <w:szCs w:val="24"/>
              </w:rPr>
              <w:t xml:space="preserve">Председатель </w:t>
            </w:r>
          </w:p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Закупочной комиссии:</w:t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Скоробреха С.А.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Закупочной комиссии:</w:t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Горбылев А.В.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Члены Закупочной комиссии:</w:t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Солянин Р.В.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Барвенов М.В.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Симонов И.В.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Брежнев А.И.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Зубков В.Ю.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Дремов М.В.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Закупочной комиссии (без права голоса):</w:t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Крупенникова Ю.Н.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hd w:fill="FFFFFF" w:val="clear"/>
        <w:spacing w:lineRule="auto" w:line="240"/>
        <w:ind w:start="0" w:hanging="0" w:end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849" w:gutter="0" w:header="142" w:top="851" w:footer="165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Style w:val="PageNumber"/>
      </w:rPr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  <w:p>
    <w:pPr>
      <w:pStyle w:val="Footer"/>
      <w:jc w:val="end"/>
      <w:rPr>
        <w:rStyle w:val="PageNumber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10"/>
        <w:szCs w:val="10"/>
      </w:rPr>
    </w:pPr>
    <w:r>
      <w:rPr>
        <w:sz w:val="10"/>
        <w:szCs w:val="10"/>
      </w:rPr>
    </w:r>
  </w:p>
  <w:p>
    <w:pPr>
      <w:pStyle w:val="Header"/>
      <w:jc w:val="end"/>
      <w:rPr>
        <w:sz w:val="10"/>
        <w:szCs w:val="10"/>
      </w:rPr>
    </w:pPr>
    <w:r>
      <w:rPr>
        <w:sz w:val="10"/>
        <w:szCs w:val="10"/>
      </w:rPr>
    </w:r>
  </w:p>
  <w:p>
    <w:pPr>
      <w:pStyle w:val="Header"/>
      <w:jc w:val="end"/>
      <w:rPr/>
    </w:pPr>
    <w:r>
      <w:rPr/>
      <w:t xml:space="preserve">Протокол </w:t>
    </w:r>
    <w:r>
      <w:rPr>
        <w:lang w:val="ru-RU"/>
      </w:rPr>
      <w:t xml:space="preserve">очно-заочного </w:t>
    </w:r>
    <w:r>
      <w:rPr/>
      <w:t xml:space="preserve">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 xml:space="preserve">по рассмотрению </w:t>
    </w:r>
    <w:r>
      <w:rPr>
        <w:lang w:val="ru-RU"/>
      </w:rPr>
      <w:t xml:space="preserve">ценовых предложений </w:t>
    </w:r>
    <w:r>
      <w:rPr/>
      <w:t>участников</w:t>
    </w:r>
  </w:p>
  <w:p>
    <w:pPr>
      <w:pStyle w:val="Header"/>
      <w:jc w:val="end"/>
      <w:rPr/>
    </w:pPr>
    <w:r>
      <w:rPr/>
      <w:t xml:space="preserve">№ </w:t>
    </w:r>
    <w:r>
      <w:rPr>
        <w:lang w:val="ru-RU"/>
      </w:rPr>
      <w:t>0239</w:t>
    </w:r>
    <w:r>
      <w:rPr/>
      <w:t>-</w:t>
    </w:r>
    <w:r>
      <w:rPr>
        <w:lang w:val="ru-RU"/>
      </w:rPr>
      <w:t>КР</w:t>
    </w:r>
    <w:r>
      <w:rPr/>
      <w:t>-</w:t>
    </w:r>
    <w:r>
      <w:rPr>
        <w:lang w:val="ru-RU"/>
      </w:rPr>
      <w:t>25</w:t>
    </w:r>
    <w:r>
      <w:rPr/>
      <w:t>-</w:t>
    </w:r>
    <w:r>
      <w:rPr>
        <w:lang w:val="ru-RU"/>
      </w:rPr>
      <w:t>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6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5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5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b/>
      <w:color w:val="000000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Symbol" w:hAnsi="Symbol" w:cs="Symbol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2">
    <w:name w:val="WW8Num17z2"/>
    <w:qFormat/>
    <w:rPr>
      <w:b w:val="false"/>
      <w:i w:val="false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4">
    <w:name w:val="WW8Num19z4"/>
    <w:qFormat/>
    <w:rPr>
      <w:rFonts w:ascii="Courier New" w:hAnsi="Courier New" w:cs="Courier New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b/>
      <w:i w:val="false"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b/>
    </w:rPr>
  </w:style>
  <w:style w:type="character" w:styleId="WW8Num25z1">
    <w:name w:val="WW8Num25z1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Wingdings" w:hAnsi="Wingdings" w:cs="Wingdings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6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6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7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5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5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2016-08-02T12:33:00Z</dcterms:created>
  <dc:creator>С.Б.Дашков</dc:creator>
  <dc:description/>
  <cp:keywords/>
  <dc:language>en-US</dc:language>
  <cp:lastModifiedBy>Горбылев Александр Владимирович</cp:lastModifiedBy>
  <cp:lastPrinted>2021-08-10T15:40:00Z</cp:lastPrinted>
  <dcterms:modified xsi:type="dcterms:W3CDTF">2025-12-12T10:04:00Z</dcterms:modified>
  <cp:revision>595</cp:revision>
  <dc:subject/>
  <dc:title>Типовая закупочная документация</dc:title>
</cp:coreProperties>
</file>