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ПРОТОКОЛ ПОДВЕДЕНИЯ ИТОГОВ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5863625005DP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32515497523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Автономное учреждение Упоровского муниципального округа "Комплексный центр социального обслуживания населения" (ИНН: 7226004803, КПП: 720701001, ОГРН: 1077215000422).</w:t>
      </w:r>
    </w:p>
    <w:p>
      <w:pPr>
        <w:pStyle w:val="text"/>
        <w:rPr/>
      </w:pPr>
      <w:r>
        <w:rPr/>
        <w:t>Место нахождения: Тюменская область, Упоровский район, с.Упорово  ул. Крупской д. 38.</w:t>
      </w:r>
    </w:p>
    <w:p>
      <w:pPr>
        <w:pStyle w:val="text"/>
        <w:rPr/>
      </w:pPr>
      <w:r>
        <w:rPr/>
        <w:t>Почтовый адрес: 627180, Тюменская область, Упоровский район, с.Упорово ул. Крупской д. 38.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Автономное учреждение Упоровского муниципального округа "Комплексный центр социального обслуживания населения" (ИНН: 7226004803, КПП: 720701001, ОГРН: 1077215000422).</w:t>
      </w:r>
    </w:p>
    <w:p>
      <w:pPr>
        <w:pStyle w:val="text"/>
        <w:rPr/>
      </w:pPr>
      <w:r>
        <w:rPr/>
        <w:t>Место нахождения: Тюменская область, Упоровский район, с.Упорово  ул. Крупской д. 38.</w:t>
      </w:r>
    </w:p>
    <w:p>
      <w:pPr>
        <w:pStyle w:val="text"/>
        <w:rPr/>
      </w:pPr>
      <w:r>
        <w:rPr/>
        <w:t>Почтовый адрес: 627180, Тюменская область, Упоровский район, с.Упорово ул. Крупской д. 38.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Сарсигеева И. В., тел.: 83454131444, e-mail: kcson-upor@obl72.ru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горюче-смазочных материалов (ГСМ) с использованием пластиковых карт через сеть АЗС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горюче-смазочных материалов (ГСМ) с использованием пластиковых карт через сеть АЗС.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10129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0"/>
        <w:gridCol w:w="2122"/>
        <w:gridCol w:w="1344"/>
        <w:gridCol w:w="1326"/>
        <w:gridCol w:w="1087"/>
        <w:gridCol w:w="2122"/>
        <w:gridCol w:w="1748"/>
      </w:tblGrid>
      <w:tr>
        <w:trPr/>
        <w:tc>
          <w:tcPr>
            <w:tcW w:w="38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2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Цена за единицу</w:t>
            </w:r>
          </w:p>
        </w:tc>
        <w:tc>
          <w:tcPr>
            <w:tcW w:w="212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74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12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134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невозможно определить</w:t>
            </w:r>
          </w:p>
        </w:tc>
        <w:tc>
          <w:tcPr>
            <w:tcW w:w="132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63.95 руб.</w:t>
            </w:r>
          </w:p>
        </w:tc>
        <w:tc>
          <w:tcPr>
            <w:tcW w:w="212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19.20.21.125: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17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19.20: Производство нефтепродуктов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12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Бензин автомобильный с октановым числом более 95, но не более 98 по исследовательскому методу экологического класса К5</w:t>
            </w:r>
          </w:p>
        </w:tc>
        <w:tc>
          <w:tcPr>
            <w:tcW w:w="134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невозможно определить</w:t>
            </w:r>
          </w:p>
        </w:tc>
        <w:tc>
          <w:tcPr>
            <w:tcW w:w="132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70.49 руб.</w:t>
            </w:r>
          </w:p>
        </w:tc>
        <w:tc>
          <w:tcPr>
            <w:tcW w:w="2122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19.20.21.135: Бензин автомобильный с октановым числом более 95, но не более 98 по исследовательскому методу экологического класса К5</w:t>
            </w:r>
          </w:p>
        </w:tc>
        <w:tc>
          <w:tcPr>
            <w:tcW w:w="174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19.20: Производство нефтепродуктов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2122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Топливо дизельное</w:t>
            </w:r>
          </w:p>
        </w:tc>
        <w:tc>
          <w:tcPr>
            <w:tcW w:w="134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невозможно определить</w:t>
            </w:r>
          </w:p>
        </w:tc>
        <w:tc>
          <w:tcPr>
            <w:tcW w:w="1326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79.99 руб.</w:t>
            </w:r>
          </w:p>
        </w:tc>
        <w:tc>
          <w:tcPr>
            <w:tcW w:w="2122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19.20.21.300: Топливо дизельное</w:t>
            </w:r>
          </w:p>
        </w:tc>
        <w:tc>
          <w:tcPr>
            <w:tcW w:w="174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19.20: Производство нефтепродуктов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Максимальная цена договора (цена лота):</w:t>
      </w:r>
      <w:r>
        <w:rPr>
          <w:b w:val="false"/>
          <w:i w:val="false"/>
          <w:u w:val="none"/>
        </w:rPr>
        <w:t xml:space="preserve"> 1 800 000.00 руб.</w:t>
      </w:r>
    </w:p>
    <w:p>
      <w:pPr>
        <w:pStyle w:val="variable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с ценой за товар, работу, услугу (группу товаров, работ, услуг);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rPr/>
      </w:pPr>
      <w:r>
        <w:rPr/>
        <w:t>Начальная (максимальная) цена товара, работы, услуги (группы товаров, работ, услуг) (сумма начальных (максимальных) цен за единицу товаров, работ, услуг):</w:t>
      </w:r>
      <w:r>
        <w:rPr>
          <w:b w:val="false"/>
          <w:i w:val="false"/>
          <w:u w:val="none"/>
        </w:rPr>
        <w:t xml:space="preserve"> 214.43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5 декабря 2025 года по 15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5 декабря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627180, Тюменская область, Упоровский район, с.Упорово ул. Крупской д. 38, 15 декабря 2025 года в 10:27 MCK+2.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627180, Тюменская область, Упоровский район, с.Упорово ул. Крупской д. 38, 15 декабря 2025 года в 10:27 MCK+2.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13.12.2025 21:40:31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№70375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№70375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86"/>
        <w:gridCol w:w="4351"/>
      </w:tblGrid>
      <w:tr>
        <w:trPr/>
        <w:tc>
          <w:tcPr>
            <w:tcW w:w="528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8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№70375, - 13.12.2025 21:40 MCK+2</w:t>
              <w:br/>
            </w:r>
            <w:r>
              <w:rPr>
                <w:u w:val="single"/>
              </w:rPr>
              <w:t>Предложение о цене за товар, работу, услугу (группу товаров, работ, услуг):</w:t>
            </w:r>
            <w:r>
              <w:rPr/>
              <w:br/>
              <w:t>208.79 руб.</w:t>
            </w:r>
          </w:p>
        </w:tc>
        <w:tc>
          <w:tcPr>
            <w:tcW w:w="435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8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Сарсигеева Ирина Владимировна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Карагужева Галина Петровна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Ланцов Александр Алексеевич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2025-12-15T05:28:31Z</dcterms:created>
  <dc:creator/>
  <dc:description/>
  <dc:language>en-US</dc:language>
  <cp:lastModifiedBy/>
  <dcterms:modified xsi:type="dcterms:W3CDTF">2025-12-15T05:28:31Z</dcterms:modified>
  <cp:revision>2</cp:revision>
  <dc:subject/>
  <dc:title/>
</cp:coreProperties>
</file>