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№700-15/12-34157и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32515500714)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 СМР, ПНР полным иждивениемподрядчика по титулу: Строительство БМКТП-160-10/0,4 кВ, ЛЭП-10 кВ от ВЛ-10 кВ ф.1 с РП-3 ПС №663 «Взлетная», ЛР-10 кВ, ЛЭП-0,4 кВ, в т.ч. ПИР, МО, г.о. Домодедово, с. Красный путь, территория автодорога 46К-4080, зем. уч. 3 Ю8-25-302-279171(537575)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1936458,24 руб. с НДС (в т.ч. НДС 20% 322743,04 руб., сумма без НДС 1613715,2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"Фирма Электроспецмонтаж" (142000, Московская обл., Домодедовский р-н, г. Домодедо, ул. Рабочая (Западный мкр.), д.50, кв.25)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10:10:53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"Фирма Электроспецмонтаж" (142000, Московская обл., Домодедовский р-н, г. Домодедо, ул. Рабочая (Западный мкр.), д.50, кв.25)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"Фирма Электроспецмонтаж" (142000, Московская обл., Домодедовский р-н, г. Домодедо, ул. Рабочая (Западный мкр.), д.50, кв.25), являющимся субъектом малого предпринимательства (микропредприятием), на: выполнение ПИР,  СМР, ПНР полным иждивениемподрядчика по титулу: Строительство БМКТП-160-10/0,4 кВ, ЛЭП-10 кВ от ВЛ-10 кВ ф.1 с РП-3 ПС №663 «Взлетная», ЛР-10 кВ, ЛЭП-0,4 кВ, в т.ч. ПИР, МО, г.о. Домодедово, с. Красный путь, территория автодорога 46К-4080, зем. уч. 3 Ю8-25-302-279171(537575)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1 932 585,32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№700-15/12-34157и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иждивениемподрядчика по титулу: Строительство БМКТП-160-10/0,4 кВ, ЛЭП-10 кВ от ВЛ-10 кВ ф.1 с РП-3 ПС №663 «Взлетная», ЛР-10 кВ, ЛЭП-0,4 кВ, в т.ч. ПИР, МО, г.о. Домодедово, с. Красный путь, территория автодорога 46К-4080, зем. уч. 3 Ю8-25-302-279171(537575)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1 936 458,24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1 932 585,32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32515500714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№700-15/12-34157и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32515500714)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№700-15/12-34157и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32515500714)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AD59D0-2688-4B37-8BD6-2AC2D8F8F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  <Pages>5</Pages>
  <Words>1391</Words>
  <Characters>7933</Characters>
  <CharactersWithSpaces>9306</CharactersWithSpaces>
  <Paragraphs>18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2025-12-08T11:26:00Z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2025-12-11T12:47:00Z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