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ПРОТОКОЛ</w:t>
      </w:r>
    </w:p>
    <w:p>
      <w:pPr>
        <w:pStyle w:val="Normal"/>
        <w:jc w:val="center"/>
        <w:rPr/>
      </w:pPr>
      <w:r>
        <w:rPr/>
        <w:t xml:space="preserve">заседания Закупочной комиссии </w:t>
      </w:r>
      <w:bookmarkStart w:id="0" w:name="OLE_LINK6"/>
      <w:bookmarkStart w:id="1" w:name="OLE_LINK5"/>
      <w:r>
        <w:rPr/>
        <w:t>по вскрытию конвертов</w:t>
      </w:r>
    </w:p>
    <w:p>
      <w:pPr>
        <w:pStyle w:val="Normal"/>
        <w:jc w:val="center"/>
        <w:rPr/>
      </w:pPr>
      <w:r>
        <w:rPr/>
        <w:t xml:space="preserve">с </w:t>
      </w:r>
      <w:bookmarkEnd w:id="0"/>
      <w:bookmarkEnd w:id="1"/>
      <w:r>
        <w:rPr/>
        <w:t>заявками на участие в закупке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№ </w:t>
            </w:r>
            <w:r>
              <w:rPr/>
              <w:t>221154/ОЗП-ПВК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Открытый запрос предложений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jc w:val="both"/>
              <w:rPr/>
            </w:pPr>
            <w:r>
              <w:rPr/>
              <w:t>выполнение работ: "Замена тепловой изоляции Газотурбинных установок №41 и №42 для Пермской ГРЭС  АО «Интер РАО - Электрогенерация»"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«15» декабря 2025г. 15:00 (</w:t>
            </w:r>
            <w:r>
              <w:rPr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 xml:space="preserve">«15» декабря 2025г. 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63 120 890,53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rPr/>
            </w:pPr>
            <w:r>
              <w:rPr/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rPr>
          <w:b/>
        </w:rPr>
      </w:pPr>
      <w:r>
        <w:rPr>
          <w:b/>
        </w:rPr>
        <w:t xml:space="preserve">ВОПРОСЫ ЗАСЕДАНИЯ ЗАКУПОЧНОЙ КОМИССИИ: </w:t>
      </w:r>
    </w:p>
    <w:p>
      <w:pPr>
        <w:pStyle w:val="Normal"/>
        <w:spacing w:before="120" w:after="120"/>
        <w:rPr>
          <w:i/>
          <w:i/>
          <w:color w:val="548DD4"/>
        </w:rPr>
      </w:pPr>
      <w:r>
        <w:rPr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09.12.2025 12:55:47</w:t>
            </w:r>
          </w:p>
          <w:p>
            <w:pPr>
              <w:pStyle w:val="Normal"/>
              <w:jc w:val="both"/>
              <w:rPr/>
            </w:pPr>
            <w:r>
              <w:rPr/>
              <w:t>53 844 933,32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09.12.2025 13:37:15</w:t>
            </w:r>
          </w:p>
          <w:p>
            <w:pPr>
              <w:pStyle w:val="Normal"/>
              <w:jc w:val="both"/>
              <w:rPr/>
            </w:pPr>
            <w:r>
              <w:rPr/>
              <w:t>63 000 038,82 руб. без НДС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/>
      </w:pPr>
      <w:r>
        <w:rPr/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/>
      </w:pPr>
      <w:r>
        <w:rPr/>
        <w:t>Результаты оценки заявок: не предусмотрено этапом закупки.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851" w:gutter="0" w:header="709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HeliosCond">
    <w:altName w:val="Franklin Gothic Medium Cond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i w:val="false"/>
      <w:color w:val="000000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0"/>
      <w:szCs w:val="20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color w:val="00000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екст примечания"/>
    <w:basedOn w:val="Normal"/>
    <w:qFormat/>
    <w:pPr/>
    <w:rPr>
      <w:sz w:val="20"/>
      <w:szCs w:val="20"/>
    </w:rPr>
  </w:style>
  <w:style w:type="paragraph" w:styleId="Style25">
    <w:name w:val="Тема примечания"/>
    <w:basedOn w:val="Style24"/>
    <w:next w:val="Style24"/>
    <w:qFormat/>
    <w:pPr/>
    <w:rPr>
      <w:b/>
      <w:bCs/>
      <w:lang w:val="en-US"/>
    </w:rPr>
  </w:style>
  <w:style w:type="paragraph" w:styleId="Style26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2025-12-15T12:38:00Z</dcterms:created>
  <dc:creator/>
  <dc:description/>
  <cp:keywords/>
  <dc:language>en-US</dc:language>
  <cp:lastModifiedBy/>
  <dcterms:modified xsi:type="dcterms:W3CDTF">2025-12-15T12:38:00Z</dcterms:modified>
  <cp:revision>1</cp:revision>
  <dc:subject/>
  <dc:title>Протокол вскрытия конвертов</dc:title>
</cp:coreProperties>
</file>