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480" w:before="0" w:after="0"/>
        <w:ind w:firstLine="284" w:end="0"/>
        <w:contextualSpacing/>
        <w:jc w:val="center"/>
        <w:outlineLvl w:val="1"/>
        <w:rPr>
          <w:rFonts w:eastAsia="Times New Roman"/>
          <w:b/>
          <w:bCs/>
          <w:kern w:val="2"/>
          <w:sz w:val="22"/>
          <w:szCs w:val="22"/>
          <w:lang w:eastAsia="ru-RU"/>
        </w:rPr>
      </w:pPr>
      <w:r>
        <w:rPr>
          <w:rFonts w:eastAsia="Times New Roman"/>
          <w:b/>
          <w:bCs/>
          <w:kern w:val="2"/>
          <w:sz w:val="22"/>
          <w:szCs w:val="22"/>
          <w:lang w:eastAsia="ru-RU"/>
        </w:rPr>
        <w:t>Протокол заседания Комиссии ФГУП «МБА» по осуществлению закупки у единственного поставщика (подрядчика, исполнителя) №</w:t>
      </w:r>
      <w:r>
        <w:rPr/>
        <w:t xml:space="preserve"> </w:t>
      </w:r>
      <w:r>
        <w:rPr>
          <w:rFonts w:eastAsia="Times New Roman"/>
          <w:b/>
          <w:bCs/>
          <w:kern w:val="2"/>
          <w:sz w:val="22"/>
          <w:szCs w:val="22"/>
          <w:lang w:eastAsia="ru-RU"/>
        </w:rPr>
        <w:t>32514566752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center"/>
        <w:outlineLvl w:val="1"/>
        <w:rPr>
          <w:rFonts w:eastAsia="Times New Roman"/>
          <w:b/>
          <w:bCs/>
          <w:kern w:val="2"/>
          <w:sz w:val="22"/>
          <w:szCs w:val="22"/>
          <w:lang w:eastAsia="ru-RU"/>
        </w:rPr>
      </w:pPr>
      <w:r>
        <w:rPr>
          <w:rFonts w:eastAsia="Times New Roman"/>
          <w:b/>
          <w:bCs/>
          <w:kern w:val="2"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ind w:firstLine="284" w:end="0"/>
        <w:contextualSpacing/>
        <w:rPr>
          <w:rFonts w:eastAsia="Times New Roman"/>
          <w:b/>
          <w:bCs/>
          <w:kern w:val="2"/>
          <w:sz w:val="22"/>
          <w:szCs w:val="22"/>
          <w:lang w:eastAsia="ru-RU"/>
        </w:rPr>
      </w:pPr>
      <w:r>
        <w:rPr>
          <w:rFonts w:eastAsia="Times New Roman"/>
          <w:b/>
          <w:bCs/>
          <w:kern w:val="2"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ind w:firstLine="284" w:end="0"/>
        <w:contextualSpacing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«03» марта 2025 г.</w:t>
      </w:r>
    </w:p>
    <w:p>
      <w:pPr>
        <w:pStyle w:val="Normal"/>
        <w:spacing w:lineRule="auto" w:line="240" w:before="0" w:after="0"/>
        <w:ind w:firstLine="284" w:end="0"/>
        <w:contextualSpacing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sz w:val="22"/>
          <w:szCs w:val="22"/>
        </w:rPr>
      </w:pPr>
      <w:r>
        <w:rPr>
          <w:rFonts w:eastAsia="Times New Roman"/>
          <w:b/>
          <w:bCs/>
          <w:sz w:val="22"/>
          <w:szCs w:val="22"/>
          <w:lang w:eastAsia="ru-RU"/>
        </w:rPr>
        <w:t xml:space="preserve">1. Наименование и способ размещения заказа: </w:t>
      </w:r>
      <w:r>
        <w:rPr>
          <w:rFonts w:eastAsia="Times New Roman"/>
          <w:bCs/>
          <w:sz w:val="22"/>
          <w:szCs w:val="22"/>
          <w:lang w:eastAsia="ru-RU"/>
        </w:rPr>
        <w:t>п</w:t>
      </w:r>
      <w:r>
        <w:rPr>
          <w:sz w:val="22"/>
          <w:szCs w:val="22"/>
        </w:rPr>
        <w:t xml:space="preserve">роведение закупки у единственного поставщика (подрядчика, исполнителя) на поставку </w:t>
      </w:r>
      <w:r>
        <w:rPr>
          <w:rFonts w:eastAsia="Times New Roman"/>
          <w:sz w:val="22"/>
          <w:szCs w:val="22"/>
        </w:rPr>
        <w:t>медицинских изделий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  <w:t>2. Заказчик: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Федерации.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sz w:val="22"/>
          <w:szCs w:val="22"/>
        </w:rPr>
      </w:pPr>
      <w:r>
        <w:rPr>
          <w:rFonts w:eastAsia="Times New Roman"/>
          <w:b/>
          <w:bCs/>
          <w:sz w:val="22"/>
          <w:szCs w:val="22"/>
          <w:lang w:eastAsia="ru-RU"/>
        </w:rPr>
        <w:t xml:space="preserve">3. Предмет договора: </w:t>
      </w:r>
      <w:r>
        <w:rPr>
          <w:rFonts w:eastAsia="Times New Roman"/>
          <w:sz w:val="22"/>
          <w:szCs w:val="22"/>
          <w:lang w:eastAsia="ru-RU"/>
        </w:rPr>
        <w:t xml:space="preserve">Поставка </w:t>
      </w:r>
      <w:r>
        <w:rPr>
          <w:rFonts w:eastAsia="Times New Roman"/>
          <w:sz w:val="22"/>
          <w:szCs w:val="22"/>
        </w:rPr>
        <w:t>медицинских изделий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b/>
          <w:sz w:val="22"/>
          <w:szCs w:val="22"/>
          <w:lang w:eastAsia="ru-RU"/>
        </w:rPr>
        <w:t>4. Начальная (максимальная) цена договора:</w:t>
      </w:r>
      <w:r>
        <w:rPr>
          <w:rFonts w:eastAsia="Times New Roman"/>
          <w:sz w:val="22"/>
          <w:szCs w:val="22"/>
          <w:lang w:eastAsia="ru-RU"/>
        </w:rPr>
        <w:tab/>
        <w:t>не более 1 500 000,00 руб. (Один миллион пятьсот тысяч рублей 00 копеек).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  <w:t>5. Извещение о проведении закупки у единственного поставщика: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/>
      </w:pPr>
      <w:r>
        <w:rPr>
          <w:rFonts w:eastAsia="Times New Roman"/>
          <w:sz w:val="22"/>
          <w:szCs w:val="22"/>
          <w:lang w:eastAsia="ru-RU"/>
        </w:rPr>
        <w:t xml:space="preserve">Извещение № 32514566752 от 28.02.2025 г. о проведении </w:t>
      </w:r>
      <w:r>
        <w:rPr>
          <w:sz w:val="22"/>
          <w:szCs w:val="22"/>
        </w:rPr>
        <w:t xml:space="preserve">закупки у единственного поставщика (подрядчика, исполнителя) </w:t>
      </w:r>
      <w:r>
        <w:rPr>
          <w:rFonts w:eastAsia="Times New Roman"/>
          <w:sz w:val="22"/>
          <w:szCs w:val="22"/>
          <w:lang w:eastAsia="ru-RU"/>
        </w:rPr>
        <w:t xml:space="preserve">размещено на </w:t>
      </w:r>
      <w:r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2">
        <w:r>
          <w:rPr>
            <w:rStyle w:val="Hyperlink"/>
            <w:rFonts w:eastAsia="Times New Roman"/>
            <w:bCs/>
            <w:sz w:val="22"/>
            <w:szCs w:val="22"/>
            <w:lang w:val="en-US" w:eastAsia="ru-RU"/>
          </w:rPr>
          <w:t>www</w:t>
        </w:r>
        <w:r>
          <w:rPr>
            <w:rStyle w:val="Hyperlink"/>
            <w:rFonts w:eastAsia="Times New Roman"/>
            <w:bCs/>
            <w:sz w:val="22"/>
            <w:szCs w:val="22"/>
            <w:lang w:eastAsia="ru-RU"/>
          </w:rPr>
          <w:t>.</w:t>
        </w:r>
        <w:r>
          <w:rPr>
            <w:rStyle w:val="Hyperlink"/>
            <w:rFonts w:eastAsia="Times New Roman"/>
            <w:bCs/>
            <w:sz w:val="22"/>
            <w:szCs w:val="22"/>
            <w:lang w:val="en-US" w:eastAsia="ru-RU"/>
          </w:rPr>
          <w:t>zakupki</w:t>
        </w:r>
        <w:r>
          <w:rPr>
            <w:rStyle w:val="Hyperlink"/>
            <w:rFonts w:eastAsia="Times New Roman"/>
            <w:bCs/>
            <w:sz w:val="22"/>
            <w:szCs w:val="22"/>
            <w:lang w:eastAsia="ru-RU"/>
          </w:rPr>
          <w:t>.</w:t>
        </w:r>
        <w:r>
          <w:rPr>
            <w:rStyle w:val="Hyperlink"/>
            <w:rFonts w:eastAsia="Times New Roman"/>
            <w:bCs/>
            <w:sz w:val="22"/>
            <w:szCs w:val="22"/>
            <w:lang w:val="en-US" w:eastAsia="ru-RU"/>
          </w:rPr>
          <w:t>gov</w:t>
        </w:r>
        <w:r>
          <w:rPr>
            <w:rStyle w:val="Hyperlink"/>
            <w:rFonts w:eastAsia="Times New Roman"/>
            <w:bCs/>
            <w:sz w:val="22"/>
            <w:szCs w:val="22"/>
            <w:lang w:eastAsia="ru-RU"/>
          </w:rPr>
          <w:t>.</w:t>
        </w:r>
        <w:r>
          <w:rPr>
            <w:rStyle w:val="Hyperlink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>
        <w:rPr>
          <w:rFonts w:eastAsia="Times New Roman"/>
          <w:sz w:val="22"/>
          <w:szCs w:val="22"/>
          <w:lang w:eastAsia="ru-RU"/>
        </w:rPr>
        <w:t xml:space="preserve">. 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  <w:t>6. Сведения о комиссии: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Председатель – Косенкова С.К.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Заместитель председателя - Тоцкая В.В.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Члены комиссии: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Кожевникова И.В.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Абабкова О.В.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Мащенко Д.О.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Соколова А.В.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Гарбузова Е.Ю.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Цепковская Л.С.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  <w:t xml:space="preserve">7. Комиссия решила: </w:t>
      </w:r>
      <w:r>
        <w:rPr>
          <w:rFonts w:eastAsia="Times New Roman"/>
          <w:sz w:val="22"/>
          <w:szCs w:val="22"/>
          <w:lang w:eastAsia="ru-RU"/>
        </w:rPr>
        <w:t xml:space="preserve">На основании п.п. 3.1.11 п. 3.1. гл. 3 Положения о закупке товаров, работ, услуг федеральным государственным унитарным предприятием «Межбольничная аптека» Управления делами Президента Российской Федерации (ФГУП «МБА») заключить Договор на поставку </w:t>
      </w:r>
      <w:r>
        <w:rPr>
          <w:rFonts w:eastAsia="Times New Roman"/>
          <w:sz w:val="22"/>
          <w:szCs w:val="22"/>
        </w:rPr>
        <w:t xml:space="preserve">медицинских изделий </w:t>
      </w:r>
      <w:r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с единственным поставщиком </w:t>
      </w:r>
      <w:r>
        <w:rPr>
          <w:sz w:val="22"/>
          <w:szCs w:val="22"/>
        </w:rPr>
        <w:t xml:space="preserve">ООО «ПАРИТЕТ-ЦЕНТР» </w:t>
      </w:r>
      <w:r>
        <w:rPr>
          <w:rFonts w:eastAsia="Times New Roman"/>
          <w:sz w:val="22"/>
          <w:szCs w:val="22"/>
          <w:lang w:eastAsia="ru-RU"/>
        </w:rPr>
        <w:t>на сумму 858 837,26 руб.  (Восемьсот пятьдесят восемь тысяч восемьсот тридцать семь рублей 26 копеек).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BodyText"/>
        <w:spacing w:lineRule="auto" w:line="276"/>
        <w:ind w:firstLine="284" w:end="0"/>
        <w:jc w:val="both"/>
        <w:rPr/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  <w:t>Косенкова С.К.</w:t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  <w:t>Тоцкая В.В.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>
      <w:pPr>
        <w:pStyle w:val="BodyText"/>
        <w:spacing w:lineRule="auto" w:line="276"/>
        <w:ind w:firstLine="284" w:end="0"/>
        <w:jc w:val="both"/>
        <w:rPr/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  <w:t>Кожевникова И.В.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val="ru-RU" w:eastAsia="ru-RU"/>
        </w:rPr>
        <w:t xml:space="preserve">_________________________________________ </w:t>
        <w:tab/>
        <w:tab/>
        <w:t>Абабкова О.В.</w:t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  <w:t>Мащенко Д.О.</w:t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__________________________________________</w:t>
        <w:tab/>
        <w:tab/>
        <w:t>Соколова А.В.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  <w:t>Гарбузова Е.Ю.</w:t>
      </w:r>
    </w:p>
    <w:p>
      <w:pPr>
        <w:pStyle w:val="Normal"/>
        <w:spacing w:lineRule="auto" w:line="240" w:before="0" w:after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</w:t>
        <w:tab/>
        <w:tab/>
        <w:t>Цепковская Л.</w:t>
      </w:r>
      <w:r>
        <w:rPr>
          <w:rFonts w:eastAsia="Times New Roman"/>
          <w:sz w:val="22"/>
          <w:szCs w:val="22"/>
          <w:lang w:val="ru-RU" w:eastAsia="ru-RU"/>
        </w:rPr>
        <w:t>С.</w:t>
      </w:r>
    </w:p>
    <w:p>
      <w:pPr>
        <w:pStyle w:val="BodyText"/>
        <w:spacing w:lineRule="auto" w:line="276" w:before="0" w:after="120"/>
        <w:ind w:firstLine="284" w:end="0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val="ru-RU" w:eastAsia="ru-RU"/>
        </w:rPr>
      </w:r>
    </w:p>
    <w:sectPr>
      <w:type w:val="nextPage"/>
      <w:pgSz w:w="11906" w:h="16838"/>
      <w:pgMar w:left="1134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Times New Roman" w:hAnsi="Times New Roman" w:eastAsia="Calibri" w:cs="Times New Roman"/>
      <w:color w:val="auto"/>
      <w:sz w:val="24"/>
      <w:szCs w:val="21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Style16">
    <w:name w:val="Основной текст Знак"/>
    <w:qFormat/>
    <w:rPr>
      <w:sz w:val="24"/>
      <w:szCs w:val="21"/>
    </w:rPr>
  </w:style>
  <w:style w:type="character" w:styleId="2">
    <w:name w:val="Основной текст с отступом 2 Знак"/>
    <w:qFormat/>
    <w:rPr>
      <w:sz w:val="24"/>
      <w:szCs w:val="21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7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  <w:lang w:val="en-US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>
      <w:lang w:val="en-US"/>
    </w:rPr>
  </w:style>
  <w:style w:type="paragraph" w:styleId="3">
    <w:name w:val="Знак Знак3 Знак Знак"/>
    <w:basedOn w:val="Normal"/>
    <w:qFormat/>
    <w:pPr>
      <w:spacing w:lineRule="exact" w:line="240"/>
    </w:pPr>
    <w:rPr>
      <w:rFonts w:ascii="Verdana" w:hAnsi="Verdana" w:eastAsia="Times New Roman" w:cs="Verdana"/>
      <w:sz w:val="20"/>
      <w:szCs w:val="20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2015-05-08T09:04:00Z</dcterms:created>
  <dc:creator>Людмила Цепковская</dc:creator>
  <dc:description/>
  <cp:keywords/>
  <dc:language>en-US</dc:language>
  <cp:lastModifiedBy>Шалаева</cp:lastModifiedBy>
  <cp:lastPrinted>2024-05-16T13:28:00Z</cp:lastPrinted>
  <dcterms:modified xsi:type="dcterms:W3CDTF">2025-02-28T07:42:00Z</dcterms:modified>
  <cp:revision>410</cp:revision>
  <dc:subject/>
  <dc:title/>
</cp:coreProperties>
</file>