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ПРОВЕДЕНИЯ АУКЦИОНА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0010625001DP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32514510864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БЮДЖЕТНОЕ УЧРЕЖДЕНИЕ ХАНТЫ-МАНСИЙСКОГО АВТОНОМНОГО ОКРУГА - ЮГРЫ "КОГАЛЫМСКИЙ КОМПЛЕКСНЫЙ ЦЕНТР СОЦИАЛЬНОГО ОБСЛУЖИВАНИЯ НАСЕЛЕНИЯ" (ИНН: 8608040851, КПП: 860801001, ОГРН: 1038602251291).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628484, АО ХАНТЫ-МАНСИЙСКИЙ АВТОНОМНЫЙ ОКРУГ - ЮГРА, Г. КОГАЛЫМ, УЛ ПРИБАЛТИЙСКАЯ, 17,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628484, Ханты-Мансийский Автономный округ - Югра, Когалым, Прибалтийская, дом 17А.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БЮДЖЕТНОЕ УЧРЕЖДЕНИЕ ХАНТЫ-МАНСИЙСКОГО АВТОНОМНОГО ОКРУГА - ЮГРЫ "КОГАЛЫМСКИЙ КОМПЛЕКСНЫЙ ЦЕНТР СОЦИАЛЬНОГО ОБСЛУЖИВАНИЯ НАСЕЛЕНИЯ" (ИНН: 8608040851, КПП: 860801001, ОГРН: 1038602251291).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628484, АО ХАНТЫ-МАНСИЙСКИЙ АВТОНОМНЫЙ ОКРУГ - ЮГРА, Г. КОГАЛЫМ, УЛ ПРИБАЛТИЙСКАЯ, 17,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628484, Ханты-Мансийский Автономный округ - Югра, Когалым, Прибалтийская, дом 17А.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Поклонцева И. М., тел.: 83466724349222, e-mail: poklontsevaim@admhmao.ru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офисной бумаги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офисной бумаги.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22"/>
        <w:gridCol w:w="1784"/>
        <w:gridCol w:w="2719"/>
        <w:gridCol w:w="1389"/>
        <w:gridCol w:w="1726"/>
        <w:gridCol w:w="1598"/>
      </w:tblGrid>
      <w:tr>
        <w:trPr/>
        <w:tc>
          <w:tcPr>
            <w:tcW w:w="42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78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71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7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59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2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8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Бумага печатная прочая</w:t>
            </w:r>
          </w:p>
        </w:tc>
        <w:tc>
          <w:tcPr>
            <w:tcW w:w="271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300 (Пачка): Формат - А4; Марка бумаги - Не ниже С; Количество листов в пачке - ≥ 500.000000 шт; </w:t>
            </w:r>
          </w:p>
        </w:tc>
        <w:tc>
          <w:tcPr>
            <w:tcW w:w="138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172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17.12.14.129: Бумага печатная прочая</w:t>
            </w:r>
          </w:p>
        </w:tc>
        <w:tc>
          <w:tcPr>
            <w:tcW w:w="159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46.76.1: Торговля оптовая бумагой и картоном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В соответствии с документацией о закупке.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120 000.00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13 февраля 2025 года по 3 марта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В соответствии с документацией.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соответствии с документацией.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13 февраля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3 марта 2025 года в 09:00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, 3 марта 2025 года в 10:00 MCK+2.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4 марта 2025 года в 12:00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В соответствии с документацией, 3 марта 2025 года в 15:50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10"/>
        <w:gridCol w:w="4328"/>
      </w:tblGrid>
      <w:tr>
        <w:trPr/>
        <w:tc>
          <w:tcPr>
            <w:tcW w:w="531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2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№21817, - 28.02.2025 13:46 MCK+2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120 000.00 руб.</w:t>
            </w:r>
          </w:p>
        </w:tc>
        <w:tc>
          <w:tcPr>
            <w:tcW w:w="432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text"/>
        <w:bidi w:val="0"/>
        <w:spacing w:lineRule="auto" w:line="240"/>
        <w:jc w:val="start"/>
        <w:rPr>
          <w:b w:val="false"/>
        </w:rPr>
      </w:pPr>
      <w:r>
        <w:rPr>
          <w:b w:val="fals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2"/>
        <w:gridCol w:w="4976"/>
        <w:gridCol w:w="1760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Поклонцева Ирина Михайловна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Иорданская Анна Илюсовна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Холодняк Татьяна Анатольевна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Шеланкова Вероника Вячеславовна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Секретарь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Зорина Илона Геннадьевна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2025-03-03T10:50:53Z</dcterms:created>
  <dc:creator/>
  <dc:description/>
  <dc:language>en-US</dc:language>
  <cp:lastModifiedBy/>
  <dcterms:modified xsi:type="dcterms:W3CDTF">2025-03-03T10:50:54Z</dcterms:modified>
  <cp:revision>2</cp:revision>
  <dc:subject/>
  <dc:title/>
</cp:coreProperties>
</file>