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16B1C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</w:pBdr>
        <w:ind w:left="75" w:right="75"/>
        <w:jc w:val="center"/>
        <w:rPr>
          <w:b/>
          <w:bCs/>
          <w:lang w:val="ru-RU" w:eastAsia="ru-RU" w:bidi="ar-SA"/>
        </w:rPr>
      </w:pPr>
      <w:bookmarkStart w:id="0" w:name="_GoBack"/>
      <w:r>
        <w:rPr>
          <w:b/>
          <w:bCs/>
          <w:lang w:val="ru-RU" w:eastAsia="ru-RU" w:bidi="ar-SA"/>
        </w:rPr>
        <w:t>Итоговый протокол 32515411165-01 (</w:t>
      </w:r>
      <w:proofErr w:type="spellStart"/>
      <w:r>
        <w:rPr>
          <w:b/>
          <w:bCs/>
          <w:lang w:val="ru-RU" w:eastAsia="ru-RU" w:bidi="ar-SA"/>
        </w:rPr>
        <w:t>вх</w:t>
      </w:r>
      <w:proofErr w:type="spellEnd"/>
      <w:r>
        <w:rPr>
          <w:b/>
          <w:bCs/>
          <w:lang w:val="ru-RU" w:eastAsia="ru-RU" w:bidi="ar-SA"/>
        </w:rPr>
        <w:t>.№ 546671)</w:t>
      </w: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bookmarkEnd w:id="0"/>
          <w:p w:rsidR="00000000" w:rsidRDefault="00516B1C">
            <w:pPr>
              <w:jc w:val="right"/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Дата подписания протокола: указывается в электронном виде протокола</w:t>
            </w:r>
          </w:p>
        </w:tc>
      </w:tr>
    </w:tbl>
    <w:p w:rsidR="00000000" w:rsidRDefault="00516B1C">
      <w:pPr>
        <w:ind w:left="75" w:right="75"/>
        <w:rPr>
          <w:lang w:val="ru-RU" w:eastAsia="ru-RU" w:bidi="ar-SA"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516B1C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Извещение № 32515411165</w:t>
            </w:r>
          </w:p>
        </w:tc>
      </w:tr>
    </w:tbl>
    <w:p w:rsidR="00000000" w:rsidRDefault="00516B1C">
      <w:pPr>
        <w:rPr>
          <w:vanish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516B1C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Открытый запрос цен в электронной форме (с 31.05.2021)</w:t>
            </w:r>
          </w:p>
        </w:tc>
      </w:tr>
    </w:tbl>
    <w:p w:rsidR="00000000" w:rsidRDefault="00516B1C">
      <w:pPr>
        <w:ind w:left="75" w:right="75"/>
        <w:rPr>
          <w:lang w:val="ru-RU" w:eastAsia="ru-RU" w:bidi="ar-SA"/>
        </w:rPr>
      </w:pP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 xml:space="preserve">1. Место проведения процедуры: 420107, Татарстан </w:t>
      </w:r>
      <w:proofErr w:type="spellStart"/>
      <w:r>
        <w:rPr>
          <w:lang w:val="ru-RU" w:eastAsia="ru-RU" w:bidi="ar-SA"/>
        </w:rPr>
        <w:t>Респ</w:t>
      </w:r>
      <w:proofErr w:type="spellEnd"/>
      <w:r>
        <w:rPr>
          <w:lang w:val="ru-RU" w:eastAsia="ru-RU" w:bidi="ar-SA"/>
        </w:rPr>
        <w:t xml:space="preserve">, </w:t>
      </w:r>
      <w:proofErr w:type="spellStart"/>
      <w:r>
        <w:rPr>
          <w:lang w:val="ru-RU" w:eastAsia="ru-RU" w:bidi="ar-SA"/>
        </w:rPr>
        <w:t>г</w:t>
      </w:r>
      <w:r>
        <w:rPr>
          <w:lang w:val="ru-RU" w:eastAsia="ru-RU" w:bidi="ar-SA"/>
        </w:rPr>
        <w:t>.о</w:t>
      </w:r>
      <w:proofErr w:type="spellEnd"/>
      <w:r>
        <w:rPr>
          <w:lang w:val="ru-RU" w:eastAsia="ru-RU" w:bidi="ar-SA"/>
        </w:rPr>
        <w:t xml:space="preserve">. город Казань, г Казань, </w:t>
      </w:r>
      <w:proofErr w:type="spellStart"/>
      <w:r>
        <w:rPr>
          <w:lang w:val="ru-RU" w:eastAsia="ru-RU" w:bidi="ar-SA"/>
        </w:rPr>
        <w:t>ул</w:t>
      </w:r>
      <w:proofErr w:type="spellEnd"/>
      <w:r>
        <w:rPr>
          <w:lang w:val="ru-RU" w:eastAsia="ru-RU" w:bidi="ar-SA"/>
        </w:rPr>
        <w:t xml:space="preserve"> Марселя </w:t>
      </w:r>
      <w:proofErr w:type="spellStart"/>
      <w:r>
        <w:rPr>
          <w:lang w:val="ru-RU" w:eastAsia="ru-RU" w:bidi="ar-SA"/>
        </w:rPr>
        <w:t>Салимжанова</w:t>
      </w:r>
      <w:proofErr w:type="spellEnd"/>
      <w:r>
        <w:rPr>
          <w:lang w:val="ru-RU" w:eastAsia="ru-RU" w:bidi="ar-SA"/>
        </w:rPr>
        <w:t>, д. 1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2. Дата и время проведения процедуры: 26.11.2025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3. Дата начала подачи заявок: 17.11.2025 16:35:12 (+03:00)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4. Окончание срока подачи заявок: 24.11.2025 14:00:00 (+03:00)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5. Сведения о сроке исполнен</w:t>
      </w:r>
      <w:r>
        <w:rPr>
          <w:lang w:val="ru-RU" w:eastAsia="ru-RU" w:bidi="ar-SA"/>
        </w:rPr>
        <w:t xml:space="preserve">ия договора: – в случае, если Подрядчик является субъектом малого или среднего предпринимательства – с даты заключения договора по 09.10.2026г. </w:t>
      </w:r>
      <w:r>
        <w:rPr>
          <w:lang w:val="ru-RU" w:eastAsia="ru-RU" w:bidi="ar-SA"/>
        </w:rPr>
        <w:br/>
        <w:t>– в случае, если Подрядчик не является субъектом малого или среднего предпринимательства – с даты заключения до</w:t>
      </w:r>
      <w:r>
        <w:rPr>
          <w:lang w:val="ru-RU" w:eastAsia="ru-RU" w:bidi="ar-SA"/>
        </w:rPr>
        <w:t>говора по 30.10.2026г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6. Сведения о заказчике(ах), заключающих договор: АКЦИОНЕРНОЕ ОБЩЕСТВО "ТАТЭНЕРГО"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7. Предмет закупки: Выполнение строительно-монтажных работ и пусконаладочных работ по объекту капитального строительства: «Техническое перевооружение о</w:t>
      </w:r>
      <w:r>
        <w:rPr>
          <w:lang w:val="ru-RU" w:eastAsia="ru-RU" w:bidi="ar-SA"/>
        </w:rPr>
        <w:t>бъекта «</w:t>
      </w:r>
      <w:proofErr w:type="spellStart"/>
      <w:r>
        <w:rPr>
          <w:lang w:val="ru-RU" w:eastAsia="ru-RU" w:bidi="ar-SA"/>
        </w:rPr>
        <w:t>Котлоагрегат</w:t>
      </w:r>
      <w:proofErr w:type="spellEnd"/>
      <w:r>
        <w:rPr>
          <w:lang w:val="ru-RU" w:eastAsia="ru-RU" w:bidi="ar-SA"/>
        </w:rPr>
        <w:t xml:space="preserve"> 5» в части </w:t>
      </w:r>
      <w:proofErr w:type="spellStart"/>
      <w:r>
        <w:rPr>
          <w:lang w:val="ru-RU" w:eastAsia="ru-RU" w:bidi="ar-SA"/>
        </w:rPr>
        <w:t>ширмового</w:t>
      </w:r>
      <w:proofErr w:type="spellEnd"/>
      <w:r>
        <w:rPr>
          <w:lang w:val="ru-RU" w:eastAsia="ru-RU" w:bidi="ar-SA"/>
        </w:rPr>
        <w:t xml:space="preserve"> пароперегревателя» для нужд филиала АО «Татэнерго» - </w:t>
      </w:r>
      <w:proofErr w:type="spellStart"/>
      <w:r>
        <w:rPr>
          <w:lang w:val="ru-RU" w:eastAsia="ru-RU" w:bidi="ar-SA"/>
        </w:rPr>
        <w:t>Набережночелнинская</w:t>
      </w:r>
      <w:proofErr w:type="spellEnd"/>
      <w:r>
        <w:rPr>
          <w:lang w:val="ru-RU" w:eastAsia="ru-RU" w:bidi="ar-SA"/>
        </w:rPr>
        <w:t xml:space="preserve"> ТЭЦ.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8. Сведения об объеме закупаемых товаров, работ, услуг: 1 Единица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9. Количество товаров, работ, услуг: 1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10. Начальная (максимальная) це</w:t>
      </w:r>
      <w:r>
        <w:rPr>
          <w:lang w:val="ru-RU" w:eastAsia="ru-RU" w:bidi="ar-SA"/>
        </w:rPr>
        <w:t>на договора: 117 162 269.91 руб.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11. Количество поданных заявок: 1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12. Количество рассмотренных заявок: 1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13. Количество отклоненных заявок: 0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14. Закупка признана несостоявшейся: Нет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14.1. Причина признания закупки несостоявшейся в случае признания её так</w:t>
      </w:r>
      <w:r>
        <w:rPr>
          <w:lang w:val="ru-RU" w:eastAsia="ru-RU" w:bidi="ar-SA"/>
        </w:rPr>
        <w:t xml:space="preserve">овой: 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15. Сведения об участниках закупки, подавших заявки:</w:t>
      </w:r>
    </w:p>
    <w:p w:rsidR="00000000" w:rsidRDefault="00516B1C">
      <w:pPr>
        <w:ind w:left="75" w:right="75"/>
        <w:rPr>
          <w:lang w:val="ru-RU" w:eastAsia="ru-RU" w:bidi="ar-SA"/>
        </w:rPr>
      </w:pPr>
    </w:p>
    <w:tbl>
      <w:tblPr>
        <w:tblStyle w:val="tablegrid-table-editable"/>
        <w:tblW w:w="5000" w:type="pct"/>
        <w:tblInd w:w="10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644"/>
        <w:gridCol w:w="2566"/>
        <w:gridCol w:w="1088"/>
        <w:gridCol w:w="1224"/>
        <w:gridCol w:w="1011"/>
        <w:gridCol w:w="1112"/>
        <w:gridCol w:w="1282"/>
        <w:gridCol w:w="1322"/>
        <w:gridCol w:w="1135"/>
        <w:gridCol w:w="1077"/>
        <w:gridCol w:w="1095"/>
      </w:tblGrid>
      <w:tr w:rsidR="00000000" w:rsidRPr="00474CF9">
        <w:trPr>
          <w:trHeight w:val="300"/>
        </w:trPr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ID заявки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Участник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Дата и время регистрации заявки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Основание отклонения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Ценовое предложение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Предоставлено преимущество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Ценовое предложение (с учетом преимущества, если оно предоставлено)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Оценка предложения о цене договора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Результат оценки по критериям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Pr="00474CF9" w:rsidRDefault="00516B1C">
            <w:pPr>
              <w:jc w:val="center"/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b/>
                <w:bCs/>
                <w:color w:val="000000"/>
                <w:sz w:val="18"/>
                <w:szCs w:val="18"/>
                <w:lang w:val="ru-RU" w:eastAsia="ru-RU" w:bidi="ar-SA"/>
              </w:rPr>
              <w:t>Порядковые номера заявок в порядке уменьшения выгодности</w:t>
            </w:r>
          </w:p>
        </w:tc>
      </w:tr>
      <w:tr w:rsidR="00000000" w:rsidRPr="00474CF9"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lastRenderedPageBreak/>
              <w:t>671677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t xml:space="preserve">ОБЩЕСТВО С ОГРАНИЧЕННОЙ ОТВЕТСТВЕННОСТЬЮ "РЕМОНТНО-СТРОИТЕЛЬНАЯ КОМПАНИЯ"; </w:t>
            </w: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br/>
              <w:t xml:space="preserve">ИНН 1650277562; </w:t>
            </w: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br/>
              <w:t>Страна: Российская Федерация; ОКА</w:t>
            </w: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t>ТО: 92430000000; Почтовый индекс: 423822; Субъект РФ: ; Город: НАБЕРЕЖНЫЕ ЧЕЛНЫ; Улица: ПР-КТ НАБЕРЕЖНОЧЕЛНИНСКИЙ; Дом: Д.21; Офис: ОФИС 408;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t>21.11.2025 14:15:38 (+03:00)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t>Соответствует требованиям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t>117 162 269.91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t>117 162 269.91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t>30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t>100</w:t>
            </w:r>
          </w:p>
          <w:p w:rsidR="00474CF9" w:rsidRDefault="00474CF9" w:rsidP="00474CF9">
            <w:pPr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том числе баллы по неценовым критериям оценки:</w:t>
            </w:r>
          </w:p>
          <w:p w:rsidR="00474CF9" w:rsidRDefault="00474CF9" w:rsidP="00474CF9">
            <w:pPr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№2 – 25 баллов</w:t>
            </w:r>
          </w:p>
          <w:p w:rsidR="00474CF9" w:rsidRDefault="00474CF9" w:rsidP="00474CF9">
            <w:pPr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№3 – 15 баллов</w:t>
            </w:r>
          </w:p>
          <w:p w:rsidR="00474CF9" w:rsidRDefault="00474CF9" w:rsidP="00474CF9">
            <w:pPr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№4 – 4 балла</w:t>
            </w:r>
          </w:p>
          <w:p w:rsidR="00474CF9" w:rsidRDefault="00474CF9" w:rsidP="00474CF9">
            <w:pPr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№5 – 4 балла</w:t>
            </w:r>
          </w:p>
          <w:p w:rsidR="00474CF9" w:rsidRDefault="00474CF9" w:rsidP="00474CF9">
            <w:pPr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№6 – 4 балла</w:t>
            </w:r>
          </w:p>
          <w:p w:rsidR="00474CF9" w:rsidRDefault="00474CF9" w:rsidP="00474CF9">
            <w:pPr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№7 – 4 балла</w:t>
            </w:r>
          </w:p>
          <w:p w:rsidR="00474CF9" w:rsidRDefault="00474CF9" w:rsidP="00474CF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№8 – 4 балла</w:t>
            </w:r>
          </w:p>
          <w:p w:rsidR="00474CF9" w:rsidRPr="00474CF9" w:rsidRDefault="00474CF9" w:rsidP="00474CF9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>
              <w:rPr>
                <w:color w:val="000000"/>
                <w:sz w:val="20"/>
                <w:szCs w:val="20"/>
              </w:rPr>
              <w:t>№9 – 10 баллов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Pr="00474CF9" w:rsidRDefault="00516B1C">
            <w:pPr>
              <w:rPr>
                <w:color w:val="000000"/>
                <w:sz w:val="18"/>
                <w:szCs w:val="18"/>
                <w:lang w:val="ru-RU" w:eastAsia="ru-RU" w:bidi="ar-SA"/>
              </w:rPr>
            </w:pPr>
            <w:r w:rsidRPr="00474CF9">
              <w:rPr>
                <w:color w:val="000000"/>
                <w:sz w:val="18"/>
                <w:szCs w:val="18"/>
                <w:lang w:val="ru-RU" w:eastAsia="ru-RU" w:bidi="ar-SA"/>
              </w:rPr>
              <w:t>1</w:t>
            </w:r>
          </w:p>
        </w:tc>
      </w:tr>
    </w:tbl>
    <w:p w:rsidR="00000000" w:rsidRDefault="00516B1C">
      <w:pPr>
        <w:ind w:left="75" w:right="75"/>
        <w:rPr>
          <w:lang w:val="ru-RU" w:eastAsia="ru-RU" w:bidi="ar-SA"/>
        </w:rPr>
      </w:pP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16. На заседании</w:t>
      </w:r>
      <w:r>
        <w:rPr>
          <w:lang w:val="ru-RU" w:eastAsia="ru-RU" w:bidi="ar-SA"/>
        </w:rPr>
        <w:t xml:space="preserve"> присутствовали члены закупочной комиссии. Кворум имеется. Заседание правомочно.</w:t>
      </w:r>
    </w:p>
    <w:p w:rsidR="00000000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 xml:space="preserve">17. На основании протокола признать победителем закупки (участником закупки, с которым заключается договор) Участника, заявке которого в присвоен порядковый номер 1 в порядке </w:t>
      </w:r>
      <w:r>
        <w:rPr>
          <w:lang w:val="ru-RU" w:eastAsia="ru-RU" w:bidi="ar-SA"/>
        </w:rPr>
        <w:t>уменьшения степени выгодности содержащихся в заявках условий исполнения договора.</w:t>
      </w:r>
    </w:p>
    <w:p w:rsidR="00000000" w:rsidRDefault="00516B1C">
      <w:pPr>
        <w:ind w:left="75" w:right="75"/>
        <w:rPr>
          <w:lang w:val="ru-RU" w:eastAsia="ru-RU" w:bidi="ar-SA"/>
        </w:rPr>
      </w:pPr>
    </w:p>
    <w:p w:rsidR="00516B1C" w:rsidRDefault="00516B1C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Подписи членов комиссии: протокол подписан в электронной форме.</w:t>
      </w:r>
    </w:p>
    <w:sectPr w:rsidR="00516B1C" w:rsidSect="00474CF9">
      <w:pgSz w:w="15840" w:h="12240" w:orient="landscape"/>
      <w:pgMar w:top="1701" w:right="1134" w:bottom="850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CF9"/>
    <w:rsid w:val="00474CF9"/>
    <w:rsid w:val="0051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776D"/>
  <w15:chartTrackingRefBased/>
  <w15:docId w15:val="{8946B84A-232A-4ADB-B869-BC551646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iew-form">
    <w:name w:val="view-form"/>
    <w:basedOn w:val="a"/>
    <w:rPr>
      <w:sz w:val="18"/>
      <w:szCs w:val="18"/>
    </w:rPr>
  </w:style>
  <w:style w:type="table" w:customStyle="1" w:styleId="view-formtable">
    <w:name w:val="view-form_table"/>
    <w:basedOn w:val="a1"/>
    <w:tblPr/>
  </w:style>
  <w:style w:type="table" w:customStyle="1" w:styleId="tablegrid-table-editable">
    <w:name w:val="table_grid-table-edi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Итоговый протокол закупки 32515411165-01 (вх.№ 546671)</vt:lpstr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протокол закупки 32515411165-01 (вх.№ 546671)</dc:title>
  <dc:subject/>
  <dc:creator>Гиниятуллина Алина Фаритовна</dc:creator>
  <cp:keywords/>
  <cp:lastModifiedBy>Гиниятуллина Алина Фаритовна</cp:lastModifiedBy>
  <cp:revision>2</cp:revision>
  <cp:lastPrinted>1601-01-01T00:00:00Z</cp:lastPrinted>
  <dcterms:created xsi:type="dcterms:W3CDTF">2025-11-26T13:52:00Z</dcterms:created>
  <dcterms:modified xsi:type="dcterms:W3CDTF">2025-11-26T13:52:00Z</dcterms:modified>
</cp:coreProperties>
</file>