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0"/>
        </w:numPr>
        <w:suppressAutoHyphens w:val="true"/>
        <w:outlineLvl w:val="0"/>
        <w:rPr>
          <w:rFonts w:ascii="Liberation Serif" w:hAnsi="Liberation Serif" w:cs="Liberation Serif"/>
          <w:caps/>
          <w:sz w:val="22"/>
          <w:szCs w:val="22"/>
        </w:rPr>
      </w:pPr>
      <w:r>
        <w:rPr>
          <w:rFonts w:cs="Liberation Serif" w:ascii="Liberation Serif" w:hAnsi="Liberation Serif"/>
          <w:caps/>
          <w:sz w:val="22"/>
          <w:szCs w:val="22"/>
        </w:rPr>
        <w:t>протокол</w:t>
      </w:r>
    </w:p>
    <w:p>
      <w:pPr>
        <w:pStyle w:val="Normal"/>
        <w:suppressAutoHyphens w:val="true"/>
        <w:jc w:val="center"/>
        <w:rPr/>
      </w:pPr>
      <w:r>
        <w:rPr>
          <w:rFonts w:cs="Liberation Serif" w:ascii="Liberation Serif" w:hAnsi="Liberation Serif"/>
          <w:b/>
          <w:bCs/>
          <w:sz w:val="22"/>
          <w:szCs w:val="22"/>
        </w:rPr>
        <w:t xml:space="preserve">рассмотрения и оценки заявок на участие в запросе котировок в электронной форме </w:t>
      </w:r>
    </w:p>
    <w:p>
      <w:pPr>
        <w:pStyle w:val="Normal"/>
        <w:spacing w:lineRule="atLeast" w:line="195"/>
        <w:jc w:val="center"/>
        <w:rPr>
          <w:rFonts w:ascii="Liberation Serif" w:hAnsi="Liberation Serif" w:cs="Liberation Serif"/>
          <w:b/>
          <w:bCs/>
          <w:iCs/>
          <w:sz w:val="22"/>
          <w:szCs w:val="22"/>
        </w:rPr>
      </w:pPr>
      <w:r>
        <w:rPr>
          <w:rFonts w:cs="Liberation Serif" w:ascii="Liberation Serif" w:hAnsi="Liberation Serif"/>
          <w:b/>
          <w:sz w:val="22"/>
          <w:szCs w:val="22"/>
        </w:rPr>
        <w:t xml:space="preserve">Предмет закупки: 084зт06-25. Поставка реагентов и расходных материалов для цитологических исследований для обеспечения нужд </w:t>
      </w:r>
      <w:r>
        <w:rPr>
          <w:rFonts w:cs="Liberation Serif" w:ascii="Liberation Serif" w:hAnsi="Liberation Serif"/>
          <w:b/>
          <w:bCs/>
          <w:iCs/>
          <w:sz w:val="22"/>
          <w:szCs w:val="22"/>
        </w:rPr>
        <w:t>государственного автономного учреждения здравоохранения Свердловской области «Городская больница № 4 город Нижний Тагил»</w:t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rPr>
          <w:rFonts w:ascii="Liberation Serif" w:hAnsi="Liberation Serif" w:cs="Liberation Serif"/>
          <w:b/>
          <w:bCs/>
          <w:iCs/>
          <w:sz w:val="22"/>
          <w:szCs w:val="22"/>
        </w:rPr>
      </w:pPr>
      <w:r>
        <w:rPr>
          <w:rFonts w:cs="Liberation Serif" w:ascii="Liberation Serif" w:hAnsi="Liberation Serif"/>
          <w:b/>
          <w:bCs/>
          <w:iCs/>
          <w:sz w:val="22"/>
          <w:szCs w:val="22"/>
        </w:rPr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03.03.2025г.</w:t>
        <w:tab/>
        <w:tab/>
        <w:tab/>
        <w:t>№ПЗК-084</w:t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</w:r>
    </w:p>
    <w:p>
      <w:pPr>
        <w:pStyle w:val="Header"/>
        <w:tabs>
          <w:tab w:val="center" w:pos="4677" w:leader="none"/>
          <w:tab w:val="right" w:pos="9120" w:leader="none"/>
          <w:tab w:val="right" w:pos="9355" w:leader="none"/>
        </w:tabs>
        <w:suppressAutoHyphens w:val="true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Свердловская область, город Нижний Тагил, улица Балакинская, зд.22, корп. 1.</w:t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78"/>
        <w:gridCol w:w="246"/>
        <w:gridCol w:w="7909"/>
      </w:tblGrid>
      <w:tr>
        <w:trPr/>
        <w:tc>
          <w:tcPr>
            <w:tcW w:w="10233" w:type="dxa"/>
            <w:gridSpan w:val="3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sz w:val="22"/>
                <w:szCs w:val="22"/>
              </w:rPr>
              <w:t xml:space="preserve">На заседании присутствуют: 50 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% состава Котировочной Комиссии</w:t>
            </w:r>
          </w:p>
        </w:tc>
      </w:tr>
      <w:tr>
        <w:trPr/>
        <w:tc>
          <w:tcPr>
            <w:tcW w:w="10233" w:type="dxa"/>
            <w:gridSpan w:val="3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cs="Liberation Serif" w:ascii="Liberation Serif" w:hAnsi="Liberation Serif"/>
                <w:b/>
                <w:sz w:val="22"/>
                <w:szCs w:val="22"/>
              </w:rPr>
              <w:t>Председатель Котировочной Комиссии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Кирш М.С.</w:t>
            </w:r>
          </w:p>
        </w:tc>
        <w:tc>
          <w:tcPr>
            <w:tcW w:w="246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7909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начальник отдела закупок экономической службы</w:t>
            </w:r>
          </w:p>
        </w:tc>
      </w:tr>
      <w:tr>
        <w:trPr>
          <w:trHeight w:val="101" w:hRule="atLeast"/>
        </w:trPr>
        <w:tc>
          <w:tcPr>
            <w:tcW w:w="10233" w:type="dxa"/>
            <w:gridSpan w:val="3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sz w:val="22"/>
                <w:szCs w:val="22"/>
              </w:rPr>
              <w:t>Члены Котировочной Комиссии: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Ситникова Е.М.</w:t>
            </w:r>
          </w:p>
        </w:tc>
        <w:tc>
          <w:tcPr>
            <w:tcW w:w="246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7909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экономист отдела закупок экономической службы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Жарикова Т.С.</w:t>
            </w:r>
          </w:p>
        </w:tc>
        <w:tc>
          <w:tcPr>
            <w:tcW w:w="246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7909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заместитель главного врача по экономическим вопросам</w:t>
            </w:r>
          </w:p>
        </w:tc>
      </w:tr>
    </w:tbl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cs="Liberation Serif" w:ascii="Liberation Serif" w:hAnsi="Liberation Serif"/>
          <w:b/>
          <w:bCs/>
          <w:sz w:val="22"/>
          <w:szCs w:val="22"/>
        </w:rPr>
      </w:r>
    </w:p>
    <w:p>
      <w:pPr>
        <w:pStyle w:val="Normal"/>
        <w:suppressAutoHyphens w:val="true"/>
        <w:ind w:firstLine="567" w:end="0"/>
        <w:jc w:val="both"/>
        <w:rPr/>
      </w:pPr>
      <w:r>
        <w:rPr>
          <w:rFonts w:cs="Liberation Serif" w:ascii="Liberation Serif" w:hAnsi="Liberation Serif"/>
          <w:b/>
          <w:bCs/>
          <w:sz w:val="22"/>
          <w:szCs w:val="22"/>
        </w:rPr>
        <w:t>Способ закупки: Запрос котировок в электронной форме (далее – запрос котировок).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cs="Liberation Serif" w:ascii="Liberation Serif" w:hAnsi="Liberation Serif"/>
          <w:b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Извещение о проведении запроса котировок размещено на официальном сайте (http://zakupki.gov.ru): номер 32514540349 от 21.02.2025 года.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  <w:u w:val="single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>Заказчик</w:t>
      </w:r>
      <w:r>
        <w:rPr>
          <w:rFonts w:cs="Liberation Serif" w:ascii="Liberation Serif" w:hAnsi="Liberation Serif"/>
          <w:bCs/>
          <w:sz w:val="22"/>
          <w:szCs w:val="22"/>
        </w:rPr>
        <w:t>: ГАУЗ СО «ГБ № 4 г. Нижний Тагил».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  <w:u w:val="single"/>
        </w:rPr>
        <w:t>Предмет договора</w:t>
      </w:r>
      <w:r>
        <w:rPr>
          <w:rFonts w:cs="Liberation Serif" w:ascii="Liberation Serif" w:hAnsi="Liberation Serif"/>
          <w:sz w:val="22"/>
          <w:szCs w:val="22"/>
        </w:rPr>
        <w:t xml:space="preserve">: </w:t>
      </w:r>
      <w:r>
        <w:rPr>
          <w:rFonts w:cs="Liberation Serif" w:ascii="Liberation Serif" w:hAnsi="Liberation Serif"/>
          <w:bCs/>
          <w:sz w:val="22"/>
          <w:szCs w:val="22"/>
        </w:rPr>
        <w:t>Поставка реагентов и расходных материалов для цитологических исследований.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>Начальная (максимальная) цена договора</w:t>
      </w:r>
      <w:r>
        <w:rPr>
          <w:rFonts w:cs="Liberation Serif" w:ascii="Liberation Serif" w:hAnsi="Liberation Serif"/>
          <w:bCs/>
          <w:sz w:val="22"/>
          <w:szCs w:val="22"/>
        </w:rPr>
        <w:t xml:space="preserve"> – 3 142 150 рублей 00 копеек.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 xml:space="preserve">Срок исполнения договора: </w:t>
      </w:r>
      <w:r>
        <w:rPr>
          <w:rFonts w:cs="Liberation Serif" w:ascii="Liberation Serif" w:hAnsi="Liberation Serif"/>
          <w:bCs/>
          <w:sz w:val="22"/>
          <w:szCs w:val="22"/>
        </w:rPr>
        <w:t>со дня заключения договора до 31.12.2025г.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Количество поданных заявок на участие в закупке – 1 (одна).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sz w:val="22"/>
          <w:szCs w:val="22"/>
        </w:rPr>
        <w:t>Количество заявок на участие в закупке, которые отклонены – 0 (</w:t>
      </w:r>
      <w:r>
        <w:rPr>
          <w:rFonts w:cs="Liberation Serif" w:ascii="Liberation Serif" w:hAnsi="Liberation Serif"/>
          <w:bCs/>
          <w:sz w:val="22"/>
          <w:szCs w:val="22"/>
        </w:rPr>
        <w:t>ноль</w:t>
      </w:r>
      <w:r>
        <w:rPr>
          <w:rFonts w:cs="Liberation Serif" w:ascii="Liberation Serif" w:hAnsi="Liberation Serif"/>
          <w:sz w:val="22"/>
          <w:szCs w:val="22"/>
        </w:rPr>
        <w:t>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Основания отклонения заявок: в соответствии с извещением о проведении запроса котировок.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На момент окончания срока подачи заявок, до 08:00 03.03.2025 года, поступила 1 (одна) заявка.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>Сведения об участнике запроса котировок, заявке которого была рассмотрена: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- дата подачи заявки 28.02.2025 в 19:03, регистрационный номер № 1 (363346);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 xml:space="preserve">- наименование: Акционерное общество «Р-Фарм» (АО «Р-Фарм»), ИНН 7726311464; 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2"/>
          <w:szCs w:val="22"/>
        </w:rPr>
        <w:t>- цена договора – 3 142 150 рублей 00 копеек (наиболее низкое предложение о цене договора).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 xml:space="preserve">Котировочная Комиссия приняла решение: 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1.</w:t>
        <w:tab/>
        <w:t>признать запрос котировок несостоявшимся в соответствии с пп. 3 п. 97 Положения о закупках товаров, работ, услуг ГАУЗ СО «ГБ № 4 г. Нижний Тагил», в связи с наличием только одной заявки на участие в закупке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2.</w:t>
        <w:tab/>
        <w:t>заявка участника закупки № 1 соответствует требованиям запроса котировок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3.</w:t>
        <w:tab/>
        <w:t>победителем запроса котировок признать участника закупки № 1 – АО «Р-Фарм», ИНН 7726311464, с предложением о цене договора 3 142 150 рублей 00 копеек (решение принято единогласно).</w:t>
      </w:r>
    </w:p>
    <w:p>
      <w:pPr>
        <w:pStyle w:val="Normal"/>
        <w:tabs>
          <w:tab w:val="clear" w:pos="708"/>
          <w:tab w:val="left" w:pos="3585" w:leader="none"/>
        </w:tabs>
        <w:suppressAutoHyphens w:val="true"/>
        <w:ind w:firstLine="480" w:start="360" w:end="0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ab/>
      </w:r>
    </w:p>
    <w:p>
      <w:pPr>
        <w:pStyle w:val="Normal"/>
        <w:suppressAutoHyphens w:val="true"/>
        <w:ind w:start="360" w:end="0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  <w:t>Подписи:</w:t>
      </w:r>
    </w:p>
    <w:tbl>
      <w:tblPr>
        <w:tblpPr w:vertAnchor="text" w:horzAnchor="text" w:rightFromText="180" w:tblpX="0" w:tblpY="1"/>
        <w:tblOverlap w:val="never"/>
        <w:tblW w:w="1013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28"/>
        <w:gridCol w:w="2160"/>
        <w:gridCol w:w="2349"/>
      </w:tblGrid>
      <w:tr>
        <w:trPr>
          <w:trHeight w:val="272" w:hRule="atLeast"/>
        </w:trPr>
        <w:tc>
          <w:tcPr>
            <w:tcW w:w="5628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Председатель Котировочной Комиссии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Normal"/>
              <w:suppressAutoHyphens w:val="true"/>
              <w:spacing w:before="24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Кирш М.С.</w:t>
            </w:r>
          </w:p>
        </w:tc>
      </w:tr>
      <w:tr>
        <w:trPr>
          <w:trHeight w:val="305" w:hRule="atLeast"/>
        </w:trPr>
        <w:tc>
          <w:tcPr>
            <w:tcW w:w="5628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Члены Котировочной Комиссии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2349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Ситникова Е.М.</w:t>
            </w:r>
          </w:p>
        </w:tc>
      </w:tr>
      <w:tr>
        <w:trPr>
          <w:trHeight w:val="305" w:hRule="atLeast"/>
        </w:trPr>
        <w:tc>
          <w:tcPr>
            <w:tcW w:w="5628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color w:val="000000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2349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Жарикова Т.С.</w:t>
            </w:r>
          </w:p>
        </w:tc>
      </w:tr>
    </w:tbl>
    <w:p>
      <w:pPr>
        <w:pStyle w:val="Normal"/>
        <w:ind w:firstLine="480" w:end="0"/>
        <w:jc w:val="end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851" w:right="505" w:gutter="0" w:header="0" w:top="851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432"/>
        </w:tabs>
        <w:ind w:start="432" w:hanging="432"/>
      </w:pPr>
      <w:rPr>
        <w:sz w:val="28"/>
        <w:i w:val="false"/>
        <w:b/>
        <w:szCs w:val="28"/>
        <w:rFonts w:ascii="Times New Roman" w:hAnsi="Times New Roman" w:cs="Times New Roman"/>
      </w:r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>
        <w:sz w:val="28"/>
        <w:i w:val="false"/>
        <w:b w:val="false"/>
        <w:szCs w:val="26"/>
        <w:rFonts w:ascii="Times New Roman" w:hAnsi="Times New Roman"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0725"/>
        </w:tabs>
        <w:ind w:start="10725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  <w:bCs/>
      <w:color w:val="00000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WW8Num2z1">
    <w:name w:val="WW8Num2z1"/>
    <w:qFormat/>
    <w:rPr>
      <w:rFonts w:ascii="Times New Roman" w:hAnsi="Times New Roman" w:cs="Times New Roman"/>
      <w:b w:val="false"/>
      <w:i w:val="false"/>
      <w:sz w:val="28"/>
      <w:szCs w:val="26"/>
    </w:rPr>
  </w:style>
  <w:style w:type="character" w:styleId="WW8Num2z2">
    <w:name w:val="WW8Num2z2"/>
    <w:qFormat/>
    <w:rPr/>
  </w:style>
  <w:style w:type="character" w:styleId="WW8Num3z0">
    <w:name w:val="WW8Num3z0"/>
    <w:qFormat/>
    <w:rPr>
      <w:b w:val="false"/>
      <w:i w:val="false"/>
      <w:sz w:val="26"/>
      <w:szCs w:val="26"/>
    </w:rPr>
  </w:style>
  <w:style w:type="character" w:styleId="WW8Num3z1">
    <w:name w:val="WW8Num3z1"/>
    <w:qFormat/>
    <w:rPr>
      <w:sz w:val="26"/>
      <w:szCs w:val="26"/>
    </w:rPr>
  </w:style>
  <w:style w:type="character" w:styleId="WW8Num3z2">
    <w:name w:val="WW8Num3z2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sz w:val="20"/>
      <w:szCs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sz w:val="26"/>
      <w:szCs w:val="26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sz w:val="26"/>
      <w:szCs w:val="26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6"/>
      <w:szCs w:val="26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Style11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llowedHyperlink">
    <w:name w:val="FollowedHyperlink"/>
    <w:rPr>
      <w:color w:val="800080"/>
      <w:u w:val="single"/>
    </w:rPr>
  </w:style>
  <w:style w:type="character" w:styleId="postbody">
    <w:name w:val="postbody"/>
    <w:basedOn w:val="Style11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smallCaps/>
      <w:sz w:val="32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ind w:hanging="0" w:start="5529" w:end="0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noteText">
    <w:name w:val="footnote text"/>
    <w:basedOn w:val="Normal"/>
    <w:pPr/>
    <w:rPr/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Style1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1">
    <w:name w:val=" Знак1"/>
    <w:basedOn w:val="Normal"/>
    <w:qFormat/>
    <w:pPr>
      <w:widowControl w:val="false"/>
      <w:spacing w:lineRule="exact" w:line="240" w:before="0" w:after="160"/>
      <w:jc w:val="end"/>
    </w:pPr>
    <w:rPr>
      <w:lang w:val="en-GB"/>
    </w:rPr>
  </w:style>
  <w:style w:type="paragraph" w:styleId="Style13">
    <w:name w:val=" Знак Знак Знак Знак"/>
    <w:basedOn w:val="Normal"/>
    <w:next w:val="Heading2"/>
    <w:qFormat/>
    <w:pPr>
      <w:spacing w:lineRule="exact" w:line="240" w:before="0" w:after="160"/>
    </w:pPr>
    <w:rPr>
      <w:sz w:val="24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2024-06-24T08:40:00Z</dcterms:created>
  <dc:creator>№7</dc:creator>
  <dc:description/>
  <cp:keywords/>
  <dc:language>en-US</dc:language>
  <cp:lastModifiedBy>User</cp:lastModifiedBy>
  <cp:lastPrinted>2024-07-25T13:47:00Z</cp:lastPrinted>
  <dcterms:modified xsi:type="dcterms:W3CDTF">2025-03-03T05:49:00Z</dcterms:modified>
  <cp:revision>32</cp:revision>
  <dc:subject/>
  <dc:title>ПРОТОКОЛ № 1</dc:title>
</cp:coreProperties>
</file>