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0a0" w:noHBand="0" w:noVBand="0"/>
      </w:tblPr>
      <w:tblGrid>
        <w:gridCol w:w="2691"/>
        <w:gridCol w:w="4823"/>
        <w:gridCol w:w="2693"/>
      </w:tblGrid>
      <w:tr>
        <w:trPr>
          <w:trHeight w:val="1100" w:hRule="atLeast"/>
        </w:trPr>
        <w:tc>
          <w:tcPr>
            <w:tcW w:w="2691" w:type="dxa"/>
            <w:tcBorders>
              <w:bottom w:val="single" w:sz="12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</w:r>
          </w:p>
        </w:tc>
        <w:tc>
          <w:tcPr>
            <w:tcW w:w="4823" w:type="dxa"/>
            <w:tcBorders>
              <w:bottom w:val="single" w:sz="12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>
                <w:color w:val="000080"/>
                <w:sz w:val="16"/>
              </w:rPr>
            </w:pPr>
            <w:r>
              <w:rPr/>
              <w:drawing>
                <wp:inline distT="0" distB="0" distL="0" distR="0">
                  <wp:extent cx="1714500" cy="352425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80"/>
                <w:sz w:val="16"/>
              </w:rPr>
            </w:pPr>
            <w:r>
              <w:rPr>
                <w:rFonts w:cs="Arial" w:ascii="Arial" w:hAnsi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</w:r>
            <w:bookmarkStart w:id="0" w:name="_Toc336885827"/>
            <w:bookmarkStart w:id="1" w:name="_Toc323988392"/>
            <w:bookmarkStart w:id="2" w:name="_Toc336885827"/>
            <w:bookmarkStart w:id="3" w:name="_Toc323988392"/>
            <w:bookmarkEnd w:id="2"/>
            <w:bookmarkEnd w:id="3"/>
          </w:p>
        </w:tc>
      </w:tr>
    </w:tbl>
    <w:p>
      <w:pPr>
        <w:pStyle w:val="Normal"/>
        <w:spacing w:lineRule="auto" w:line="240"/>
        <w:ind w:hanging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>
      <w:pPr>
        <w:pStyle w:val="Normal"/>
        <w:spacing w:lineRule="auto" w:line="240"/>
        <w:ind w:hanging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fill="FFFFFF" w:val="clear"/>
        </w:rPr>
        <w:t xml:space="preserve">Протокол № </w:t>
      </w:r>
      <w:r>
        <w:rPr>
          <w:b/>
          <w:sz w:val="22"/>
          <w:szCs w:val="24"/>
          <w:shd w:fill="FFFFFF" w:val="clear"/>
        </w:rPr>
        <w:t>33501</w:t>
      </w:r>
      <w:r>
        <w:rPr>
          <w:b/>
          <w:sz w:val="22"/>
          <w:szCs w:val="24"/>
          <w:u w:val="single"/>
          <w:shd w:fill="FFFFFF" w:val="clear"/>
        </w:rPr>
        <w:t>-С</w:t>
      </w:r>
      <w:r>
        <w:rPr>
          <w:b/>
          <w:sz w:val="22"/>
          <w:szCs w:val="24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</w:r>
    </w:p>
    <w:p>
      <w:pPr>
        <w:pStyle w:val="BodyText2"/>
        <w:spacing w:lineRule="auto" w:line="240" w:before="0" w:after="0"/>
        <w:ind w:firstLine="709"/>
        <w:jc w:val="center"/>
        <w:rPr>
          <w:b/>
          <w:bCs/>
        </w:rPr>
      </w:pPr>
      <w:r>
        <w:rPr>
          <w:b/>
          <w:bCs/>
          <w:sz w:val="22"/>
          <w:szCs w:val="22"/>
          <w:shd w:fill="FFFFFF" w:val="clear"/>
        </w:rPr>
        <w:t xml:space="preserve">заседания Закупочной комиссии 1-го уровня ПАО «Якутскэнерго» по запросу предложений в электронной форме, на право заключения договора на поставку по лоту № </w:t>
      </w:r>
      <w:r>
        <w:rPr>
          <w:b/>
          <w:bCs/>
          <w:color w:val="000000"/>
          <w:sz w:val="22"/>
          <w:szCs w:val="22"/>
          <w:shd w:fill="FFFFFF" w:val="clear"/>
        </w:rPr>
        <w:t>33</w:t>
      </w:r>
      <w:r>
        <w:rPr>
          <w:b/>
          <w:bCs/>
          <w:color w:val="000000"/>
          <w:sz w:val="22"/>
          <w:szCs w:val="22"/>
          <w:shd w:fill="FFFFFF" w:val="clear"/>
        </w:rPr>
        <w:t>5</w:t>
      </w:r>
      <w:r>
        <w:rPr>
          <w:b/>
          <w:bCs/>
          <w:color w:val="000000"/>
          <w:sz w:val="22"/>
          <w:szCs w:val="22"/>
          <w:shd w:fill="FFFFFF" w:val="clear"/>
        </w:rPr>
        <w:t xml:space="preserve">01-РЕМ ПРОД-2026-ЯЭ </w:t>
      </w:r>
      <w:r>
        <w:rPr>
          <w:rFonts w:eastAsia="Times New Roman" w:cs="Times New Roman"/>
          <w:b/>
          <w:bCs/>
          <w:color w:val="000000"/>
          <w:sz w:val="22"/>
          <w:szCs w:val="26"/>
          <w:shd w:fill="FFFFFF" w:val="clear"/>
          <w:lang w:eastAsia="ru-RU"/>
        </w:rPr>
        <w:t>«ОКПД2 27.90.33.110 Поставка запасных частей к высоковольтным выключателям в рамках энергоремонтного производства для Центрального и Западного энергорайона»</w:t>
      </w:r>
    </w:p>
    <w:p>
      <w:pPr>
        <w:pStyle w:val="BodyText2"/>
        <w:spacing w:lineRule="auto" w:line="240" w:before="0" w:after="0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240"/>
        <w:ind w:hanging="0"/>
        <w:rPr>
          <w:b/>
          <w:sz w:val="22"/>
          <w:szCs w:val="22"/>
        </w:rPr>
      </w:pPr>
      <w:r>
        <w:rPr>
          <w:sz w:val="22"/>
          <w:szCs w:val="22"/>
          <w:shd w:fill="FFFFFF" w:val="clear"/>
        </w:rPr>
        <w:t>город Якутск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«2</w:t>
      </w:r>
      <w:r>
        <w:rPr>
          <w:b/>
          <w:sz w:val="22"/>
          <w:szCs w:val="22"/>
        </w:rPr>
        <w:t>6</w:t>
      </w:r>
      <w:r>
        <w:rPr>
          <w:b/>
          <w:sz w:val="22"/>
          <w:szCs w:val="22"/>
        </w:rPr>
        <w:t>» ноября 2025г.</w:t>
        <w:br/>
      </w:r>
    </w:p>
    <w:p>
      <w:pPr>
        <w:pStyle w:val="Normal"/>
        <w:spacing w:lineRule="auto" w:line="240"/>
        <w:ind w:hanging="0"/>
        <w:rPr>
          <w:sz w:val="22"/>
          <w:szCs w:val="22"/>
        </w:rPr>
      </w:pPr>
      <w:r>
        <w:rPr>
          <w:b/>
          <w:sz w:val="22"/>
          <w:szCs w:val="22"/>
        </w:rPr>
        <w:t>СПОСОБ И ПРЕДМЕТ ЗАКУПКИ:</w:t>
      </w:r>
    </w:p>
    <w:p>
      <w:pPr>
        <w:pStyle w:val="Normal"/>
        <w:spacing w:lineRule="auto" w:line="240"/>
        <w:ind w:hanging="0"/>
        <w:rPr>
          <w:b/>
          <w:bCs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Запрос предложений в электронной форме, на право заключения договора на поставку по </w:t>
      </w:r>
      <w:r>
        <w:rPr>
          <w:b w:val="false"/>
          <w:bCs w:val="false"/>
          <w:color w:val="000000"/>
          <w:sz w:val="22"/>
          <w:szCs w:val="22"/>
          <w:shd w:fill="FFFFFF" w:val="clear"/>
        </w:rPr>
        <w:t>лоту</w:t>
      </w:r>
      <w:r>
        <w:rPr>
          <w:b/>
          <w:bCs/>
          <w:color w:val="000000"/>
          <w:sz w:val="22"/>
          <w:szCs w:val="22"/>
          <w:shd w:fill="FFFFFF" w:val="clear"/>
        </w:rPr>
        <w:t xml:space="preserve"> </w:t>
      </w:r>
      <w:r>
        <w:rPr>
          <w:b/>
          <w:bCs/>
          <w:color w:val="000000"/>
          <w:sz w:val="22"/>
          <w:szCs w:val="22"/>
          <w:shd w:fill="FFFFFF" w:val="clear"/>
        </w:rPr>
        <w:t xml:space="preserve">№ </w:t>
      </w:r>
      <w:r>
        <w:rPr>
          <w:b/>
          <w:bCs/>
          <w:color w:val="000000"/>
          <w:sz w:val="22"/>
          <w:szCs w:val="22"/>
          <w:shd w:fill="FFFFFF" w:val="clear"/>
        </w:rPr>
        <w:t>33</w:t>
      </w:r>
      <w:r>
        <w:rPr>
          <w:b/>
          <w:bCs/>
          <w:color w:val="000000"/>
          <w:sz w:val="22"/>
          <w:szCs w:val="22"/>
          <w:shd w:fill="FFFFFF" w:val="clear"/>
        </w:rPr>
        <w:t>5</w:t>
      </w:r>
      <w:r>
        <w:rPr>
          <w:b/>
          <w:bCs/>
          <w:color w:val="000000"/>
          <w:sz w:val="22"/>
          <w:szCs w:val="22"/>
          <w:shd w:fill="FFFFFF" w:val="clear"/>
        </w:rPr>
        <w:t xml:space="preserve">01-РЕМ ПРОД-2026-ЯЭ </w:t>
      </w:r>
      <w:r>
        <w:rPr>
          <w:rFonts w:eastAsia="Times New Roman" w:cs="Times New Roman"/>
          <w:b/>
          <w:bCs/>
          <w:color w:val="000000"/>
          <w:sz w:val="22"/>
          <w:szCs w:val="22"/>
          <w:shd w:fill="FFFFFF" w:val="clear"/>
          <w:lang w:eastAsia="ru-RU"/>
        </w:rPr>
        <w:t>«ОКПД2 27.90.33.110 Поставка запасных частей к высоковольтным выключателям в рамках энергоремонтного производства для Центрального и Западного энергорайона»</w:t>
      </w:r>
    </w:p>
    <w:p>
      <w:pPr>
        <w:pStyle w:val="Normal"/>
        <w:spacing w:lineRule="auto" w:line="240"/>
        <w:ind w:hanging="0"/>
        <w:rPr>
          <w:b/>
          <w:caps/>
          <w:sz w:val="22"/>
          <w:szCs w:val="24"/>
        </w:rPr>
      </w:pPr>
      <w:r>
        <w:rPr>
          <w:b/>
          <w:caps/>
          <w:sz w:val="22"/>
          <w:szCs w:val="24"/>
        </w:rPr>
      </w:r>
    </w:p>
    <w:p>
      <w:pPr>
        <w:pStyle w:val="BodyText2"/>
        <w:spacing w:lineRule="auto" w:line="240" w:before="0" w:after="0"/>
        <w:ind w:hanging="0"/>
        <w:jc w:val="left"/>
        <w:rPr>
          <w:b/>
          <w:iCs/>
          <w:sz w:val="22"/>
          <w:shd w:fill="FFFFFF" w:val="clear"/>
        </w:rPr>
      </w:pPr>
      <w:r>
        <w:rPr>
          <w:b/>
          <w:caps/>
          <w:sz w:val="22"/>
          <w:szCs w:val="24"/>
        </w:rPr>
        <w:t>ВОПРОСЫ, ВЫНОСИМЫЕ НА РАССМОТРЕНИЕ ЗАКУПОЧНОЙ КОМИССИИ:</w:t>
        <w:br/>
      </w:r>
    </w:p>
    <w:p>
      <w:pPr>
        <w:pStyle w:val="BodyText2"/>
        <w:spacing w:lineRule="auto" w:line="240" w:before="0" w:after="0"/>
        <w:ind w:hanging="0"/>
        <w:jc w:val="left"/>
        <w:rPr>
          <w:b/>
          <w:iCs/>
          <w:sz w:val="22"/>
          <w:shd w:fill="FFFFFF" w:val="clear"/>
        </w:rPr>
      </w:pPr>
      <w:r>
        <w:rPr>
          <w:b/>
          <w:iCs/>
          <w:sz w:val="22"/>
          <w:shd w:fill="FFFFFF" w:val="clear"/>
        </w:rPr>
        <w:t>Вопрос</w:t>
      </w:r>
      <w:r>
        <w:rPr>
          <w:b/>
          <w:caps/>
          <w:sz w:val="22"/>
          <w:szCs w:val="24"/>
        </w:rPr>
        <w:t xml:space="preserve"> №1</w:t>
      </w:r>
      <w:r>
        <w:rPr>
          <w:caps/>
          <w:sz w:val="22"/>
          <w:szCs w:val="24"/>
        </w:rPr>
        <w:t xml:space="preserve"> </w:t>
      </w:r>
      <w:r>
        <w:rPr>
          <w:bCs/>
          <w:iCs/>
          <w:sz w:val="22"/>
          <w:szCs w:val="24"/>
        </w:rPr>
        <w:t>О переносе сроков проведения закупки.</w:t>
      </w:r>
      <w:r>
        <w:rPr>
          <w:sz w:val="22"/>
          <w:szCs w:val="24"/>
        </w:rPr>
        <w:br/>
      </w:r>
    </w:p>
    <w:p>
      <w:pPr>
        <w:pStyle w:val="Normal"/>
        <w:spacing w:lineRule="auto" w:line="240"/>
        <w:ind w:hanging="0"/>
        <w:rPr>
          <w:b/>
          <w:sz w:val="22"/>
          <w:szCs w:val="24"/>
        </w:rPr>
      </w:pPr>
      <w:r>
        <w:rPr>
          <w:b/>
          <w:sz w:val="22"/>
          <w:szCs w:val="24"/>
        </w:rPr>
        <w:t>РЕШИЛИ:</w:t>
      </w:r>
    </w:p>
    <w:p>
      <w:pPr>
        <w:pStyle w:val="Normal"/>
        <w:spacing w:lineRule="auto" w:line="240"/>
        <w:ind w:hanging="0"/>
        <w:rPr>
          <w:sz w:val="22"/>
          <w:szCs w:val="24"/>
        </w:rPr>
      </w:pPr>
      <w:r>
        <w:rPr>
          <w:sz w:val="22"/>
          <w:szCs w:val="24"/>
        </w:rPr>
        <w:t>Установить следующие сроки проведения закупки:</w:t>
      </w:r>
    </w:p>
    <w:p>
      <w:pPr>
        <w:pStyle w:val="Normal"/>
        <w:spacing w:lineRule="auto" w:line="240"/>
        <w:ind w:firstLine="284"/>
        <w:rPr>
          <w:sz w:val="22"/>
          <w:szCs w:val="24"/>
        </w:rPr>
      </w:pPr>
      <w:r>
        <w:rPr>
          <w:sz w:val="22"/>
          <w:szCs w:val="24"/>
        </w:rPr>
        <w:t>- Дата рассмотрение заявок:</w:t>
      </w:r>
      <w:r>
        <w:rPr>
          <w:b/>
          <w:sz w:val="22"/>
          <w:szCs w:val="24"/>
        </w:rPr>
        <w:t xml:space="preserve"> «0</w:t>
      </w:r>
      <w:r>
        <w:rPr>
          <w:b/>
          <w:sz w:val="22"/>
          <w:szCs w:val="24"/>
        </w:rPr>
        <w:t>2</w:t>
      </w:r>
      <w:r>
        <w:rPr>
          <w:b/>
          <w:sz w:val="22"/>
          <w:szCs w:val="24"/>
        </w:rPr>
        <w:t xml:space="preserve">» декабря 2025 г.; </w:t>
      </w:r>
    </w:p>
    <w:p>
      <w:pPr>
        <w:pStyle w:val="Normal"/>
        <w:spacing w:lineRule="auto" w:line="240"/>
        <w:ind w:firstLine="284"/>
        <w:rPr>
          <w:sz w:val="22"/>
          <w:szCs w:val="24"/>
        </w:rPr>
      </w:pPr>
      <w:r>
        <w:rPr>
          <w:sz w:val="22"/>
          <w:szCs w:val="24"/>
        </w:rPr>
        <w:t xml:space="preserve">- Дата подведения итогов: </w:t>
      </w:r>
      <w:bookmarkStart w:id="4" w:name="_GoBack"/>
      <w:bookmarkEnd w:id="4"/>
      <w:r>
        <w:rPr>
          <w:sz w:val="22"/>
          <w:szCs w:val="24"/>
        </w:rPr>
        <w:t xml:space="preserve"> </w:t>
      </w:r>
      <w:r>
        <w:rPr>
          <w:b/>
          <w:sz w:val="22"/>
          <w:szCs w:val="24"/>
        </w:rPr>
        <w:t>«0</w:t>
      </w:r>
      <w:r>
        <w:rPr>
          <w:b/>
          <w:sz w:val="22"/>
          <w:szCs w:val="24"/>
        </w:rPr>
        <w:t>2</w:t>
      </w:r>
      <w:r>
        <w:rPr>
          <w:b/>
          <w:sz w:val="22"/>
          <w:szCs w:val="24"/>
        </w:rPr>
        <w:t>» декабря 2025 г.;</w:t>
      </w:r>
    </w:p>
    <w:p>
      <w:pPr>
        <w:pStyle w:val="Normal"/>
        <w:spacing w:lineRule="auto" w:line="240"/>
        <w:ind w:left="720" w:hanging="0"/>
        <w:rPr>
          <w:sz w:val="22"/>
          <w:szCs w:val="24"/>
        </w:rPr>
      </w:pPr>
      <w:r>
        <w:rPr>
          <w:sz w:val="22"/>
          <w:szCs w:val="24"/>
        </w:rPr>
      </w:r>
    </w:p>
    <w:p>
      <w:pPr>
        <w:pStyle w:val="BodyText"/>
        <w:tabs>
          <w:tab w:val="clear" w:pos="9360"/>
          <w:tab w:val="left" w:pos="6705" w:leader="none"/>
        </w:tabs>
        <w:rPr>
          <w:b/>
          <w:i/>
          <w:i/>
          <w:sz w:val="22"/>
        </w:rPr>
      </w:pPr>
      <w:r>
        <w:rPr>
          <w:b/>
          <w:i/>
          <w:sz w:val="22"/>
        </w:rPr>
      </w:r>
    </w:p>
    <w:p>
      <w:pPr>
        <w:pStyle w:val="BodyText"/>
        <w:tabs>
          <w:tab w:val="clear" w:pos="9360"/>
          <w:tab w:val="left" w:pos="6705" w:leader="none"/>
        </w:tabs>
        <w:rPr>
          <w:b/>
          <w:sz w:val="22"/>
        </w:rPr>
      </w:pPr>
      <w:r>
        <w:rPr>
          <w:b/>
          <w:sz w:val="22"/>
        </w:rPr>
        <w:t xml:space="preserve">Секретарь Закупочной комиссии </w:t>
        <w:tab/>
        <w:t xml:space="preserve">                                   Евсеева Ю.А.</w:t>
      </w:r>
    </w:p>
    <w:p>
      <w:pPr>
        <w:pStyle w:val="Normal"/>
        <w:jc w:val="center"/>
        <w:rPr/>
      </w:pPr>
      <w:r>
        <w:rPr/>
      </w:r>
    </w:p>
    <w:sectPr>
      <w:footerReference w:type="default" r:id="rId3"/>
      <w:type w:val="nextPage"/>
      <w:pgSz w:w="11906" w:h="16838"/>
      <w:pgMar w:left="1134" w:right="567" w:gutter="0" w:header="0" w:top="568" w:footer="353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97c97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193848"/>
    <w:pPr>
      <w:keepNext w:val="true"/>
      <w:keepLines/>
      <w:pageBreakBefore/>
      <w:tabs>
        <w:tab w:val="clear" w:pos="708"/>
        <w:tab w:val="left" w:pos="1134" w:leader="none"/>
      </w:tabs>
      <w:suppressAutoHyphens w:val="true"/>
      <w:spacing w:lineRule="auto" w:line="240" w:before="480" w:after="240"/>
      <w:ind w:left="1134" w:hanging="1134"/>
      <w:outlineLvl w:val="0"/>
    </w:pPr>
    <w:rPr>
      <w:b/>
      <w:kern w:val="2"/>
      <w:sz w:val="36"/>
    </w:rPr>
  </w:style>
  <w:style w:type="paragraph" w:styleId="Heading3">
    <w:name w:val="Heading 3"/>
    <w:basedOn w:val="Normal"/>
    <w:next w:val="Normal"/>
    <w:link w:val="3"/>
    <w:uiPriority w:val="99"/>
    <w:qFormat/>
    <w:rsid w:val="00597c97"/>
    <w:pPr>
      <w:keepNext w:val="true"/>
      <w:numPr>
        <w:ilvl w:val="2"/>
        <w:numId w:val="2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uiPriority w:val="99"/>
    <w:qFormat/>
    <w:rsid w:val="00597c97"/>
    <w:pPr>
      <w:keepNext w:val="true"/>
      <w:numPr>
        <w:ilvl w:val="3"/>
        <w:numId w:val="2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styleId="3" w:customStyle="1">
    <w:name w:val="Заголовок 3 Знак"/>
    <w:basedOn w:val="DefaultParagraphFont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styleId="Style6" w:customStyle="1">
    <w:name w:val="комментарий"/>
    <w:qFormat/>
    <w:rsid w:val="00597c97"/>
    <w:rPr>
      <w:b/>
      <w:i/>
      <w:shd w:fill="FFFF99" w:val="clear"/>
    </w:rPr>
  </w:style>
  <w:style w:type="character" w:styleId="Style7" w:customStyle="1">
    <w:name w:val="Основной текст Знак"/>
    <w:basedOn w:val="DefaultParagraphFont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styleId="Style8" w:customStyle="1">
    <w:name w:val="Верхний колонтитул Знак"/>
    <w:basedOn w:val="DefaultParagraphFont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styleId="Style9" w:customStyle="1">
    <w:name w:val="Нижний колонтитул Знак"/>
    <w:basedOn w:val="DefaultParagraphFont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Style7"/>
    <w:rsid w:val="00597c97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/>
  </w:style>
  <w:style w:type="paragraph" w:styleId="BodyTextIndent2">
    <w:name w:val="Body Text Indent 2"/>
    <w:basedOn w:val="Normal"/>
    <w:link w:val="2"/>
    <w:uiPriority w:val="99"/>
    <w:qFormat/>
    <w:rsid w:val="00597c97"/>
    <w:pPr>
      <w:spacing w:lineRule="auto" w:line="240"/>
    </w:pPr>
    <w:rPr>
      <w:szCs w:val="24"/>
    </w:rPr>
  </w:style>
  <w:style w:type="paragraph" w:styleId="11" w:customStyle="1">
    <w:name w:val="Стиль Заголовок 1 + по ширине"/>
    <w:basedOn w:val="Heading1"/>
    <w:uiPriority w:val="99"/>
    <w:qFormat/>
    <w:rsid w:val="00597c97"/>
    <w:pPr>
      <w:pageBreakBefore w:val="false"/>
      <w:numPr>
        <w:ilvl w:val="0"/>
        <w:numId w:val="2"/>
      </w:numPr>
    </w:pPr>
    <w:rPr>
      <w:rFonts w:ascii="Arial" w:hAnsi="Arial"/>
      <w:bCs/>
      <w:sz w:val="40"/>
    </w:rPr>
  </w:style>
  <w:style w:type="paragraph" w:styleId="BodyText2">
    <w:name w:val="Body Text 2"/>
    <w:basedOn w:val="Normal"/>
    <w:link w:val="21"/>
    <w:uiPriority w:val="99"/>
    <w:semiHidden/>
    <w:qFormat/>
    <w:rsid w:val="00597c97"/>
    <w:pPr>
      <w:spacing w:lineRule="auto" w:line="480" w:before="0" w:after="120"/>
    </w:pPr>
    <w:rPr/>
  </w:style>
  <w:style w:type="paragraph" w:styleId="ListParagraph">
    <w:name w:val="List Paragraph"/>
    <w:basedOn w:val="Normal"/>
    <w:uiPriority w:val="34"/>
    <w:qFormat/>
    <w:rsid w:val="00f816c7"/>
    <w:pPr>
      <w:spacing w:before="0" w:after="0"/>
      <w:ind w:left="720" w:firstLine="567"/>
      <w:contextualSpacing/>
    </w:pPr>
    <w:rPr/>
  </w:style>
  <w:style w:type="paragraph" w:styleId="Style13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rsid w:val="00c3608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rsid w:val="00c3608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BalloonText">
    <w:name w:val="Balloon Text"/>
    <w:basedOn w:val="Normal"/>
    <w:link w:val="Style10"/>
    <w:uiPriority w:val="99"/>
    <w:semiHidden/>
    <w:qFormat/>
    <w:rsid w:val="007c51e7"/>
    <w:pPr>
      <w:spacing w:lineRule="auto" w:line="240"/>
    </w:pPr>
    <w:rPr>
      <w:rFonts w:ascii="Tahoma" w:hAnsi="Tahoma" w:cs="Tahoma"/>
      <w:sz w:val="16"/>
      <w:szCs w:val="16"/>
    </w:rPr>
  </w:style>
  <w:style w:type="paragraph" w:styleId="25" w:customStyle="1">
    <w:name w:val="Основной текст 25"/>
    <w:basedOn w:val="Normal"/>
    <w:qFormat/>
    <w:rsid w:val="00563b3e"/>
    <w:pPr>
      <w:spacing w:lineRule="auto" w:line="240"/>
    </w:pPr>
    <w:rPr>
      <w:sz w:val="24"/>
    </w:rPr>
  </w:style>
  <w:style w:type="paragraph" w:styleId="Style14" w:customStyle="1">
    <w:name w:val="Таблица шапка"/>
    <w:basedOn w:val="Normal"/>
    <w:qFormat/>
    <w:rsid w:val="000a4c52"/>
    <w:pPr>
      <w:keepNext w:val="true"/>
      <w:spacing w:lineRule="auto" w:line="240" w:before="40" w:after="40"/>
      <w:ind w:left="57" w:right="57" w:hanging="0"/>
      <w:jc w:val="left"/>
    </w:pPr>
    <w:rPr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99"/>
    <w:rsid w:val="007c51e7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FF9DB-6B8F-41A1-B5DA-0D14CCBA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AlterOffice/3.4.0.9$Linux_X86_64 LibreOffice_project/b8daf9e823b1a5463a2f48435ddc2e8696e7d4fc</Application>
  <AppVersion>15.0000</AppVersion>
  <Pages>1</Pages>
  <Words>129</Words>
  <Characters>876</Characters>
  <CharactersWithSpaces>1174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2023-12-07T01:46:00Z</dcterms:created>
  <dc:creator>Дьяконов Т.В.</dc:creator>
  <dc:description/>
  <dc:language>ru-RU</dc:language>
  <cp:lastModifiedBy>chusovskayaes</cp:lastModifiedBy>
  <cp:lastPrinted>2025-01-10T02:22:00Z</cp:lastPrinted>
  <dcterms:modified xsi:type="dcterms:W3CDTF">2025-11-27T16:31:20Z</dcterms:modified>
  <cp:revision>22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