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ВСКРЫТИЯ (54256)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RAD250024364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32515501732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Запрос цен по результатам конкурентного предварительного отбора.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АКЦИОНЕРНОЕ ОБЩЕСТВО "ТУЛЬСКИЕ ГОРОДСКИЕ ЭЛЕКТРИЧЕСКИЕ СЕТИ" (ИНН: 7105505971, КПП: 710501001, ОГРН: 1097154002648).</w:t>
      </w:r>
    </w:p>
    <w:p>
      <w:pPr>
        <w:pStyle w:val="text"/>
        <w:rPr/>
      </w:pPr>
      <w:r>
        <w:rPr/>
        <w:t>Место нахождения: 300001, Тульская обл, г Тула, р-н Пролетарский, ул Демидовская плотина, дом 10.</w:t>
      </w:r>
    </w:p>
    <w:p>
      <w:pPr>
        <w:pStyle w:val="text"/>
        <w:rPr/>
      </w:pPr>
      <w:r>
        <w:rPr/>
        <w:t>Почтовый адрес: 300001, Тульская обл, г Тула, р-н Пролетарский, ул Демидовская плотина, дом 10.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АКЦИОНЕРНОЕ ОБЩЕСТВО "ТУЛЬСКИЕ ГОРОДСКИЕ ЭЛЕКТРИЧЕСКИЕ СЕТИ" (ИНН: 7105505971, КПП: 710501001, ОГРН: 1097154002648).</w:t>
      </w:r>
    </w:p>
    <w:p>
      <w:pPr>
        <w:pStyle w:val="text"/>
        <w:rPr/>
      </w:pPr>
      <w:r>
        <w:rPr/>
        <w:t>Место нахождения: 300001, Тульская обл, г Тула, р-н Пролетарский, ул Демидовская плотина, дом 10.</w:t>
      </w:r>
    </w:p>
    <w:p>
      <w:pPr>
        <w:pStyle w:val="text"/>
        <w:rPr/>
      </w:pPr>
      <w:r>
        <w:rPr/>
        <w:t>Почтовый адрес: 300001, Тульская обл, г Тула, р-н Пролетарский, ул Демидовская плотина, дом 10.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Цыбина В. В., тел.: +7(4872)47-83-65, e-mail: Yurchikova.EV@tl.mrsk-cp.ru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ПИР, СМР «Строительство ЛЭП-0,4 кВ, установка опоры, прибора учета и распределительной коробки   по адресу: г. Тула, Пролетарский район, 1-й Газовый проезд, д.28, земельный участок с кадастровым номером 71:30:030602:263» и др.» для нужд АО «ТГЭС»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ПИР, СМР «Строительство ЛЭП-0,4 кВ, установка опоры, прибора учета и распределительной коробки   по адресу: г. Тула, Пролетарский район, 1-й Газовый проезд, д.28, земельный участок с кадастровым номером 71:30:030602:263» и др.» для нужд АО «ТГЭС».</w:t>
      </w:r>
    </w:p>
    <w:p>
      <w:pPr>
        <w:pStyle w:val="Normal"/>
        <w:rPr/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7"/>
        <w:gridCol w:w="2046"/>
        <w:gridCol w:w="1498"/>
        <w:gridCol w:w="2631"/>
        <w:gridCol w:w="3056"/>
      </w:tblGrid>
      <w:tr>
        <w:trPr/>
        <w:tc>
          <w:tcPr>
            <w:tcW w:w="40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63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305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04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Линии электропередачи местные воздушные</w:t>
            </w:r>
          </w:p>
        </w:tc>
        <w:tc>
          <w:tcPr>
            <w:tcW w:w="14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263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42.22.12.111: Линии электропередачи местные воздушные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305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42.22: Строительство коммунальных объектов для обеспечения электроэнергией и телекоммуникациями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Линии электропередачи местные воздушные: 1 (Условная единица).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2 666 988,00 руб.</w:t>
      </w:r>
    </w:p>
    <w:p>
      <w:pPr>
        <w:pStyle w:val="variable"/>
        <w:rPr/>
      </w:pPr>
      <w:r>
        <w:rPr/>
        <w:t>Начальная (максимальная) цена договора (лота) без НДС:</w:t>
      </w:r>
      <w:r>
        <w:rPr>
          <w:b w:val="false"/>
        </w:rPr>
        <w:t xml:space="preserve"> 2 222 490,00 руб.</w:t>
      </w:r>
    </w:p>
    <w:p>
      <w:pPr>
        <w:pStyle w:val="variable"/>
        <w:rPr/>
      </w:pPr>
      <w:r>
        <w:rPr/>
        <w:t>Сумма НДС:</w:t>
      </w:r>
      <w:r>
        <w:rPr>
          <w:b w:val="false"/>
        </w:rPr>
        <w:t xml:space="preserve"> 444 498,00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8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https://tender.lot-online.ru,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rPr/>
      </w:pPr>
      <w:r>
        <w:rPr/>
        <w:t>Дата и время начала подачи заявок:</w:t>
      </w:r>
      <w:r>
        <w:rPr>
          <w:b w:val="false"/>
        </w:rPr>
        <w:t xml:space="preserve"> 8 декабря 2025 года в 00:00 MCK.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15 декабря 2025 года в 12:00 MCK.</w:t>
      </w:r>
    </w:p>
    <w:p>
      <w:pPr>
        <w:pStyle w:val="variable"/>
        <w:rPr/>
      </w:pPr>
      <w:r>
        <w:rPr/>
        <w:t>Место и дата рассмотрения заявок:</w:t>
      </w:r>
      <w:r>
        <w:rPr>
          <w:b w:val="false"/>
        </w:rPr>
        <w:t xml:space="preserve"> АКЦИОНЕРНОЕ ОБЩЕСТВО «РОССИЙСКИЙ АУКЦИОННЫЙ ДОМ» (https://lot-online.ru), 16 декабря 2025 года.</w:t>
      </w:r>
    </w:p>
    <w:p>
      <w:pPr>
        <w:pStyle w:val="variable"/>
        <w:rPr/>
      </w:pPr>
      <w:r>
        <w:rPr/>
        <w:t>Место и дата подведения итогов закупки:</w:t>
      </w:r>
      <w:r>
        <w:rPr>
          <w:b w:val="false"/>
        </w:rPr>
        <w:t xml:space="preserve"> АКЦИОНЕРНОЕ ОБЩЕСТВО «РОССИЙСКИЙ АУКЦИОННЫЙ ДОМ» (https://lot-online.ru), 19 декабря 2025 года.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text"/>
        <w:rPr/>
      </w:pPr>
      <w:r>
        <w:rPr>
          <w:b/>
        </w:rPr>
        <w:t>Сведения об участниках, подавших заявки на участие в закупке:</w:t>
      </w:r>
      <w:r>
        <w:rPr/>
        <w:t xml:space="preserve"> не подано ни одной заявки.</w:t>
        <w:br/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2025-12-15T10:24:00Z</dcterms:created>
  <dc:creator>Мухина Инна Николаевна</dc:creator>
  <dc:description/>
  <cp:keywords/>
  <dc:language>en-US</dc:language>
  <cp:lastModifiedBy>Мухина Инна Николаевна</cp:lastModifiedBy>
  <dcterms:modified xsi:type="dcterms:W3CDTF">2025-12-15T10:24:00Z</dcterms:modified>
  <cp:revision>2</cp:revision>
  <dc:subject/>
  <dc:title/>
</cp:coreProperties>
</file>