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ФБУЗ «Центр гигиены и эпидемиологии в Оренбургской области»</w:t>
      </w:r>
    </w:p>
    <w:p>
      <w:pPr>
        <w:pStyle w:val="Normal"/>
        <w:jc w:val="center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Документация о закупке у единственного поставщика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pacing w:val="4"/>
          <w:sz w:val="20"/>
          <w:szCs w:val="20"/>
        </w:rPr>
      </w:pPr>
      <w:r>
        <w:rPr>
          <w:b/>
          <w:color w:val="000000"/>
          <w:spacing w:val="4"/>
          <w:sz w:val="20"/>
          <w:szCs w:val="20"/>
        </w:rPr>
        <w:t xml:space="preserve">Документация о закупке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/>
      </w:pPr>
      <w:r>
        <w:rPr>
          <w:color w:val="000000"/>
          <w:spacing w:val="4"/>
          <w:sz w:val="20"/>
          <w:szCs w:val="20"/>
        </w:rPr>
        <w:t xml:space="preserve">у единственного </w:t>
      </w:r>
      <w:r>
        <w:rPr>
          <w:color w:val="000000"/>
          <w:spacing w:val="1"/>
          <w:sz w:val="20"/>
          <w:szCs w:val="20"/>
        </w:rPr>
        <w:t xml:space="preserve">поставщика носит уведомительный характер и не </w:t>
      </w:r>
      <w:r>
        <w:rPr>
          <w:color w:val="000000"/>
          <w:spacing w:val="-1"/>
          <w:sz w:val="20"/>
          <w:szCs w:val="20"/>
        </w:rPr>
        <w:t xml:space="preserve">предполагает при его размещении в Единой информационной системе подачу </w:t>
      </w:r>
      <w:r>
        <w:rPr>
          <w:color w:val="000000"/>
          <w:sz w:val="20"/>
          <w:szCs w:val="20"/>
        </w:rPr>
        <w:t xml:space="preserve">со стороны участников закупки каких-либо заявок,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документов и сведений.</w:t>
      </w:r>
    </w:p>
    <w:tbl>
      <w:tblPr>
        <w:tblW w:w="11270" w:type="dxa"/>
        <w:jc w:val="start"/>
        <w:tblInd w:w="-45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85"/>
        <w:gridCol w:w="5936"/>
        <w:gridCol w:w="4749"/>
      </w:tblGrid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Закупка у единственного поставщика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для проведения закупки у единственного поставщика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П. 20.2.13 Положения о закупках товаров, работ, услуг для нужд ФБУЗ «Центр гигиены и эпидемиологии в Оренбургской области»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Наименование, место нахождения, почтовый адрес, адрес электронной почты, номер контактного телефона организации, являющейся представителем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ФБУЗ «Центр гигиены и эпидемиологии в Оренбургской области»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460000, г. Оренбург, ул. 60 лет Октября, д.2/4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адрес эл. почты: </w:t>
            </w:r>
            <w:hyperlink r:id="rId2">
              <w:r>
                <w:rPr>
                  <w:rStyle w:val="Hyperlink"/>
                  <w:sz w:val="20"/>
                  <w:szCs w:val="20"/>
                </w:rPr>
                <w:t>56.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fbuz</w:t>
              </w:r>
              <w:r>
                <w:rPr>
                  <w:rStyle w:val="Hyperlink"/>
                  <w:sz w:val="20"/>
                  <w:szCs w:val="20"/>
                </w:rPr>
                <w:t>_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zakupki</w:t>
              </w:r>
              <w:r>
                <w:rPr>
                  <w:rStyle w:val="Hyperlink"/>
                  <w:sz w:val="20"/>
                  <w:szCs w:val="20"/>
                </w:rPr>
                <w:t>@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mail</w:t>
              </w:r>
              <w:r>
                <w:rPr>
                  <w:rStyle w:val="Hyperlink"/>
                  <w:sz w:val="20"/>
                  <w:szCs w:val="20"/>
                </w:rPr>
                <w:t>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ru</w:t>
              </w:r>
            </w:hyperlink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тел. 8 (3532) 43-08-41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лицо:  Кучумасова И.А. 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Т. +7(3532) 43-08-51</w:t>
            </w:r>
          </w:p>
        </w:tc>
      </w:tr>
      <w:tr>
        <w:trPr>
          <w:trHeight w:val="581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Предмет договора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с указанием количества поставляемого товара, объема выполняемых работ, оказываемых услуг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  <w:t>Оказание услуг по обеспечению участия в программе поверки квалификации для нужд Бугурусланского филиала ФБУЗ "Центр гигиены и эпидемиологии в Оренбургской области"</w:t>
            </w:r>
          </w:p>
        </w:tc>
      </w:tr>
      <w:tr>
        <w:trPr>
          <w:trHeight w:val="415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Меры по предоставлению национального режима при осуществлении закупок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Срок, место и порядок предоставления документации о закупке, размер, порядок и сроки внесения платы, взимаемой Заказчиком за предоставление документации, если такая плата установлена Заказчиком, за исключением случаев предоставления документации в форме электронного документа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Документация о закупке не предоставляется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Заказчиком требования к качеству, техническим характеристикам товара, работы, услуги, к их безопасности, к функциональным характеристикам (потребительским свойствам) товара, к размерам, упаковке, отгрузке товара, к результатам работы и иные требования, связанные с определением соответствия поставляемого товара, выполняемой работы, оказываемой услуги потребностям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 соответствии с Техническим заданием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Требования к содержанию, форме, оформлению и составу заявки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Требования к описанию участниками закупки поставляемого товара, который является предметом закупки, его функциональных характеристик (потребительских     свойств),     его   количественных     и     качественных характеристик, требования к описанию участниками закупки выполняемой работы, оказываемой услуги,  которые являются  предметом закупки,  их количественных и качественных характеристик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Место, условия и сроки (периоды) поставки товара, выполнения работы, оказания услуги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начальной (максимальной) цене договора (цене лота)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124 000 рублей 00 копеек,  с НДС.</w:t>
            </w:r>
          </w:p>
        </w:tc>
      </w:tr>
      <w:tr>
        <w:trPr>
          <w:trHeight w:val="906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Форма, сроки и порядок оплаты товара, работы, услуги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Обоснование начальной (максимальной) цены договора либо цены единицы товара, работы, услуги, включая информацию о расходах на перевозку, страхование, уплату таможенных пошлин, налогов и других обязательных платежей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тарифами Исполнителя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Порядок, место, дата начала и дата окончания срока подачи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Требования к участникам закупки и перечень документов, представляемых участниками закупки для подтверждения их соответствия установленным требованиям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Формы, порядок, дата начала и дата окончания срока предоставления участникам закупки разъяснений положений документации о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Запросы на разъяснение положений документации не принимаются, разъяснения не предоставляются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и дата рассмотрения предложений участников закупки и подведения итогов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Предложения участников закупки не рассматриваются, итоги закупки не подводятся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Критерии оценки и сопоставления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Порядок оценки и сопоставления заявок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  <w:t>Начальник ОПиКО                                                                                                                                               Т.Ю. Арсеньева</w:t>
      </w:r>
    </w:p>
    <w:sectPr>
      <w:footerReference w:type="default" r:id="rId3"/>
      <w:type w:val="nextPage"/>
      <w:pgSz w:w="11906" w:h="16838"/>
      <w:pgMar w:left="992" w:right="425" w:gutter="0" w:header="0" w:top="284" w:footer="312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TimesET">
    <w:altName w:val="Times New Roman"/>
    <w:charset w:val="00" w:characterSet="windows-1252"/>
    <w:family w:val="roman"/>
    <w:pitch w:val="default"/>
  </w:font>
  <w:font w:name="MS Sans Serif">
    <w:altName w:val="Times New Roman"/>
    <w:charset w:val="00" w:characterSet="windows-1252"/>
    <w:family w:val="swiss"/>
    <w:pitch w:val="default"/>
  </w:font>
  <w:font w:name="Verdana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SchoolBookC">
    <w:altName w:val="Courier New"/>
    <w:charset w:val="00" w:characterSet="windows-1252"/>
    <w:family w:val="decorative"/>
    <w:pitch w:val="variable"/>
  </w:font>
  <w:font w:name="TimesDL">
    <w:altName w:val="Times New Roman"/>
    <w:charset w:val="00" w:characterSet="windows-1252"/>
    <w:family w:val="roman"/>
    <w:pitch w:val="default"/>
  </w:font>
  <w:font w:name="Trebuchet MS">
    <w:charset w:val="cc" w:characterSet="windows-1251"/>
    <w:family w:val="swiss"/>
    <w:pitch w:val="variable"/>
  </w:font>
  <w:font w:name="Courier New">
    <w:charset w:val="cc" w:characterSet="windows-125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0.05pt;mso-position-vertical-relative:text;margin-left:518.4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369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927"/>
        </w:tabs>
        <w:ind w:start="927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Calibri" w:hAnsi="Calibri" w:cs="Calibri"/>
      <w:lang w:val="en-US"/>
    </w:rPr>
  </w:style>
  <w:style w:type="paragraph" w:styleId="Heading9">
    <w:name w:val="heading 9"/>
    <w:basedOn w:val="Normal"/>
    <w:next w:val="Normal"/>
    <w:qFormat/>
    <w:pPr>
      <w:keepNext w:val="true"/>
      <w:widowControl w:val="false"/>
      <w:numPr>
        <w:ilvl w:val="8"/>
        <w:numId w:val="1"/>
      </w:numPr>
      <w:shd w:fill="FFFFFF" w:val="clear"/>
      <w:tabs>
        <w:tab w:val="clear" w:pos="113"/>
        <w:tab w:val="left" w:pos="9355" w:leader="none"/>
      </w:tabs>
      <w:autoSpaceDE w:val="false"/>
      <w:ind w:hanging="0" w:start="0" w:end="284"/>
      <w:jc w:val="both"/>
      <w:outlineLvl w:val="8"/>
    </w:pPr>
    <w:rPr>
      <w:b/>
      <w:bCs/>
      <w:sz w:val="28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4">
    <w:name w:val="WW8Num4z4"/>
    <w:qFormat/>
    <w:rPr>
      <w:rFonts w:ascii="Courier New" w:hAnsi="Courier New" w:cs="Courier New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4z1">
    <w:name w:val="WW8Num24z1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cs="Times New Roman"/>
    </w:rPr>
  </w:style>
  <w:style w:type="character" w:styleId="WW8Num26z1">
    <w:name w:val="WW8Num26z1"/>
    <w:qFormat/>
    <w:rPr>
      <w:rFonts w:cs="Times New Roman"/>
    </w:rPr>
  </w:style>
  <w:style w:type="character" w:styleId="WW8Num27z0">
    <w:name w:val="WW8Num27z0"/>
    <w:qFormat/>
    <w:rPr>
      <w:rFonts w:eastAsia="Times New Roman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/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>
      <w:rFonts w:ascii="Times New Roman" w:hAnsi="Times New Roman" w:cs="Times New Roman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/>
  </w:style>
  <w:style w:type="character" w:styleId="WW8Num31z0">
    <w:name w:val="WW8Num31z0"/>
    <w:qFormat/>
    <w:rPr>
      <w:rFonts w:ascii="Times New Roman" w:hAnsi="Times New Roman" w:cs="Times New Roman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>
      <w:rFonts w:ascii="Symbol" w:hAnsi="Symbol" w:cs="Symbol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Symbol" w:hAnsi="Symbol" w:cs="Symbol"/>
      <w:b w:val="false"/>
      <w:i w:val="false"/>
      <w:spacing w:val="0"/>
      <w:position w:val="0"/>
      <w:sz w:val="24"/>
      <w:sz w:val="24"/>
      <w:szCs w:val="24"/>
      <w:vertAlign w:val="baseline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6z4">
    <w:name w:val="WW8Num36z4"/>
    <w:qFormat/>
    <w:rPr>
      <w:rFonts w:ascii="Courier New" w:hAnsi="Courier New" w:cs="Courier New"/>
    </w:rPr>
  </w:style>
  <w:style w:type="character" w:styleId="WW8Num37z0">
    <w:name w:val="WW8Num37z0"/>
    <w:qFormat/>
    <w:rPr/>
  </w:style>
  <w:style w:type="character" w:styleId="WW8Num38z0">
    <w:name w:val="WW8Num38z0"/>
    <w:qFormat/>
    <w:rPr>
      <w:rFonts w:ascii="Times New Roman" w:hAnsi="Times New Roman" w:cs="Times New Roman"/>
    </w:rPr>
  </w:style>
  <w:style w:type="character" w:styleId="WW8Num39z0">
    <w:name w:val="WW8Num39z0"/>
    <w:qFormat/>
    <w:rPr>
      <w:b/>
      <w:color w:val="000000"/>
    </w:rPr>
  </w:style>
  <w:style w:type="character" w:styleId="WW8Num40z0">
    <w:name w:val="WW8Num40z0"/>
    <w:qFormat/>
    <w:rPr>
      <w:rFonts w:ascii="Times New Roman" w:hAnsi="Times New Roman" w:cs="Times New Roman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ascii="Times New Roman" w:hAnsi="Times New Roman" w:cs="Times New Roman"/>
    </w:rPr>
  </w:style>
  <w:style w:type="character" w:styleId="WW8NumSt39z0">
    <w:name w:val="WW8NumSt39z0"/>
    <w:qFormat/>
    <w:rPr>
      <w:rFonts w:ascii="Times New Roman" w:hAnsi="Times New Roman" w:cs="Times New Roman"/>
    </w:rPr>
  </w:style>
  <w:style w:type="character" w:styleId="WW8NumSt43z0">
    <w:name w:val="WW8NumSt43z0"/>
    <w:qFormat/>
    <w:rPr>
      <w:rFonts w:ascii="Times New Roman" w:hAnsi="Times New Roman" w:cs="Times New Roman"/>
    </w:rPr>
  </w:style>
  <w:style w:type="character" w:styleId="WW8NumSt46z0">
    <w:name w:val="WW8NumSt46z0"/>
    <w:qFormat/>
    <w:rPr>
      <w:rFonts w:ascii="Times New Roman" w:hAnsi="Times New Roman" w:cs="Times New Roman"/>
    </w:rPr>
  </w:style>
  <w:style w:type="character" w:styleId="Style6">
    <w:name w:val="Основной шрифт абзаца"/>
    <w:qFormat/>
    <w:rPr/>
  </w:style>
  <w:style w:type="character" w:styleId="PageNumber">
    <w:name w:val="page number"/>
    <w:basedOn w:val="Style6"/>
    <w:rPr/>
  </w:style>
  <w:style w:type="character" w:styleId="grame">
    <w:name w:val="grame"/>
    <w:basedOn w:val="Style6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rFonts w:ascii="Times New Roman" w:hAnsi="Times New Roman" w:cs="Times New Roman"/>
      <w:vertAlign w:val="superscript"/>
    </w:rPr>
  </w:style>
  <w:style w:type="character" w:styleId="Style7">
    <w:name w:val="комментарий"/>
    <w:qFormat/>
    <w:rPr>
      <w:i/>
      <w:u w:val="single"/>
      <w:shd w:fill="FFFF99" w:val="clear"/>
    </w:rPr>
  </w:style>
  <w:style w:type="character" w:styleId="Style8">
    <w:name w:val="Текст Знак"/>
    <w:qFormat/>
    <w:rPr>
      <w:rFonts w:ascii="Courier New" w:hAnsi="Courier New" w:cs="Courier New"/>
      <w:lang w:val="ru-RU" w:bidi="ar-SA"/>
    </w:rPr>
  </w:style>
  <w:style w:type="character" w:styleId="3">
    <w:name w:val="Основной текст 3 Знак"/>
    <w:qFormat/>
    <w:rPr>
      <w:sz w:val="16"/>
      <w:szCs w:val="16"/>
      <w:lang w:val="ru-RU" w:bidi="ar-SA"/>
    </w:rPr>
  </w:style>
  <w:style w:type="character" w:styleId="WW-Absatz-Standardschriftart11111">
    <w:name w:val="WW-Absatz-Standardschriftart11111"/>
    <w:qFormat/>
    <w:rPr/>
  </w:style>
  <w:style w:type="character" w:styleId="Strong">
    <w:name w:val="Strong"/>
    <w:qFormat/>
    <w:rPr>
      <w:b/>
      <w:bCs/>
    </w:rPr>
  </w:style>
  <w:style w:type="character" w:styleId="HTML">
    <w:name w:val="Стандартный HTML Знак"/>
    <w:qFormat/>
    <w:rPr>
      <w:rFonts w:ascii="Courier New" w:hAnsi="Courier New" w:cs="Courier New"/>
    </w:rPr>
  </w:style>
  <w:style w:type="character" w:styleId="ep">
    <w:name w:val="ep"/>
    <w:basedOn w:val="Style6"/>
    <w:qFormat/>
    <w:rPr/>
  </w:style>
  <w:style w:type="character" w:styleId="epm">
    <w:name w:val="epm"/>
    <w:basedOn w:val="Style6"/>
    <w:qFormat/>
    <w:rPr/>
  </w:style>
  <w:style w:type="character" w:styleId="f">
    <w:name w:val="f"/>
    <w:basedOn w:val="Style6"/>
    <w:qFormat/>
    <w:rPr/>
  </w:style>
  <w:style w:type="character" w:styleId="ConsPlusNormal">
    <w:name w:val="ConsPlusNormal Знак Знак"/>
    <w:qFormat/>
    <w:rPr>
      <w:rFonts w:ascii="Arial" w:hAnsi="Arial" w:cs="Arial"/>
      <w:lang w:val="ru-RU" w:bidi="ar-SA"/>
    </w:rPr>
  </w:style>
  <w:style w:type="character" w:styleId="s25">
    <w:name w:val="s_25"/>
    <w:basedOn w:val="Style6"/>
    <w:qFormat/>
    <w:rPr/>
  </w:style>
  <w:style w:type="character" w:styleId="31">
    <w:name w:val="Основной текст с отступом 3 Знак"/>
    <w:qFormat/>
    <w:rPr>
      <w:sz w:val="16"/>
      <w:szCs w:val="16"/>
    </w:rPr>
  </w:style>
  <w:style w:type="character" w:styleId="32">
    <w:name w:val="Заголовок 3 Знак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Normal12pt12pt">
    <w:name w:val="Normal + 12 pt;Первая строка:Обычный+12pt Знак"/>
    <w:qFormat/>
    <w:rPr>
      <w:sz w:val="24"/>
      <w:szCs w:val="24"/>
    </w:rPr>
  </w:style>
  <w:style w:type="character" w:styleId="Normal1">
    <w:name w:val="Normal Знак Знак"/>
    <w:qFormat/>
    <w:rPr>
      <w:sz w:val="28"/>
      <w:lang w:val="ru-RU" w:bidi="ar-SA"/>
    </w:rPr>
  </w:style>
  <w:style w:type="character" w:styleId="1">
    <w:name w:val="Основной текст с отступом Знак1"/>
    <w:qFormat/>
    <w:rPr>
      <w:sz w:val="24"/>
      <w:szCs w:val="24"/>
    </w:rPr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iceouttxt6">
    <w:name w:val="iceouttxt6"/>
    <w:qFormat/>
    <w:rPr>
      <w:rFonts w:ascii="Arial" w:hAnsi="Arial" w:cs="Arial"/>
      <w:color w:val="666666"/>
      <w:sz w:val="17"/>
      <w:szCs w:val="17"/>
    </w:rPr>
  </w:style>
  <w:style w:type="character" w:styleId="iceouttxt7">
    <w:name w:val="iceouttxt7"/>
    <w:qFormat/>
    <w:rPr>
      <w:rFonts w:ascii="Arial" w:hAnsi="Arial" w:cs="Arial"/>
      <w:color w:val="666666"/>
      <w:sz w:val="17"/>
      <w:szCs w:val="17"/>
    </w:rPr>
  </w:style>
  <w:style w:type="character" w:styleId="iceouttxt8">
    <w:name w:val="iceouttxt8"/>
    <w:qFormat/>
    <w:rPr>
      <w:rFonts w:ascii="Arial" w:hAnsi="Arial" w:cs="Arial"/>
      <w:color w:val="666666"/>
      <w:sz w:val="17"/>
      <w:szCs w:val="17"/>
    </w:rPr>
  </w:style>
  <w:style w:type="character" w:styleId="iceouttxt9">
    <w:name w:val="iceouttxt9"/>
    <w:qFormat/>
    <w:rPr>
      <w:rFonts w:ascii="Arial" w:hAnsi="Arial" w:cs="Arial"/>
      <w:color w:val="666666"/>
      <w:sz w:val="17"/>
      <w:szCs w:val="17"/>
    </w:rPr>
  </w:style>
  <w:style w:type="character" w:styleId="sentence">
    <w:name w:val="sentence"/>
    <w:basedOn w:val="Style6"/>
    <w:qFormat/>
    <w:rPr/>
  </w:style>
  <w:style w:type="character" w:styleId="Style9">
    <w:name w:val="Верхний колонтитул Знак"/>
    <w:qFormat/>
    <w:rPr>
      <w:sz w:val="24"/>
      <w:szCs w:val="24"/>
    </w:rPr>
  </w:style>
  <w:style w:type="character" w:styleId="BodyTextIndent3">
    <w:name w:val="Body Text Indent 3 Знак"/>
    <w:qFormat/>
    <w:rPr>
      <w:sz w:val="24"/>
      <w:szCs w:val="24"/>
      <w:lang w:val="ru-RU" w:bidi="ar-SA"/>
    </w:rPr>
  </w:style>
  <w:style w:type="character" w:styleId="11">
    <w:name w:val=" Знак Знак Знак Знак1"/>
    <w:qFormat/>
    <w:rPr>
      <w:rFonts w:ascii="Tahoma" w:hAnsi="Tahoma" w:cs="Tahoma"/>
      <w:lang w:val="en-US" w:bidi="ar-SA"/>
    </w:rPr>
  </w:style>
  <w:style w:type="character" w:styleId="12">
    <w:name w:val="Обычный1 Знак"/>
    <w:qFormat/>
    <w:rPr>
      <w:rFonts w:ascii="TimesET;Times New Roman" w:hAnsi="TimesET;Times New Roman" w:cs="TimesET;Times New Roman"/>
      <w:sz w:val="24"/>
      <w:szCs w:val="24"/>
      <w:lang w:val="ru-RU" w:bidi="ar-SA"/>
    </w:rPr>
  </w:style>
  <w:style w:type="character" w:styleId="13">
    <w:name w:val="Обычный (веб) Знак1"/>
    <w:qFormat/>
    <w:rPr>
      <w:sz w:val="24"/>
      <w:szCs w:val="24"/>
    </w:rPr>
  </w:style>
  <w:style w:type="character" w:styleId="5">
    <w:name w:val="Заголовок 5 Знак"/>
    <w:qFormat/>
    <w:rPr>
      <w:b/>
      <w:bCs/>
      <w:i/>
      <w:iCs/>
      <w:sz w:val="26"/>
      <w:szCs w:val="26"/>
    </w:rPr>
  </w:style>
  <w:style w:type="character" w:styleId="14">
    <w:name w:val="Основной текст Знак1"/>
    <w:qFormat/>
    <w:rPr>
      <w:sz w:val="24"/>
      <w:szCs w:val="24"/>
      <w:lang w:val="ru-RU" w:bidi="ar-SA"/>
    </w:rPr>
  </w:style>
  <w:style w:type="character" w:styleId="15">
    <w:name w:val="Заголовок 1 Знак"/>
    <w:qFormat/>
    <w:rPr>
      <w:b/>
      <w:bCs/>
      <w:sz w:val="40"/>
      <w:szCs w:val="24"/>
      <w:lang w:val="ru-RU" w:bidi="ar-SA"/>
    </w:rPr>
  </w:style>
  <w:style w:type="character" w:styleId="iceouttxt4">
    <w:name w:val="iceouttxt4"/>
    <w:qFormat/>
    <w:rPr>
      <w:rFonts w:ascii="Arial" w:hAnsi="Arial" w:cs="Arial"/>
      <w:color w:val="666666"/>
      <w:sz w:val="17"/>
      <w:szCs w:val="17"/>
    </w:rPr>
  </w:style>
  <w:style w:type="character" w:styleId="s103">
    <w:name w:val="s_103"/>
    <w:qFormat/>
    <w:rPr>
      <w:b/>
      <w:bCs/>
      <w:color w:val="000080"/>
    </w:rPr>
  </w:style>
  <w:style w:type="character" w:styleId="A6">
    <w:name w:val="A6"/>
    <w:qFormat/>
    <w:rPr>
      <w:rFonts w:cs="Century Schoolbook"/>
      <w:color w:val="000000"/>
      <w:sz w:val="20"/>
      <w:szCs w:val="20"/>
    </w:rPr>
  </w:style>
  <w:style w:type="character" w:styleId="FontStyle11">
    <w:name w:val="Font Style11"/>
    <w:qFormat/>
    <w:rPr>
      <w:rFonts w:ascii="Times New Roman" w:hAnsi="Times New Roman" w:cs="Times New Roman"/>
      <w:sz w:val="24"/>
    </w:rPr>
  </w:style>
  <w:style w:type="character" w:styleId="FontStyle12">
    <w:name w:val="Font Style12"/>
    <w:qFormat/>
    <w:rPr>
      <w:rFonts w:ascii="Times New Roman" w:hAnsi="Times New Roman" w:cs="Times New Roman"/>
      <w:sz w:val="26"/>
      <w:szCs w:val="26"/>
    </w:rPr>
  </w:style>
  <w:style w:type="character" w:styleId="FontStyle14">
    <w:name w:val="Font Style14"/>
    <w:qFormat/>
    <w:rPr>
      <w:rFonts w:ascii="Times New Roman" w:hAnsi="Times New Roman" w:cs="Times New Roman"/>
      <w:sz w:val="18"/>
      <w:szCs w:val="18"/>
    </w:rPr>
  </w:style>
  <w:style w:type="character" w:styleId="FontStyle15">
    <w:name w:val="Font Style15"/>
    <w:qFormat/>
    <w:rPr>
      <w:rFonts w:ascii="Times New Roman" w:hAnsi="Times New Roman" w:cs="Times New Roman"/>
      <w:b/>
      <w:bCs/>
      <w:sz w:val="18"/>
      <w:szCs w:val="18"/>
    </w:rPr>
  </w:style>
  <w:style w:type="character" w:styleId="FontStyle18">
    <w:name w:val="Font Style18"/>
    <w:qFormat/>
    <w:rPr>
      <w:rFonts w:ascii="Times New Roman" w:hAnsi="Times New Roman" w:cs="Times New Roman"/>
      <w:b/>
      <w:bCs/>
      <w:smallCaps/>
      <w:sz w:val="18"/>
      <w:szCs w:val="18"/>
    </w:rPr>
  </w:style>
  <w:style w:type="character" w:styleId="FontStyle16">
    <w:name w:val="Font Style16"/>
    <w:qFormat/>
    <w:rPr>
      <w:rFonts w:ascii="Times New Roman" w:hAnsi="Times New Roman" w:cs="Times New Roman"/>
      <w:b/>
      <w:bCs/>
      <w:i/>
      <w:iCs/>
      <w:sz w:val="18"/>
      <w:szCs w:val="18"/>
    </w:rPr>
  </w:style>
  <w:style w:type="paragraph" w:styleId="Heading">
    <w:name w:val="Heading"/>
    <w:basedOn w:val="Normal"/>
    <w:next w:val="BodyText"/>
    <w:qFormat/>
    <w:pPr>
      <w:autoSpaceDE w:val="false"/>
      <w:spacing w:lineRule="atLeast" w:line="241"/>
      <w:jc w:val="center"/>
    </w:pPr>
    <w:rPr>
      <w:b/>
      <w:color w:val="000000"/>
      <w:sz w:val="28"/>
      <w:szCs w:val="28"/>
    </w:rPr>
  </w:style>
  <w:style w:type="paragraph" w:styleId="BodyText">
    <w:name w:val="Body Text"/>
    <w:basedOn w:val="Normal"/>
    <w:pPr>
      <w:keepNext w:val="true"/>
      <w:suppressAutoHyphens w:val="true"/>
      <w:outlineLvl w:val="0"/>
    </w:pPr>
    <w:rPr>
      <w:b/>
      <w:sz w:val="32"/>
      <w:szCs w:val="20"/>
    </w:rPr>
  </w:style>
  <w:style w:type="paragraph" w:styleId="List">
    <w:name w:val="List"/>
    <w:basedOn w:val="BodyText"/>
    <w:pPr>
      <w:keepNext w:val="false"/>
      <w:spacing w:before="0" w:after="120"/>
      <w:outlineLvl w:val="9"/>
    </w:pPr>
    <w:rPr>
      <w:rFonts w:cs="Tahoma"/>
      <w:b w:val="false"/>
      <w:sz w:val="24"/>
      <w:szCs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uppressAutoHyphens w:val="true"/>
      <w:spacing w:before="0" w:after="60"/>
      <w:jc w:val="both"/>
    </w:pPr>
    <w:rPr>
      <w:rFonts w:cs="Tahoma"/>
      <w:kern w:val="2"/>
    </w:rPr>
  </w:style>
  <w:style w:type="paragraph" w:styleId="Style10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113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113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113"/>
        <w:tab w:val="center" w:pos="4677" w:leader="none"/>
        <w:tab w:val="right" w:pos="9355" w:leader="none"/>
      </w:tabs>
    </w:pPr>
    <w:rPr>
      <w:lang w:val="en-US"/>
    </w:rPr>
  </w:style>
  <w:style w:type="paragraph" w:styleId="16">
    <w:name w:val="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17">
    <w:name w:val=" Знак 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11">
    <w:name w:val="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xl25">
    <w:name w:val="xl2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6">
    <w:name w:val="xl26"/>
    <w:basedOn w:val="Normal"/>
    <w:qFormat/>
    <w:pPr>
      <w:pBdr>
        <w:top w:val="single" w:sz="8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7">
    <w:name w:val="xl27"/>
    <w:basedOn w:val="Normal"/>
    <w:qFormat/>
    <w:pPr>
      <w:pBdr>
        <w:top w:val="single" w:sz="8" w:space="0" w:color="000000"/>
        <w:left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8">
    <w:name w:val="xl28"/>
    <w:basedOn w:val="Normal"/>
    <w:qFormat/>
    <w:pPr>
      <w:pBdr>
        <w:top w:val="single" w:sz="8" w:space="0" w:color="000000"/>
        <w:lef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9">
    <w:name w:val="xl29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0">
    <w:name w:val="xl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1">
    <w:name w:val="xl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2">
    <w:name w:val="xl32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3">
    <w:name w:val="xl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4">
    <w:name w:val="xl3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5">
    <w:name w:val="xl3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6">
    <w:name w:val="xl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7">
    <w:name w:val="xl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8">
    <w:name w:val="xl3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9">
    <w:name w:val="xl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0">
    <w:name w:val="xl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1">
    <w:name w:val="xl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end"/>
      <w:textAlignment w:val="center"/>
    </w:pPr>
    <w:rPr>
      <w:rFonts w:ascii="Arial" w:hAnsi="Arial" w:cs="Arial"/>
      <w:color w:val="000000"/>
      <w:sz w:val="22"/>
      <w:szCs w:val="22"/>
    </w:rPr>
  </w:style>
  <w:style w:type="paragraph" w:styleId="xl42">
    <w:name w:val="xl42"/>
    <w:basedOn w:val="Normal"/>
    <w:qFormat/>
    <w:pP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2">
    <w:name w:val="Основной текст с отступом 2"/>
    <w:basedOn w:val="Normal"/>
    <w:qFormat/>
    <w:pPr>
      <w:spacing w:lineRule="auto" w:line="480" w:before="0" w:after="120"/>
      <w:ind w:hanging="0" w:start="360" w:end="0"/>
    </w:pPr>
    <w:rPr/>
  </w:style>
  <w:style w:type="paragraph" w:styleId="Subtitle">
    <w:name w:val="Subtitle"/>
    <w:basedOn w:val="Normal"/>
    <w:next w:val="BodyText"/>
    <w:qFormat/>
    <w:pPr/>
    <w:rPr>
      <w:szCs w:val="20"/>
    </w:rPr>
  </w:style>
  <w:style w:type="paragraph" w:styleId="BodyText22">
    <w:name w:val="Body Text 22"/>
    <w:basedOn w:val="Normal"/>
    <w:qFormat/>
    <w:pPr>
      <w:overflowPunct w:val="false"/>
      <w:autoSpaceDE w:val="false"/>
      <w:jc w:val="both"/>
      <w:textAlignment w:val="baseline"/>
    </w:pPr>
    <w:rPr>
      <w:rFonts w:ascii="MS Sans Serif;Times New Roman" w:hAnsi="MS Sans Serif;Times New Roman" w:cs="MS Sans Serif;Times New Roman"/>
      <w:sz w:val="22"/>
      <w:szCs w:val="20"/>
    </w:rPr>
  </w:style>
  <w:style w:type="paragraph" w:styleId="Style12">
    <w:name w:val="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33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Iauiue1">
    <w:name w:val="Iau?iue1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4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Style15">
    <w:name w:val="КД"/>
    <w:basedOn w:val="Style14"/>
    <w:qFormat/>
    <w:pPr>
      <w:spacing w:before="120" w:after="120"/>
      <w:ind w:firstLine="709" w:start="0" w:end="0"/>
      <w:jc w:val="both"/>
    </w:pPr>
    <w:rPr>
      <w:rFonts w:ascii="Arial" w:hAnsi="Arial" w:cs="Arial"/>
      <w:b w:val="false"/>
      <w:bCs w:val="false"/>
    </w:rPr>
  </w:style>
  <w:style w:type="paragraph" w:styleId="Style16">
    <w:name w:val="Содержимое таблицы"/>
    <w:basedOn w:val="BodyText"/>
    <w:qFormat/>
    <w:pPr>
      <w:keepNext w:val="false"/>
      <w:widowControl w:val="false"/>
      <w:suppressLineNumbers/>
      <w:spacing w:before="0" w:after="120"/>
      <w:outlineLvl w:val="9"/>
    </w:pPr>
    <w:rPr>
      <w:rFonts w:eastAsia="Tahoma"/>
      <w:b w:val="false"/>
      <w:sz w:val="24"/>
    </w:rPr>
  </w:style>
  <w:style w:type="paragraph" w:styleId="Style17">
    <w:name w:val="Заголовок таблицы"/>
    <w:basedOn w:val="Style16"/>
    <w:qFormat/>
    <w:pPr>
      <w:jc w:val="center"/>
    </w:pPr>
    <w:rPr>
      <w:b/>
      <w:bCs/>
      <w:i/>
      <w:iCs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8">
    <w:name w:val="Таблица текст"/>
    <w:basedOn w:val="Normal"/>
    <w:qFormat/>
    <w:pPr>
      <w:spacing w:before="40" w:after="40"/>
      <w:ind w:hanging="0" w:start="57" w:end="57"/>
    </w:pPr>
    <w:rPr>
      <w:sz w:val="22"/>
      <w:szCs w:val="22"/>
    </w:rPr>
  </w:style>
  <w:style w:type="paragraph" w:styleId="Style19">
    <w:name w:val="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FootnoteText">
    <w:name w:val="footnote text"/>
    <w:basedOn w:val="Normal"/>
    <w:pPr>
      <w:spacing w:before="0" w:after="60"/>
      <w:jc w:val="both"/>
    </w:pPr>
    <w:rPr>
      <w:sz w:val="20"/>
      <w:szCs w:val="20"/>
    </w:rPr>
  </w:style>
  <w:style w:type="paragraph" w:styleId="TOC1">
    <w:name w:val="toc 1"/>
    <w:basedOn w:val="Normal"/>
    <w:next w:val="Normal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pPr>
      <w:tabs>
        <w:tab w:val="clear" w:pos="113"/>
        <w:tab w:val="right" w:pos="9639" w:leader="dot"/>
      </w:tabs>
    </w:pPr>
    <w:rPr>
      <w:bCs/>
      <w:smallCaps/>
      <w:sz w:val="22"/>
      <w:szCs w:val="22"/>
      <w:lang w:val="en-US" w:eastAsia="en-US"/>
    </w:rPr>
  </w:style>
  <w:style w:type="paragraph" w:styleId="TOC3">
    <w:name w:val="toc 3"/>
    <w:basedOn w:val="Normal"/>
    <w:next w:val="Normal"/>
    <w:pPr/>
    <w:rPr>
      <w:smallCaps/>
      <w:sz w:val="22"/>
      <w:szCs w:val="22"/>
    </w:rPr>
  </w:style>
  <w:style w:type="paragraph" w:styleId="TOC4">
    <w:name w:val="toc 4"/>
    <w:basedOn w:val="Normal"/>
    <w:next w:val="Normal"/>
    <w:pPr/>
    <w:rPr>
      <w:sz w:val="22"/>
      <w:szCs w:val="22"/>
    </w:rPr>
  </w:style>
  <w:style w:type="paragraph" w:styleId="TOC5">
    <w:name w:val="toc 5"/>
    <w:basedOn w:val="Normal"/>
    <w:next w:val="Normal"/>
    <w:pPr/>
    <w:rPr>
      <w:sz w:val="22"/>
      <w:szCs w:val="22"/>
    </w:rPr>
  </w:style>
  <w:style w:type="paragraph" w:styleId="TOC6">
    <w:name w:val="toc 6"/>
    <w:basedOn w:val="Normal"/>
    <w:next w:val="Normal"/>
    <w:pPr/>
    <w:rPr>
      <w:sz w:val="22"/>
      <w:szCs w:val="22"/>
    </w:rPr>
  </w:style>
  <w:style w:type="paragraph" w:styleId="TOC7">
    <w:name w:val="toc 7"/>
    <w:basedOn w:val="Normal"/>
    <w:next w:val="Normal"/>
    <w:pPr/>
    <w:rPr>
      <w:sz w:val="22"/>
      <w:szCs w:val="22"/>
    </w:rPr>
  </w:style>
  <w:style w:type="paragraph" w:styleId="TOC8">
    <w:name w:val="toc 8"/>
    <w:basedOn w:val="Normal"/>
    <w:next w:val="Normal"/>
    <w:pPr/>
    <w:rPr>
      <w:sz w:val="22"/>
      <w:szCs w:val="22"/>
    </w:rPr>
  </w:style>
  <w:style w:type="paragraph" w:styleId="TOC9">
    <w:name w:val="toc 9"/>
    <w:basedOn w:val="Normal"/>
    <w:next w:val="Normal"/>
    <w:pPr/>
    <w:rPr>
      <w:sz w:val="22"/>
      <w:szCs w:val="22"/>
    </w:rPr>
  </w:style>
  <w:style w:type="paragraph" w:styleId="-">
    <w:name w:val="Контракт-раздел"/>
    <w:qFormat/>
    <w:pPr>
      <w:keepNext w:val="true"/>
      <w:widowControl/>
      <w:tabs>
        <w:tab w:val="clear" w:pos="113"/>
        <w:tab w:val="left" w:pos="0" w:leader="none"/>
        <w:tab w:val="left" w:pos="540" w:leader="none"/>
      </w:tabs>
      <w:suppressAutoHyphens w:val="true"/>
      <w:bidi w:val="0"/>
      <w:spacing w:before="360" w:after="120"/>
      <w:jc w:val="center"/>
      <w:outlineLvl w:val="3"/>
    </w:pPr>
    <w:rPr>
      <w:rFonts w:ascii="Times New Roman" w:hAnsi="Times New Roman" w:eastAsia="Times New Roman" w:cs="Times New Roman"/>
      <w:b/>
      <w:bCs/>
      <w:caps/>
      <w:color w:val="auto"/>
      <w:sz w:val="24"/>
      <w:szCs w:val="24"/>
      <w:lang w:val="ru-RU" w:bidi="ar-SA" w:eastAsia="zh-CN"/>
    </w:rPr>
  </w:style>
  <w:style w:type="paragraph" w:styleId="Style20">
    <w:name w:val="Схема документа"/>
    <w:basedOn w:val="Normal"/>
    <w:qFormat/>
    <w:pPr>
      <w:shd w:fill="000080" w:val="clear"/>
    </w:pPr>
    <w:rPr>
      <w:rFonts w:ascii="Tahoma" w:hAnsi="Tahoma" w:cs="Tahoma"/>
    </w:rPr>
  </w:style>
  <w:style w:type="paragraph" w:styleId="Style21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GB"/>
    </w:rPr>
  </w:style>
  <w:style w:type="paragraph" w:styleId="Style22">
    <w:name w:val="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23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Style24">
    <w:name w:val="Обычный (веб)"/>
    <w:basedOn w:val="Normal"/>
    <w:qFormat/>
    <w:pPr>
      <w:spacing w:before="280" w:after="280"/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11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ConsPlusNormal1">
    <w:name w:val="ConsPlusNormal Знак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34">
    <w:name w:val="Стиль3"/>
    <w:basedOn w:val="Normal"/>
    <w:qFormat/>
    <w:pPr>
      <w:widowControl w:val="false"/>
      <w:tabs>
        <w:tab w:val="clear" w:pos="113"/>
        <w:tab w:val="left" w:pos="720" w:leader="none"/>
      </w:tabs>
      <w:suppressAutoHyphens w:val="true"/>
      <w:ind w:hanging="720" w:start="720" w:end="0"/>
      <w:jc w:val="both"/>
      <w:textAlignment w:val="baseline"/>
    </w:pPr>
    <w:rPr>
      <w:szCs w:val="20"/>
    </w:rPr>
  </w:style>
  <w:style w:type="paragraph" w:styleId="18">
    <w:name w:val="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35">
    <w:name w:val="Основной текст с отступом 3"/>
    <w:basedOn w:val="Normal"/>
    <w:qFormat/>
    <w:pPr>
      <w:spacing w:before="0" w:after="120"/>
      <w:ind w:hanging="0" w:start="283" w:end="0"/>
    </w:pPr>
    <w:rPr>
      <w:sz w:val="16"/>
      <w:szCs w:val="16"/>
      <w:lang w:val="en-US"/>
    </w:rPr>
  </w:style>
  <w:style w:type="paragraph" w:styleId="Pa21">
    <w:name w:val="Pa21"/>
    <w:basedOn w:val="Normal"/>
    <w:next w:val="Normal"/>
    <w:qFormat/>
    <w:pPr>
      <w:autoSpaceDE w:val="false"/>
      <w:spacing w:lineRule="atLeast" w:line="211" w:before="120" w:after="0"/>
    </w:pPr>
    <w:rPr>
      <w:rFonts w:ascii="GaramondNarrowC;GaramondNarrowC" w:hAnsi="GaramondNarrowC;GaramondNarrowC" w:cs="GaramondNarrowC;GaramondNarrowC"/>
    </w:rPr>
  </w:style>
  <w:style w:type="paragraph" w:styleId="Pa26">
    <w:name w:val="Pa26"/>
    <w:basedOn w:val="Normal"/>
    <w:next w:val="Normal"/>
    <w:qFormat/>
    <w:pPr>
      <w:autoSpaceDE w:val="false"/>
      <w:spacing w:lineRule="atLeast" w:line="211" w:before="100" w:after="0"/>
    </w:pPr>
    <w:rPr>
      <w:rFonts w:ascii="GaramondNarrowC;GaramondNarrowC" w:hAnsi="GaramondNarrowC;GaramondNarrowC" w:cs="GaramondNarrowC;GaramondNarrowC"/>
    </w:rPr>
  </w:style>
  <w:style w:type="paragraph" w:styleId="NoSpacing">
    <w:name w:val="No Spacing"/>
    <w:qFormat/>
    <w:pPr>
      <w:widowControl/>
      <w:suppressAutoHyphens w:val="true"/>
      <w:bidi w:val="0"/>
      <w:jc w:val="both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bidi="ar-SA" w:eastAsia="zh-CN"/>
    </w:rPr>
  </w:style>
  <w:style w:type="paragraph" w:styleId="19">
    <w:name w:val="Обычный1"/>
    <w:qFormat/>
    <w:pPr>
      <w:widowControl/>
      <w:bidi w:val="0"/>
      <w:jc w:val="both"/>
    </w:pPr>
    <w:rPr>
      <w:rFonts w:ascii="TimesET;Times New Roman" w:hAnsi="TimesET;Times New Roman" w:eastAsia="Times New Roman" w:cs="TimesET;Times New Roman"/>
      <w:color w:val="auto"/>
      <w:sz w:val="24"/>
      <w:szCs w:val="24"/>
      <w:lang w:val="ru-RU" w:bidi="ar-SA" w:eastAsia="zh-CN"/>
    </w:rPr>
  </w:style>
  <w:style w:type="paragraph" w:styleId="Style26">
    <w:name w:val="текст"/>
    <w:qFormat/>
    <w:pPr>
      <w:widowControl/>
      <w:autoSpaceDE w:val="false"/>
      <w:bidi w:val="0"/>
      <w:jc w:val="both"/>
    </w:pPr>
    <w:rPr>
      <w:rFonts w:ascii="SchoolBookC;Courier New" w:hAnsi="SchoolBookC;Courier New" w:eastAsia="Times New Roman" w:cs="SchoolBookC;Courier New"/>
      <w:color w:val="000000"/>
      <w:sz w:val="24"/>
      <w:szCs w:val="20"/>
      <w:lang w:val="ru-RU" w:bidi="ar-SA" w:eastAsia="zh-CN"/>
    </w:rPr>
  </w:style>
  <w:style w:type="paragraph" w:styleId="Normal12pt">
    <w:name w:val="Normal + 12 pt"/>
    <w:basedOn w:val="Normal"/>
    <w:qFormat/>
    <w:pPr>
      <w:widowControl w:val="false"/>
      <w:ind w:firstLine="567" w:start="0" w:end="0"/>
      <w:jc w:val="both"/>
    </w:pPr>
    <w:rPr>
      <w:lang w:val="en-US"/>
    </w:rPr>
  </w:style>
  <w:style w:type="paragraph" w:styleId="Style27">
    <w:name w:val="Îáû÷íûé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Normal2">
    <w:name w:val="Normal Знак"/>
    <w:qFormat/>
    <w:pPr>
      <w:widowControl w:val="false"/>
      <w:bidi w:val="0"/>
      <w:spacing w:before="120" w:after="0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110">
    <w:name w:val=" Знак Знак Знак Знак Знак Знак1 Знак"/>
    <w:basedOn w:val="Normal"/>
    <w:qFormat/>
    <w:pPr>
      <w:spacing w:lineRule="exact" w:line="240" w:before="0" w:after="160"/>
      <w:jc w:val="both"/>
    </w:pPr>
    <w:rPr>
      <w:szCs w:val="20"/>
      <w:lang w:val="en-US"/>
    </w:rPr>
  </w:style>
  <w:style w:type="paragraph" w:styleId="Normal11">
    <w:name w:val="Normal1"/>
    <w:qFormat/>
    <w:pPr>
      <w:widowControl w:val="false"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8">
    <w:name w:val="Закон"/>
    <w:basedOn w:val="Normal"/>
    <w:qFormat/>
    <w:pPr>
      <w:suppressAutoHyphens w:val="true"/>
      <w:ind w:firstLine="567" w:start="0" w:end="0"/>
      <w:jc w:val="both"/>
    </w:pPr>
    <w:rPr>
      <w:sz w:val="18"/>
      <w:szCs w:val="18"/>
    </w:rPr>
  </w:style>
  <w:style w:type="paragraph" w:styleId="pf8593e6201241744e9fbc8b5d5592647">
    <w:name w:val="pf8593e6201241744e9fbc8b5d5592647"/>
    <w:basedOn w:val="Normal"/>
    <w:qFormat/>
    <w:pPr>
      <w:spacing w:before="280" w:after="280"/>
    </w:pPr>
    <w:rPr/>
  </w:style>
  <w:style w:type="paragraph" w:styleId="p008d83ec890a0e2d824458fb0c471908">
    <w:name w:val="p008d83ec890a0e2d824458fb0c471908"/>
    <w:basedOn w:val="Normal"/>
    <w:qFormat/>
    <w:pPr>
      <w:spacing w:before="280" w:after="280"/>
    </w:pPr>
    <w:rPr/>
  </w:style>
  <w:style w:type="paragraph" w:styleId="BodyTextIndent31">
    <w:name w:val="Body Text Indent 3"/>
    <w:basedOn w:val="Normal"/>
    <w:qFormat/>
    <w:pPr>
      <w:tabs>
        <w:tab w:val="clear" w:pos="113"/>
        <w:tab w:val="left" w:pos="7088" w:leader="none"/>
      </w:tabs>
      <w:spacing w:lineRule="exact" w:line="280"/>
      <w:ind w:firstLine="851" w:start="0" w:end="0"/>
      <w:jc w:val="both"/>
    </w:pPr>
    <w:rPr/>
  </w:style>
  <w:style w:type="paragraph" w:styleId="Style29">
    <w:name w:val="Обычный_список"/>
    <w:basedOn w:val="Normal"/>
    <w:qFormat/>
    <w:pPr>
      <w:numPr>
        <w:ilvl w:val="0"/>
        <w:numId w:val="3"/>
      </w:numPr>
    </w:pPr>
    <w:rPr>
      <w:sz w:val="20"/>
      <w:szCs w:val="20"/>
    </w:rPr>
  </w:style>
  <w:style w:type="paragraph" w:styleId="ConsPlusNormal2">
    <w:name w:val="ConsPlusNormal"/>
    <w:qFormat/>
    <w:pPr>
      <w:widowControl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1">
    <w:name w:val="Заг1"/>
    <w:basedOn w:val="Heading1"/>
    <w:qFormat/>
    <w:pPr>
      <w:widowControl w:val="false"/>
      <w:numPr>
        <w:ilvl w:val="0"/>
        <w:numId w:val="0"/>
      </w:numPr>
      <w:tabs>
        <w:tab w:val="clear" w:pos="113"/>
        <w:tab w:val="left" w:pos="360" w:leader="none"/>
      </w:tabs>
      <w:autoSpaceDE w:val="false"/>
      <w:spacing w:lineRule="auto" w:line="360" w:before="0" w:after="0"/>
      <w:ind w:hanging="360" w:start="360" w:end="0"/>
      <w:outlineLvl w:val="9"/>
    </w:pPr>
    <w:rPr>
      <w:rFonts w:ascii="Times New Roman" w:hAnsi="Times New Roman" w:cs="Times New Roman"/>
      <w:bCs w:val="false"/>
      <w:kern w:val="0"/>
      <w:sz w:val="20"/>
      <w:szCs w:val="18"/>
      <w:u w:val="single"/>
    </w:rPr>
  </w:style>
  <w:style w:type="paragraph" w:styleId="36">
    <w:name w:val="Стиль3 Знак Знак"/>
    <w:basedOn w:val="2"/>
    <w:qFormat/>
    <w:pPr>
      <w:widowControl w:val="false"/>
      <w:numPr>
        <w:ilvl w:val="0"/>
        <w:numId w:val="2"/>
      </w:numPr>
      <w:tabs>
        <w:tab w:val="clear" w:pos="113"/>
        <w:tab w:val="left" w:pos="1127" w:leader="none"/>
        <w:tab w:val="left" w:pos="1492" w:leader="none"/>
      </w:tabs>
      <w:spacing w:lineRule="auto" w:line="240" w:before="0" w:after="0"/>
      <w:ind w:hanging="0" w:start="900" w:end="0"/>
      <w:jc w:val="both"/>
    </w:pPr>
    <w:rPr>
      <w:szCs w:val="20"/>
    </w:rPr>
  </w:style>
  <w:style w:type="paragraph" w:styleId="ConsNormal">
    <w:name w:val="ConsNormal"/>
    <w:qFormat/>
    <w:pPr>
      <w:widowControl w:val="false"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30">
    <w:name w:val="Подраздел"/>
    <w:basedOn w:val="Normal"/>
    <w:qFormat/>
    <w:pPr>
      <w:suppressAutoHyphens w:val="true"/>
      <w:spacing w:before="240" w:after="120"/>
      <w:jc w:val="center"/>
    </w:pPr>
    <w:rPr>
      <w:rFonts w:ascii="TimesDL;Times New Roman" w:hAnsi="TimesDL;Times New Roman" w:cs="TimesDL;Times New Roman"/>
      <w:b/>
      <w:smallCaps/>
      <w:spacing w:val="-2"/>
      <w:szCs w:val="20"/>
    </w:rPr>
  </w:style>
  <w:style w:type="paragraph" w:styleId="s13">
    <w:name w:val="s_13"/>
    <w:basedOn w:val="Normal"/>
    <w:qFormat/>
    <w:pPr>
      <w:ind w:firstLine="720" w:start="0" w:end="0"/>
    </w:pPr>
    <w:rPr>
      <w:sz w:val="20"/>
      <w:szCs w:val="20"/>
    </w:rPr>
  </w:style>
  <w:style w:type="paragraph" w:styleId="s94">
    <w:name w:val="s_94"/>
    <w:basedOn w:val="Normal"/>
    <w:qFormat/>
    <w:pPr/>
    <w:rPr>
      <w:i/>
      <w:iCs/>
      <w:color w:val="800080"/>
      <w:sz w:val="20"/>
      <w:szCs w:val="20"/>
    </w:rPr>
  </w:style>
  <w:style w:type="paragraph" w:styleId="Style41">
    <w:name w:val="Style4"/>
    <w:basedOn w:val="Normal"/>
    <w:qFormat/>
    <w:pPr>
      <w:widowControl w:val="false"/>
      <w:autoSpaceDE w:val="false"/>
      <w:spacing w:lineRule="exact" w:line="328"/>
      <w:jc w:val="both"/>
    </w:pPr>
    <w:rPr/>
  </w:style>
  <w:style w:type="paragraph" w:styleId="22">
    <w:name w:val="Пункт_2_заглав"/>
    <w:basedOn w:val="Normal"/>
    <w:next w:val="Normal"/>
    <w:qFormat/>
    <w:pPr>
      <w:keepNext w:val="true"/>
      <w:suppressAutoHyphens w:val="true"/>
      <w:spacing w:lineRule="auto" w:line="360" w:before="360" w:after="120"/>
      <w:jc w:val="both"/>
      <w:outlineLvl w:val="1"/>
    </w:pPr>
    <w:rPr>
      <w:b/>
      <w:bCs/>
      <w:sz w:val="28"/>
      <w:szCs w:val="28"/>
    </w:rPr>
  </w:style>
  <w:style w:type="paragraph" w:styleId="Style111">
    <w:name w:val="Style11"/>
    <w:basedOn w:val="Normal"/>
    <w:qFormat/>
    <w:pPr>
      <w:widowControl w:val="false"/>
      <w:autoSpaceDE w:val="false"/>
      <w:spacing w:lineRule="exact" w:line="227"/>
      <w:ind w:firstLine="451" w:start="0" w:end="0"/>
      <w:jc w:val="both"/>
    </w:pPr>
    <w:rPr>
      <w:rFonts w:ascii="Trebuchet MS" w:hAnsi="Trebuchet MS" w:cs="Trebuchet MS"/>
    </w:rPr>
  </w:style>
  <w:style w:type="paragraph" w:styleId="112">
    <w:name w:val="Пункт_1"/>
    <w:basedOn w:val="Normal"/>
    <w:qFormat/>
    <w:pPr>
      <w:keepNext w:val="true"/>
      <w:spacing w:before="480" w:after="24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Calibri" w:cs="Courier New"/>
      <w:color w:val="auto"/>
      <w:sz w:val="20"/>
      <w:szCs w:val="20"/>
      <w:lang w:val="ru-RU" w:bidi="ar-SA" w:eastAsia="zh-CN"/>
    </w:rPr>
  </w:style>
  <w:style w:type="paragraph" w:styleId="WW-2">
    <w:name w:val="WW-Основной текст с отступом 2"/>
    <w:basedOn w:val="Normal"/>
    <w:qFormat/>
    <w:pPr>
      <w:suppressAutoHyphens w:val="true"/>
      <w:ind w:firstLine="709" w:start="0" w:end="0"/>
      <w:jc w:val="both"/>
    </w:pPr>
    <w:rPr>
      <w:szCs w:val="20"/>
    </w:rPr>
  </w:style>
  <w:style w:type="paragraph" w:styleId="02statia2">
    <w:name w:val="02statia2"/>
    <w:basedOn w:val="Normal"/>
    <w:qFormat/>
    <w:pPr>
      <w:spacing w:lineRule="atLeast" w:line="320" w:before="120" w:after="0"/>
      <w:ind w:hanging="880" w:start="2020" w:end="0"/>
      <w:jc w:val="both"/>
    </w:pPr>
    <w:rPr>
      <w:rFonts w:ascii="GaramondNarrowC;GaramondNarrowC" w:hAnsi="GaramondNarrowC;GaramondNarrowC" w:cs="GaramondNarrowC;GaramondNarrowC"/>
      <w:color w:val="000000"/>
      <w:sz w:val="21"/>
      <w:szCs w:val="21"/>
    </w:rPr>
  </w:style>
  <w:style w:type="paragraph" w:styleId="Style31">
    <w:name w:val="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10">
    <w:name w:val="Style2"/>
    <w:basedOn w:val="Normal"/>
    <w:qFormat/>
    <w:pPr>
      <w:widowControl w:val="false"/>
      <w:autoSpaceDE w:val="false"/>
    </w:pPr>
    <w:rPr>
      <w:rFonts w:ascii="Arial" w:hAnsi="Arial" w:cs="Arial"/>
    </w:rPr>
  </w:style>
  <w:style w:type="paragraph" w:styleId="Style32">
    <w:name w:val="Style3"/>
    <w:basedOn w:val="Normal"/>
    <w:qFormat/>
    <w:pPr>
      <w:widowControl w:val="false"/>
      <w:autoSpaceDE w:val="false"/>
      <w:spacing w:lineRule="exact" w:line="233"/>
      <w:ind w:firstLine="706" w:start="0" w:end="0"/>
      <w:jc w:val="both"/>
    </w:pPr>
    <w:rPr/>
  </w:style>
  <w:style w:type="paragraph" w:styleId="Style51">
    <w:name w:val="Style5"/>
    <w:basedOn w:val="Normal"/>
    <w:qFormat/>
    <w:pPr>
      <w:widowControl w:val="false"/>
      <w:autoSpaceDE w:val="false"/>
      <w:spacing w:lineRule="exact" w:line="232"/>
      <w:ind w:hanging="331" w:start="0" w:end="0"/>
      <w:jc w:val="both"/>
    </w:pPr>
    <w:rPr/>
  </w:style>
  <w:style w:type="paragraph" w:styleId="Style61">
    <w:name w:val="Style6"/>
    <w:basedOn w:val="Normal"/>
    <w:qFormat/>
    <w:pPr>
      <w:widowControl w:val="false"/>
      <w:autoSpaceDE w:val="false"/>
    </w:pPr>
    <w:rPr/>
  </w:style>
  <w:style w:type="paragraph" w:styleId="Style71">
    <w:name w:val="Style7"/>
    <w:basedOn w:val="Normal"/>
    <w:qFormat/>
    <w:pPr>
      <w:widowControl w:val="false"/>
      <w:autoSpaceDE w:val="false"/>
      <w:spacing w:lineRule="exact" w:line="230"/>
      <w:jc w:val="both"/>
    </w:pPr>
    <w:rPr/>
  </w:style>
  <w:style w:type="paragraph" w:styleId="Style81">
    <w:name w:val="Style8"/>
    <w:basedOn w:val="Normal"/>
    <w:qFormat/>
    <w:pPr>
      <w:widowControl w:val="false"/>
      <w:autoSpaceDE w:val="false"/>
      <w:jc w:val="both"/>
    </w:pPr>
    <w:rPr/>
  </w:style>
  <w:style w:type="paragraph" w:styleId="Style91">
    <w:name w:val="Style9"/>
    <w:basedOn w:val="Normal"/>
    <w:qFormat/>
    <w:pPr>
      <w:widowControl w:val="false"/>
      <w:autoSpaceDE w:val="false"/>
      <w:spacing w:lineRule="exact" w:line="245"/>
      <w:jc w:val="both"/>
    </w:pPr>
    <w:rPr/>
  </w:style>
  <w:style w:type="paragraph" w:styleId="Style121">
    <w:name w:val="Style12"/>
    <w:basedOn w:val="Normal"/>
    <w:qFormat/>
    <w:pPr>
      <w:widowControl w:val="false"/>
      <w:autoSpaceDE w:val="false"/>
      <w:spacing w:lineRule="exact" w:line="228"/>
      <w:ind w:hanging="326" w:start="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56.fbuz_zakupki@mail.ru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2025-08-20T04:15:00Z</dcterms:created>
  <dc:creator>gia</dc:creator>
  <dc:description/>
  <cp:keywords/>
  <dc:language>en-US</dc:language>
  <cp:lastModifiedBy>Ирина Кучумасова Алексеевна</cp:lastModifiedBy>
  <cp:lastPrinted>2021-07-07T11:31:00Z</cp:lastPrinted>
  <dcterms:modified xsi:type="dcterms:W3CDTF">2025-12-15T10:29:00Z</dcterms:modified>
  <cp:revision>65</cp:revision>
  <dc:subject/>
  <dc:title>      </dc:title>
</cp:coreProperties>
</file>