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№700-15/12-34178и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32515500705)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4"/>
          <w:szCs w:val="24"/>
        </w:rPr>
      </w:pPr>
      <w:r>
        <w:rPr>
          <w:sz w:val="24"/>
          <w:szCs w:val="24"/>
          <w:u w:val="single"/>
        </w:rPr>
        <w:t>Предмет запроса цен по результатам предварительного отбора:</w:t>
      </w:r>
      <w:r>
        <w:rPr>
          <w:sz w:val="24"/>
          <w:szCs w:val="24"/>
        </w:rPr>
        <w:t xml:space="preserve"> Определение подрядчика на выполнение ПИР,  СМР, ПНР полным иждивением подрядчика по титулу: Строительство ТП-160-10/0,4 кВ, ЛЭП-10 кВ от сущ. ВЛ-10 кВ ф.23, ПС №529 «Сидорово», ЛР-10 кВ, в т.ч. ПИР, МО, Ступинский р-н, ЗАО «Ивановское» Ю8-25-303-279686(542609)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проведения запроса цен по результатам предварительного отбора:</w:t>
      </w:r>
      <w:r>
        <w:rPr>
          <w:sz w:val="24"/>
          <w:szCs w:val="24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1631106,72 руб. с НДС (в т.ч. НДС 20% 271851,12 руб., сумма без НДС 1359255,6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sz w:val="24"/>
          <w:szCs w:val="24"/>
        </w:rPr>
        <w:t xml:space="preserve">Куников М.Н. - Начальник отдела организации строительства УКС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4"/>
          <w:szCs w:val="24"/>
        </w:rPr>
      </w:pPr>
      <w:r>
        <w:rPr>
          <w:sz w:val="24"/>
          <w:szCs w:val="24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В заседании приняли участие 7 из 11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установленному сроку подачи заявок поступили следующие заявки:</w:t>
      </w:r>
      <w:r>
        <w:rPr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/>
                <w:sz w:val="22"/>
                <w:szCs w:val="22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ООО "ЭСАИС" (119261, г. Москва, вн.тер.г. Муниципальный Округ Ломоносовский, ул Панфёрова, д. 16, к. 1, этаж/пом/ком/оф 1/III/1/98)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09.12.2025 18:52:38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Всего поступила 1 заявка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8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9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рассмотрении Заявок Участников.</w:t>
      </w:r>
      <w:r>
        <w:rPr>
          <w:rFonts w:ascii="Times New Roman" w:hAnsi="Times New Roman"/>
          <w:b w:val="false"/>
          <w:sz w:val="24"/>
          <w:szCs w:val="24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1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РЕШИЛИ:</w:t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4"/>
          <w:szCs w:val="24"/>
        </w:rPr>
      </w:pPr>
      <w:r>
        <w:rPr>
          <w:sz w:val="24"/>
          <w:szCs w:val="24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По итогам рассмотрения поступивших на закупку заявок, индивидуальных экспертных заключений признать заявки участников: ООО "ЭСАИС" (119261, г. Москва, вн.тер.г. Муниципальный Округ Ломоносовский, ул Панфёрова, д. 16, к. 1, этаж/пом/ком/оф 1/III/1/98)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0" w:name="СписокУчастников"/>
      <w:bookmarkEnd w:id="0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допущено </w:t>
      </w:r>
      <w:r>
        <w:rPr>
          <w:sz w:val="24"/>
          <w:szCs w:val="24"/>
          <w:u w:val="single"/>
        </w:rPr>
        <w:t>1</w:t>
      </w:r>
      <w:r>
        <w:rPr>
          <w:sz w:val="24"/>
          <w:szCs w:val="24"/>
        </w:rPr>
        <w:t xml:space="preserve"> заявка.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отклонено </w:t>
      </w:r>
      <w:r>
        <w:rPr>
          <w:sz w:val="24"/>
          <w:szCs w:val="24"/>
          <w:u w:val="single"/>
        </w:rPr>
        <w:t xml:space="preserve">0 </w:t>
      </w:r>
      <w:r>
        <w:rPr>
          <w:sz w:val="24"/>
          <w:szCs w:val="24"/>
        </w:rPr>
        <w:t>заявок.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b/>
          <w:kern w:val="2"/>
          <w:sz w:val="24"/>
          <w:szCs w:val="24"/>
          <w:lang w:eastAsia="ar-SA"/>
        </w:rPr>
        <w:t>3.1.</w:t>
      </w:r>
      <w:r>
        <w:rPr>
          <w:kern w:val="2"/>
          <w:sz w:val="24"/>
          <w:szCs w:val="24"/>
          <w:lang w:eastAsia="ar-SA"/>
        </w:rPr>
        <w:t xml:space="preserve"> В связи с тем, что на запрос цен подана только одна Заявка, в соответствии с пп. а) пункта 5.3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firstLine="567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kern w:val="2"/>
          <w:sz w:val="24"/>
          <w:szCs w:val="24"/>
          <w:lang w:eastAsia="ar-SA"/>
        </w:rPr>
        <w:t>3.2.</w:t>
      </w:r>
      <w:r>
        <w:rPr>
          <w:kern w:val="2"/>
          <w:sz w:val="24"/>
          <w:szCs w:val="24"/>
          <w:lang w:eastAsia="ar-SA"/>
        </w:rPr>
        <w:t xml:space="preserve"> В соответствии с пп. а) п. 5.4.  Приложения № 2 к Извещению о проведении запроса цен по результатам предварительного отбора филиалу</w:t>
      </w:r>
      <w:r>
        <w:rPr>
          <w:sz w:val="24"/>
          <w:szCs w:val="24"/>
        </w:rPr>
        <w:t xml:space="preserve"> ПАО "Россети Московский регион" - Южные электрические сети заключить договор с ООО "ЭСАИС" (119261, г. Москва, вн.тер.г. Муниципальный Округ Ломоносовский, ул Панфёрова, д. 16, к. 1, этаж/пом/ком/оф 1/III/1/98), являющимся субъектом малого предпринимательства (микропредприятием), на: выполнение ПИР,  СМР, ПНР полным иждивением подрядчика по титулу: Строительство ТП-160-10/0,4 кВ, ЛЭП-10 кВ от сущ. ВЛ-10 кВ ф.23, ПС №529 «Сидорово», ЛР-10 кВ, в т.ч. ПИР, МО, Ступинский р-н, ЗАО «Ивановское» Ю8-25-303-279686(542609) для нужд </w:t>
      </w:r>
      <w:r>
        <w:rPr>
          <w:bCs/>
          <w:sz w:val="24"/>
          <w:szCs w:val="24"/>
        </w:rPr>
        <w:t xml:space="preserve">филиала ПАО «Россети Московский регион» - </w:t>
      </w:r>
      <w:r>
        <w:rPr>
          <w:sz w:val="24"/>
          <w:szCs w:val="24"/>
        </w:rPr>
        <w:t>Южные электрические сети, как с единственным Участником закупки, Заявка которого признана соответствующей требованиям Извещения о проведении запроса цен по результатам предварительного отбора,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1 629 475,62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bookmarkStart w:id="1" w:name="_Toc536624529"/>
            <w:bookmarkStart w:id="2" w:name="_Toc536605205"/>
            <w:r>
              <w:rPr>
                <w:sz w:val="22"/>
                <w:szCs w:val="22"/>
              </w:rPr>
              <w:t>В соответствии с ТЗ (приложение № 4 к Извещению</w:t>
            </w:r>
            <w:bookmarkEnd w:id="1"/>
            <w:bookmarkEnd w:id="2"/>
            <w:r>
              <w:rPr>
                <w:sz w:val="22"/>
                <w:szCs w:val="22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31.03.2026г.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sz w:val="24"/>
          <w:szCs w:val="24"/>
        </w:rPr>
        <w:t>3.3.</w:t>
      </w:r>
      <w:r>
        <w:rPr>
          <w:sz w:val="24"/>
          <w:szCs w:val="24"/>
        </w:rPr>
        <w:t xml:space="preserve"> 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b/>
          <w:kern w:val="0"/>
          <w:sz w:val="24"/>
          <w:szCs w:val="24"/>
          <w:lang w:eastAsia="ru-RU"/>
        </w:rPr>
        <w:t>3.4.</w:t>
      </w:r>
      <w:r>
        <w:rPr>
          <w:kern w:val="0"/>
          <w:sz w:val="24"/>
          <w:szCs w:val="24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kern w:val="0"/>
          <w:sz w:val="24"/>
          <w:szCs w:val="24"/>
          <w:lang w:eastAsia="ru-RU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«За» -</w:t>
      </w:r>
      <w:bookmarkStart w:id="3" w:name="КоличествоЧленов"/>
      <w:bookmarkEnd w:id="3"/>
      <w:r>
        <w:rPr>
          <w:sz w:val="24"/>
          <w:szCs w:val="24"/>
        </w:rPr>
        <w:t xml:space="preserve"> 7 </w:t>
      </w:r>
      <w:r>
        <w:rPr>
          <w:color w:val="000000"/>
          <w:sz w:val="24"/>
          <w:szCs w:val="24"/>
        </w:rPr>
        <w:t xml:space="preserve">(семь)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4"/>
                <w:szCs w:val="24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сектора по организации закупок управления ЛиМТО  филиала ПАО «Россети Московский регион»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№700-15/12-34178и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Строительство ТП-160-10/0,4 кВ, ЛЭП-10 кВ от сущ. ВЛ-10 кВ ф.23, ПС №529 «Сидорово», ЛР-10 кВ, в т.ч. ПИР, МО, Ступинский р-н, ЗАО «Ивановское» Ю8-25-303-279686(542609)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1 631 106,72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1 629 475,62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4" w:name="_GoBack"/>
      <w:bookmarkStart w:id="5" w:name="_GoBack"/>
      <w:bookmarkEnd w:id="5"/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32515500705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№700-15/12-34178и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32515500705)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№700-15/12-34178и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32515500705)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3"/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BD2080-791F-41D2-9601-87D1E2181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LibreOffice/25.8.3.2$Linux_X86_64 LibreOffice_project/580$Build-2</Application>
  <AppVersion>15.0000</AppVersion>
  <Pages>5</Pages>
  <Words>1367</Words>
  <Characters>7796</Characters>
  <CharactersWithSpaces>9145</CharactersWithSpaces>
  <Paragraphs>18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2025-12-08T11:27:00Z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2025-12-11T13:21:00Z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