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567"/>
        <w:jc w:val="center"/>
        <w:spacing w:after="0" w:line="240" w:lineRule="auto"/>
        <w:rPr>
          <w:rFonts w:ascii="Times New Roman" w:hAnsi="Times New Roman" w:cs="Times New Roman"/>
          <w:b/>
          <w:bCs/>
          <w:sz w:val="24"/>
          <w:szCs w:val="24"/>
          <w14:ligatures w14:val="none"/>
        </w:rPr>
        <w:outlineLvl w:val="1"/>
      </w:pPr>
      <w:r>
        <w:rPr>
          <w:rFonts w:ascii="Times New Roman" w:hAnsi="Times New Roman" w:cs="Times New Roman"/>
          <w:b/>
          <w:bCs/>
          <w:sz w:val="24"/>
          <w:szCs w:val="24"/>
        </w:rPr>
        <w:t xml:space="preserve">Протокол </w:t>
      </w:r>
      <w:r>
        <w:rPr>
          <w:rFonts w:ascii="Times New Roman" w:hAnsi="Times New Roman" w:cs="Times New Roman"/>
          <w:b/>
          <w:bCs/>
          <w:sz w:val="24"/>
          <w:szCs w:val="24"/>
        </w:rPr>
        <w:t xml:space="preserve">подведе</w:t>
      </w:r>
      <w:r>
        <w:rPr>
          <w:rFonts w:ascii="Times New Roman" w:hAnsi="Times New Roman" w:cs="Times New Roman"/>
          <w:b/>
          <w:bCs/>
          <w:sz w:val="24"/>
          <w:szCs w:val="24"/>
        </w:rPr>
        <w:t xml:space="preserve">ния итогов </w:t>
      </w:r>
      <w:bookmarkStart w:id="0" w:name="_Hlk52445580"/>
      <w:r>
        <w:rPr>
          <w:rFonts w:ascii="Times New Roman" w:hAnsi="Times New Roman" w:cs="Times New Roman"/>
          <w:b/>
          <w:bCs/>
          <w:sz w:val="24"/>
          <w:szCs w:val="24"/>
        </w:rPr>
        <w:t xml:space="preserve">кон</w:t>
      </w:r>
      <w:r>
        <w:rPr>
          <w:rFonts w:ascii="Times New Roman" w:hAnsi="Times New Roman" w:cs="Times New Roman"/>
          <w:b/>
          <w:bCs/>
          <w:sz w:val="24"/>
          <w:szCs w:val="24"/>
        </w:rPr>
        <w:t xml:space="preserve">к</w:t>
      </w:r>
      <w:r>
        <w:rPr>
          <w:rFonts w:ascii="Times New Roman" w:hAnsi="Times New Roman" w:cs="Times New Roman"/>
          <w:b/>
          <w:bCs/>
          <w:sz w:val="24"/>
          <w:szCs w:val="24"/>
        </w:rPr>
        <w:t xml:space="preserve">урса</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bookmarkEnd w:id="0"/>
      <w:r>
        <w:rPr>
          <w:rFonts w:ascii="Times New Roman" w:hAnsi="Times New Roman" w:cs="Times New Roman"/>
          <w:b/>
          <w:bCs/>
          <w:sz w:val="24"/>
          <w:szCs w:val="24"/>
        </w:rPr>
        <w:t xml:space="preserve">2/</w:t>
      </w:r>
      <w:r>
        <w:rPr>
          <w:rFonts w:ascii="Times New Roman" w:hAnsi="Times New Roman" w:cs="Times New Roman"/>
          <w:b/>
          <w:bCs/>
          <w:sz w:val="24"/>
          <w:szCs w:val="24"/>
        </w:rPr>
        <w:t xml:space="preserve">366981</w:t>
      </w:r>
      <w:r>
        <w:rPr>
          <w:rFonts w:ascii="Times New Roman" w:hAnsi="Times New Roman" w:cs="Times New Roman"/>
          <w:b/>
          <w:bCs/>
          <w:sz w:val="24"/>
          <w:szCs w:val="24"/>
        </w:rPr>
        <w:t xml:space="preserve">7</w:t>
      </w:r>
      <w:r>
        <w:rPr>
          <w:rFonts w:ascii="Times New Roman" w:hAnsi="Times New Roman" w:cs="Times New Roman"/>
          <w:b/>
          <w:bCs/>
          <w:sz w:val="24"/>
          <w:szCs w:val="24"/>
          <w14:ligatures w14:val="none"/>
        </w:rPr>
      </w:r>
      <w:r>
        <w:rPr>
          <w:rFonts w:ascii="Times New Roman" w:hAnsi="Times New Roman" w:cs="Times New Roman"/>
          <w:b/>
          <w:bCs/>
          <w:sz w:val="24"/>
          <w:szCs w:val="24"/>
          <w14:ligatures w14:val="none"/>
        </w:rPr>
      </w:r>
    </w:p>
    <w:p>
      <w:pPr>
        <w:ind w:left="-567"/>
        <w:jc w:val="center"/>
        <w:spacing w:after="0" w:line="240" w:lineRule="auto"/>
        <w:rPr>
          <w:rFonts w:ascii="Times New Roman" w:hAnsi="Times New Roman" w:cs="Times New Roman"/>
          <w:b/>
          <w:bCs/>
          <w:sz w:val="24"/>
          <w:szCs w:val="24"/>
        </w:rPr>
        <w:outlineLvl w:val="1"/>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tbl>
      <w:tblPr>
        <w:tblStyle w:val="1045"/>
        <w:tblW w:w="0" w:type="auto"/>
        <w:tblInd w:w="-5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5494"/>
        <w:gridCol w:w="4537"/>
      </w:tblGrid>
      <w:tr>
        <w:tblPrEx/>
        <w:trPr/>
        <w:tc>
          <w:tcPr>
            <w:tcW w:w="5494" w:type="dxa"/>
            <w:textDirection w:val="lrTb"/>
            <w:noWrap w:val="false"/>
          </w:tcPr>
          <w:p>
            <w:pPr>
              <w:rPr>
                <w:rFonts w:ascii="Times New Roman" w:hAnsi="Times New Roman" w:cs="Times New Roman"/>
                <w:bCs/>
                <w:sz w:val="24"/>
                <w:szCs w:val="24"/>
              </w:rPr>
              <w:outlineLvl w:val="1"/>
            </w:pPr>
            <w:r>
              <w:rPr>
                <w:rFonts w:ascii="Times New Roman" w:hAnsi="Times New Roman" w:cs="Times New Roman"/>
                <w:bCs/>
                <w:sz w:val="24"/>
                <w:szCs w:val="24"/>
              </w:rPr>
              <w:t xml:space="preserve">Место публикации: </w:t>
            </w:r>
            <w:r>
              <w:rPr>
                <w:rFonts w:ascii="Times New Roman" w:hAnsi="Times New Roman" w:cs="Times New Roman"/>
                <w:sz w:val="24"/>
                <w:szCs w:val="24"/>
                <w:lang w:eastAsia="zh-CN" w:bidi="hi-IN"/>
              </w:rPr>
              <w:t xml:space="preserve">Согласно Документации</w:t>
            </w:r>
            <w:r>
              <w:rPr>
                <w:rFonts w:ascii="Times New Roman" w:hAnsi="Times New Roman" w:cs="Times New Roman"/>
                <w:sz w:val="24"/>
                <w:szCs w:val="24"/>
                <w:lang w:eastAsia="zh-CN" w:bidi="hi-IN"/>
              </w:rPr>
              <w:t xml:space="preserve"> о закупке</w:t>
            </w:r>
            <w:r>
              <w:rPr>
                <w:rFonts w:ascii="Times New Roman" w:hAnsi="Times New Roman" w:cs="Times New Roman"/>
                <w:bCs/>
                <w:sz w:val="24"/>
                <w:szCs w:val="24"/>
              </w:rPr>
            </w:r>
            <w:r>
              <w:rPr>
                <w:rFonts w:ascii="Times New Roman" w:hAnsi="Times New Roman" w:cs="Times New Roman"/>
                <w:bCs/>
                <w:sz w:val="24"/>
                <w:szCs w:val="24"/>
              </w:rPr>
            </w:r>
          </w:p>
        </w:tc>
        <w:tc>
          <w:tcPr>
            <w:tcW w:w="4537" w:type="dxa"/>
            <w:textDirection w:val="lrTb"/>
            <w:noWrap w:val="false"/>
          </w:tcPr>
          <w:p>
            <w:pPr>
              <w:ind w:left="-567"/>
              <w:jc w:val="right"/>
              <w:rPr>
                <w:rFonts w:ascii="Times New Roman" w:hAnsi="Times New Roman" w:cs="Times New Roman"/>
                <w:sz w:val="24"/>
                <w:szCs w:val="24"/>
                <w:highlight w:val="none"/>
              </w:rPr>
            </w:pPr>
            <w:r>
              <w:rPr>
                <w:rFonts w:ascii="Times New Roman" w:hAnsi="Times New Roman" w:cs="Times New Roman"/>
                <w:sz w:val="24"/>
                <w:szCs w:val="24"/>
              </w:rPr>
              <w:t xml:space="preserve">Дата оформления протокола: </w:t>
            </w:r>
            <w:r>
              <w:rPr>
                <w:rFonts w:ascii="Times New Roman" w:hAnsi="Times New Roman" w:cs="Times New Roman"/>
                <w:sz w:val="24"/>
                <w:szCs w:val="24"/>
              </w:rPr>
              <w:t xml:space="preserve"> 11</w:t>
            </w:r>
            <w:r>
              <w:rPr>
                <w:rFonts w:ascii="Times New Roman" w:hAnsi="Times New Roman" w:cs="Times New Roman"/>
                <w:sz w:val="24"/>
                <w:szCs w:val="24"/>
              </w:rPr>
              <w:t xml:space="preserve">.</w:t>
            </w:r>
            <w:r>
              <w:rPr>
                <w:rFonts w:ascii="Times New Roman" w:hAnsi="Times New Roman" w:cs="Times New Roman"/>
                <w:sz w:val="24"/>
                <w:szCs w:val="24"/>
              </w:rPr>
              <w:t xml:space="preserve">12.</w:t>
            </w:r>
            <w:r>
              <w:rPr>
                <w:rFonts w:ascii="Times New Roman" w:hAnsi="Times New Roman" w:cs="Times New Roman"/>
                <w:sz w:val="24"/>
                <w:szCs w:val="24"/>
              </w:rPr>
              <w:t xml:space="preserve">2025</w:t>
            </w:r>
            <w:r>
              <w:rPr>
                <w:rFonts w:ascii="Times New Roman" w:hAnsi="Times New Roman" w:cs="Times New Roman"/>
                <w:sz w:val="24"/>
                <w:szCs w:val="24"/>
              </w:rPr>
            </w:r>
            <w:r>
              <w:rPr>
                <w:rFonts w:ascii="Times New Roman" w:hAnsi="Times New Roman" w:cs="Times New Roman"/>
                <w:sz w:val="24"/>
                <w:szCs w:val="24"/>
                <w:highlight w:val="none"/>
              </w:rPr>
            </w:r>
          </w:p>
          <w:p>
            <w:pPr>
              <w:ind w:left="-567"/>
              <w:jc w:val="right"/>
              <w:rPr>
                <w:rFonts w:ascii="Times New Roman" w:hAnsi="Times New Roman" w:cs="Times New Roman"/>
                <w:sz w:val="24"/>
                <w:szCs w:val="24"/>
              </w:rPr>
            </w:pPr>
            <w:r>
              <w:rPr>
                <w:rFonts w:ascii="Times New Roman" w:hAnsi="Times New Roman" w:cs="Times New Roman"/>
                <w:sz w:val="24"/>
                <w:szCs w:val="24"/>
                <w:highlight w:val="none"/>
              </w:rPr>
              <w:t xml:space="preserve">Дата подписания протокола: 15.12.2025</w:t>
            </w:r>
            <w:r>
              <w:rPr>
                <w:rFonts w:ascii="Times New Roman" w:hAnsi="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tc>
      </w:tr>
    </w:tbl>
    <w:p>
      <w:pPr>
        <w:ind w:left="0" w:firstLine="0"/>
        <w:jc w:val="both"/>
        <w:spacing w:after="0" w:line="240" w:lineRule="auto"/>
        <w:tabs>
          <w:tab w:val="left" w:pos="0" w:leader="none"/>
        </w:tabs>
        <w:rPr>
          <w:rFonts w:ascii="Times New Roman" w:hAnsi="Times New Roman" w:cs="Times New Roman"/>
          <w:b/>
          <w:bCs/>
          <w:sz w:val="24"/>
          <w:szCs w:val="24"/>
        </w:rPr>
      </w:pPr>
      <w:r>
        <w:rPr>
          <w:rFonts w:ascii="Times New Roman" w:hAnsi="Times New Roman" w:cs="Times New Roman"/>
          <w:b/>
          <w:sz w:val="24"/>
          <w:szCs w:val="24"/>
          <w:highlight w:val="none"/>
        </w:rPr>
      </w:r>
      <w:r>
        <w:rPr>
          <w:rFonts w:ascii="Times New Roman" w:hAnsi="Times New Roman" w:cs="Times New Roman"/>
          <w:b/>
          <w:bCs/>
          <w:sz w:val="24"/>
          <w:szCs w:val="24"/>
        </w:rPr>
      </w:r>
      <w:r>
        <w:rPr>
          <w:rFonts w:ascii="Times New Roman" w:hAnsi="Times New Roman" w:cs="Times New Roman"/>
          <w:b/>
          <w:bCs/>
          <w:sz w:val="24"/>
          <w:szCs w:val="24"/>
        </w:rPr>
      </w:r>
    </w:p>
    <w:p>
      <w:pPr>
        <w:pStyle w:val="1047"/>
        <w:numPr>
          <w:ilvl w:val="0"/>
          <w:numId w:val="5"/>
        </w:numPr>
        <w:ind w:left="0" w:hanging="567"/>
        <w:jc w:val="both"/>
        <w:spacing w:after="0" w:line="240" w:lineRule="auto"/>
        <w:tabs>
          <w:tab w:val="left" w:pos="0" w:leader="none"/>
        </w:tabs>
        <w:rPr>
          <w:rFonts w:ascii="Times New Roman" w:hAnsi="Times New Roman" w:cs="Times New Roman"/>
          <w:b/>
          <w:sz w:val="24"/>
          <w:szCs w:val="24"/>
        </w:rPr>
      </w:pPr>
      <w:r>
        <w:rPr>
          <w:rFonts w:ascii="Times New Roman" w:hAnsi="Times New Roman" w:cs="Times New Roman"/>
          <w:b/>
          <w:sz w:val="24"/>
          <w:szCs w:val="24"/>
        </w:rPr>
        <w:t xml:space="preserve">ПОВЕСТКА ДНЯ</w:t>
      </w:r>
      <w:r>
        <w:rPr>
          <w:rFonts w:ascii="Times New Roman" w:hAnsi="Times New Roman" w:cs="Times New Roman"/>
          <w:b/>
          <w:sz w:val="24"/>
          <w:szCs w:val="24"/>
        </w:rPr>
      </w:r>
      <w:r>
        <w:rPr>
          <w:rFonts w:ascii="Times New Roman" w:hAnsi="Times New Roman" w:cs="Times New Roman"/>
          <w:b/>
          <w:sz w:val="24"/>
          <w:szCs w:val="24"/>
        </w:rPr>
      </w:r>
    </w:p>
    <w:p>
      <w:pPr>
        <w:pStyle w:val="1047"/>
        <w:ind w:left="0" w:hanging="567"/>
        <w:jc w:val="both"/>
        <w:spacing w:after="0" w:line="240" w:lineRule="auto"/>
        <w:tabs>
          <w:tab w:val="left" w:pos="0" w:leader="none"/>
        </w:tabs>
        <w:rPr>
          <w:rFonts w:ascii="Times New Roman" w:hAnsi="Times New Roman"/>
          <w:sz w:val="24"/>
          <w:szCs w:val="24"/>
          <w:lang w:eastAsia="zh-CN" w:bidi="hi-IN"/>
          <w14:ligatures w14:val="none"/>
        </w:rPr>
      </w:pPr>
      <w:r>
        <w:rPr>
          <w:rFonts w:ascii="Times New Roman" w:hAnsi="Times New Roman" w:cs="Times New Roman"/>
          <w:sz w:val="24"/>
          <w:szCs w:val="24"/>
        </w:rPr>
        <w:t xml:space="preserve">1.</w:t>
      </w:r>
      <w:r>
        <w:rPr>
          <w:rFonts w:ascii="Times New Roman" w:hAnsi="Times New Roman" w:cs="Times New Roman"/>
          <w:sz w:val="24"/>
          <w:szCs w:val="24"/>
        </w:rPr>
        <w:tab/>
      </w:r>
      <w:r>
        <w:rPr>
          <w:rFonts w:ascii="Times New Roman" w:hAnsi="Times New Roman"/>
          <w:bCs/>
          <w:sz w:val="24"/>
          <w:szCs w:val="24"/>
        </w:rPr>
        <w:t xml:space="preserve">О зак</w:t>
      </w:r>
      <w:r>
        <w:rPr>
          <w:rFonts w:ascii="Times New Roman" w:hAnsi="Times New Roman"/>
          <w:sz w:val="24"/>
          <w:szCs w:val="24"/>
          <w:lang w:eastAsia="zh-CN" w:bidi="hi-IN"/>
        </w:rPr>
        <w:t xml:space="preserve">лючении </w:t>
      </w:r>
      <w:r>
        <w:rPr>
          <w:rFonts w:ascii="Times New Roman" w:hAnsi="Times New Roman"/>
          <w:sz w:val="24"/>
          <w:szCs w:val="24"/>
          <w:lang w:eastAsia="zh-CN" w:bidi="hi-IN"/>
        </w:rPr>
        <w:t xml:space="preserve">договора </w:t>
      </w:r>
      <w:r>
        <w:rPr>
          <w:rFonts w:ascii="Times New Roman" w:hAnsi="Times New Roman"/>
          <w:sz w:val="24"/>
          <w:szCs w:val="24"/>
          <w:lang w:eastAsia="zh-CN" w:bidi="hi-IN"/>
        </w:rPr>
        <w:t xml:space="preserve">на поставку ГСМ по топливным картам для автотранспорта для нужд филиала ПАО «Россети» – Оренбургское ПМЭС</w:t>
      </w:r>
      <w:r>
        <w:rPr>
          <w:rFonts w:ascii="Times New Roman" w:hAnsi="Times New Roman"/>
          <w:sz w:val="24"/>
          <w:szCs w:val="24"/>
          <w:lang w:eastAsia="zh-CN" w:bidi="hi-IN"/>
        </w:rPr>
        <w:t xml:space="preserve">.</w:t>
      </w:r>
      <w:r>
        <w:rPr>
          <w:rFonts w:ascii="Times New Roman" w:hAnsi="Times New Roman"/>
          <w:sz w:val="24"/>
          <w:szCs w:val="24"/>
          <w:lang w:eastAsia="zh-CN" w:bidi="hi-IN"/>
          <w14:ligatures w14:val="none"/>
        </w:rPr>
      </w:r>
      <w:r>
        <w:rPr>
          <w:rFonts w:ascii="Times New Roman" w:hAnsi="Times New Roman"/>
          <w:sz w:val="24"/>
          <w:szCs w:val="24"/>
          <w:lang w:eastAsia="zh-CN" w:bidi="hi-IN"/>
          <w14:ligatures w14:val="none"/>
        </w:rPr>
      </w:r>
    </w:p>
    <w:p>
      <w:pPr>
        <w:pStyle w:val="1047"/>
        <w:ind w:left="0" w:hanging="567"/>
        <w:jc w:val="both"/>
        <w:spacing w:after="0" w:line="240" w:lineRule="auto"/>
        <w:tabs>
          <w:tab w:val="left" w:pos="0" w:leader="none"/>
        </w:tabs>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pStyle w:val="1047"/>
        <w:numPr>
          <w:ilvl w:val="0"/>
          <w:numId w:val="5"/>
        </w:numPr>
        <w:ind w:left="0" w:hanging="567"/>
        <w:jc w:val="both"/>
        <w:spacing w:after="0" w:line="240" w:lineRule="auto"/>
        <w:tabs>
          <w:tab w:val="left" w:pos="0" w:leader="none"/>
        </w:tabs>
        <w:rPr>
          <w:rFonts w:ascii="Times New Roman" w:hAnsi="Times New Roman" w:cs="Times New Roman"/>
          <w:b/>
          <w:sz w:val="24"/>
          <w:szCs w:val="24"/>
        </w:rPr>
      </w:pPr>
      <w:r>
        <w:rPr>
          <w:rFonts w:ascii="Times New Roman" w:hAnsi="Times New Roman" w:cs="Times New Roman"/>
          <w:b/>
          <w:sz w:val="24"/>
          <w:szCs w:val="24"/>
        </w:rPr>
        <w:t xml:space="preserve">ИНФОРМАЦИЯ О ЗАКУПКЕ:</w:t>
      </w:r>
      <w:r>
        <w:rPr>
          <w:rFonts w:ascii="Times New Roman" w:hAnsi="Times New Roman" w:cs="Times New Roman"/>
          <w:b/>
          <w:sz w:val="24"/>
          <w:szCs w:val="24"/>
        </w:rPr>
      </w:r>
      <w:r>
        <w:rPr>
          <w:rFonts w:ascii="Times New Roman" w:hAnsi="Times New Roman" w:cs="Times New Roman"/>
          <w:b/>
          <w:sz w:val="24"/>
          <w:szCs w:val="24"/>
        </w:rP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Организатор закупки: АО "Россети Центр закупок".</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Заказчик(и), заключающие договор: в соответствии с Документацией о закупке.</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Контактное лицо: Вележева Н.В., n.velezheva@rosseti-zakupki.ru тел.: +7 (800) 200-18-81 доб. 30-20.</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Наименование закупки: </w:t>
      </w:r>
      <w:r>
        <w:rPr>
          <w:rFonts w:ascii="Times New Roman" w:hAnsi="Times New Roman" w:cs="Times New Roman"/>
          <w:sz w:val="24"/>
          <w:szCs w:val="24"/>
          <w:lang w:eastAsia="zh-CN" w:bidi="hi-IN"/>
        </w:rPr>
        <w:t xml:space="preserve">п</w:t>
      </w:r>
      <w:r>
        <w:rPr>
          <w:rFonts w:ascii="Times New Roman" w:hAnsi="Times New Roman" w:cs="Times New Roman"/>
          <w:sz w:val="24"/>
          <w:szCs w:val="24"/>
          <w:lang w:eastAsia="zh-CN" w:bidi="hi-IN"/>
        </w:rPr>
        <w:t xml:space="preserve">раво заключения договора на поставку ГСМ по топливным картам для автотранспорта для нужд филиала ПАО «Россети» – Оренбургское ПМЭС</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Номер лота: 1.</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Наименование предмета договора: </w:t>
      </w:r>
      <w:r>
        <w:rPr>
          <w:rFonts w:ascii="Times New Roman" w:hAnsi="Times New Roman" w:cs="Times New Roman"/>
          <w:sz w:val="24"/>
          <w:szCs w:val="24"/>
          <w:lang w:eastAsia="zh-CN" w:bidi="hi-IN"/>
        </w:rPr>
        <w:t xml:space="preserve">поставка ГСМ по топливным картам для автотранспорта для нужд филиала ПАО «Россети» – Оренбургское ПМЭС</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Сведения о сроке исполнения договора: В соответствии с документацией о закупке.</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Сведения об объемах закупаемых товаров, работ, услуг: В соответствии с документацией о закупке.</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Срок предоставления документации: </w:t>
      </w:r>
      <w:r>
        <w:rPr>
          <w:rFonts w:ascii="Times New Roman" w:hAnsi="Times New Roman" w:cs="Times New Roman"/>
          <w:sz w:val="24"/>
          <w:szCs w:val="24"/>
          <w:lang w:eastAsia="zh-CN" w:bidi="hi-IN"/>
        </w:rPr>
        <w:t xml:space="preserve">c</w:t>
      </w:r>
      <w:r>
        <w:rPr>
          <w:rFonts w:ascii="Times New Roman" w:hAnsi="Times New Roman" w:cs="Times New Roman"/>
          <w:sz w:val="24"/>
          <w:szCs w:val="24"/>
          <w:highlight w:val="none"/>
          <w:lang w:eastAsia="zh-CN" w:bidi="hi-IN"/>
        </w:rPr>
        <w:t xml:space="preserve"> </w:t>
      </w:r>
      <w:r>
        <w:rPr>
          <w:rFonts w:ascii="Times New Roman" w:hAnsi="Times New Roman" w:cs="Times New Roman"/>
          <w:sz w:val="24"/>
          <w:szCs w:val="24"/>
          <w:highlight w:val="none"/>
          <w:lang w:eastAsia="zh-CN" w:bidi="hi-IN"/>
        </w:rPr>
        <w:t xml:space="preserve">11</w:t>
      </w:r>
      <w:r>
        <w:rPr>
          <w:rFonts w:ascii="Times New Roman" w:hAnsi="Times New Roman" w:cs="Times New Roman"/>
          <w:sz w:val="24"/>
          <w:szCs w:val="24"/>
          <w:highlight w:val="none"/>
          <w:lang w:eastAsia="zh-CN" w:bidi="hi-IN"/>
        </w:rPr>
        <w:t xml:space="preserve">.</w:t>
      </w:r>
      <w:r>
        <w:rPr>
          <w:rFonts w:ascii="Times New Roman" w:hAnsi="Times New Roman" w:cs="Times New Roman"/>
          <w:sz w:val="24"/>
          <w:szCs w:val="24"/>
          <w:highlight w:val="none"/>
          <w:lang w:eastAsia="zh-CN" w:bidi="hi-IN"/>
        </w:rPr>
        <w:t xml:space="preserve">11.2025 по </w:t>
      </w:r>
      <w:r>
        <w:rPr>
          <w:rFonts w:ascii="Times New Roman" w:hAnsi="Times New Roman" w:cs="Times New Roman"/>
          <w:sz w:val="24"/>
          <w:szCs w:val="24"/>
          <w:highlight w:val="none"/>
          <w:lang w:eastAsia="zh-CN" w:bidi="hi-IN"/>
        </w:rPr>
        <w:t xml:space="preserve">27</w:t>
      </w:r>
      <w:r>
        <w:rPr>
          <w:rFonts w:ascii="Times New Roman" w:hAnsi="Times New Roman" w:cs="Times New Roman"/>
          <w:sz w:val="24"/>
          <w:szCs w:val="24"/>
          <w:highlight w:val="none"/>
          <w:lang w:eastAsia="zh-CN" w:bidi="hi-IN"/>
        </w:rPr>
        <w:t xml:space="preserve">.1</w:t>
      </w:r>
      <w:r>
        <w:rPr>
          <w:rFonts w:ascii="Times New Roman" w:hAnsi="Times New Roman" w:cs="Times New Roman"/>
          <w:sz w:val="24"/>
          <w:szCs w:val="24"/>
          <w:highlight w:val="none"/>
          <w:lang w:eastAsia="zh-CN" w:bidi="hi-IN"/>
        </w:rPr>
        <w:t xml:space="preserve">1.2025</w:t>
      </w:r>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Дата начала подачи заявок: </w:t>
      </w:r>
      <w:r>
        <w:rPr>
          <w:rFonts w:ascii="Times New Roman" w:hAnsi="Times New Roman" w:cs="Times New Roman"/>
          <w:sz w:val="24"/>
          <w:szCs w:val="24"/>
          <w:highlight w:val="none"/>
          <w:lang w:eastAsia="zh-CN" w:bidi="hi-IN"/>
        </w:rPr>
        <w:t xml:space="preserve">11</w:t>
      </w:r>
      <w:r>
        <w:rPr>
          <w:rFonts w:ascii="Times New Roman" w:hAnsi="Times New Roman" w:cs="Times New Roman"/>
          <w:sz w:val="24"/>
          <w:szCs w:val="24"/>
          <w:highlight w:val="none"/>
          <w:lang w:eastAsia="zh-CN" w:bidi="hi-IN"/>
        </w:rPr>
        <w:t xml:space="preserve">.</w:t>
      </w:r>
      <w:r>
        <w:rPr>
          <w:rFonts w:ascii="Times New Roman" w:hAnsi="Times New Roman" w:cs="Times New Roman"/>
          <w:sz w:val="24"/>
          <w:szCs w:val="24"/>
          <w:highlight w:val="none"/>
          <w:lang w:eastAsia="zh-CN" w:bidi="hi-IN"/>
        </w:rPr>
        <w:t xml:space="preserve">11.2025</w:t>
      </w:r>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Дата рассмотрения заявок: В соответствии с документацией о закупке.</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Место рассмотрения заявок: В соответствии с документацией о закупке.</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pPr>
      <w:r>
        <w:rPr>
          <w:rFonts w:ascii="Times New Roman" w:hAnsi="Times New Roman" w:cs="Times New Roman"/>
          <w:sz w:val="24"/>
          <w:szCs w:val="24"/>
          <w:lang w:eastAsia="zh-CN" w:bidi="hi-IN"/>
        </w:rPr>
        <w:t xml:space="preserve">Номер в ЕИС: </w:t>
      </w:r>
      <w:r>
        <w:rPr>
          <w:rFonts w:ascii="Times New Roman" w:hAnsi="Times New Roman" w:cs="Times New Roman"/>
          <w:sz w:val="24"/>
          <w:szCs w:val="24"/>
          <w:lang w:eastAsia="zh-CN" w:bidi="hi-IN"/>
        </w:rPr>
        <w:t xml:space="preserve">32515389189</w:t>
      </w:r>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rPr>
      </w:r>
      <w:r/>
    </w:p>
    <w:p>
      <w:pPr>
        <w:numPr>
          <w:ilvl w:val="0"/>
          <w:numId w:val="1"/>
        </w:numPr>
        <w:ind w:left="0" w:hanging="567"/>
        <w:jc w:val="both"/>
        <w:spacing w:after="0" w:line="240" w:lineRule="auto"/>
        <w:tabs>
          <w:tab w:val="num" w:pos="0" w:leader="none"/>
          <w:tab w:val="clear" w:pos="720" w:leader="none"/>
        </w:tabs>
        <w:rPr>
          <w:rFonts w:ascii="Times New Roman" w:hAnsi="Times New Roman" w:cs="Times New Roman"/>
          <w:sz w:val="24"/>
          <w:szCs w:val="24"/>
          <w:lang w:eastAsia="zh-CN" w:bidi="hi-IN"/>
        </w:rPr>
      </w:pPr>
      <w:r>
        <w:rPr>
          <w:rFonts w:ascii="Times New Roman" w:hAnsi="Times New Roman" w:cs="Times New Roman"/>
          <w:sz w:val="24"/>
          <w:szCs w:val="24"/>
          <w:lang w:eastAsia="zh-CN" w:bidi="hi-IN"/>
        </w:rPr>
        <w:t xml:space="preserve">Классификация товаров, работ, услуг.</w:t>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p>
    <w:tbl>
      <w:tblPr>
        <w:tblW w:w="10065" w:type="dxa"/>
        <w:tblInd w:w="-5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28" w:type="dxa"/>
          <w:top w:w="28" w:type="dxa"/>
          <w:right w:w="28" w:type="dxa"/>
          <w:bottom w:w="28" w:type="dxa"/>
        </w:tblCellMar>
        <w:tblLook w:val="0000" w:firstRow="0" w:lastRow="0" w:firstColumn="0" w:lastColumn="0" w:noHBand="0" w:noVBand="0"/>
      </w:tblPr>
      <w:tblGrid>
        <w:gridCol w:w="4394"/>
        <w:gridCol w:w="5671"/>
      </w:tblGrid>
      <w:tr>
        <w:tblPrEx/>
        <w:trPr>
          <w:trHeight w:val="387"/>
        </w:trPr>
        <w:tc>
          <w:tcPr>
            <w:shd w:val="clear" w:color="auto" w:fill="d9d9d9" w:themeFill="background1" w:themeFillShade="D9"/>
            <w:tcW w:w="4394" w:type="dxa"/>
            <w:vAlign w:val="center"/>
            <w:textDirection w:val="lrTb"/>
            <w:noWrap w:val="false"/>
          </w:tcPr>
          <w:p>
            <w:pPr>
              <w:jc w:val="cente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Код ОКПД 2</w:t>
            </w:r>
            <w:r>
              <w:rPr>
                <w:rFonts w:ascii="Times New Roman" w:hAnsi="Times New Roman" w:cs="Times New Roman"/>
                <w:b/>
                <w:bCs/>
                <w:sz w:val="24"/>
                <w:szCs w:val="24"/>
              </w:rPr>
            </w:r>
            <w:r>
              <w:rPr>
                <w:rFonts w:ascii="Times New Roman" w:hAnsi="Times New Roman" w:cs="Times New Roman"/>
                <w:b/>
                <w:bCs/>
                <w:sz w:val="24"/>
                <w:szCs w:val="24"/>
              </w:rPr>
            </w:r>
          </w:p>
        </w:tc>
        <w:tc>
          <w:tcPr>
            <w:shd w:val="clear" w:color="auto" w:fill="d9d9d9" w:themeFill="background1" w:themeFillShade="D9"/>
            <w:tcW w:w="5671" w:type="dxa"/>
            <w:vAlign w:val="center"/>
            <w:textDirection w:val="lrTb"/>
            <w:noWrap w:val="false"/>
          </w:tcPr>
          <w:p>
            <w:pPr>
              <w:jc w:val="cente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Код ОКВЭД 2</w:t>
            </w:r>
            <w:r>
              <w:rPr>
                <w:rFonts w:ascii="Times New Roman" w:hAnsi="Times New Roman" w:cs="Times New Roman"/>
                <w:b/>
                <w:bCs/>
                <w:sz w:val="24"/>
                <w:szCs w:val="24"/>
              </w:rPr>
            </w:r>
            <w:r>
              <w:rPr>
                <w:rFonts w:ascii="Times New Roman" w:hAnsi="Times New Roman" w:cs="Times New Roman"/>
                <w:b/>
                <w:bCs/>
                <w:sz w:val="24"/>
                <w:szCs w:val="24"/>
              </w:rPr>
            </w:r>
          </w:p>
        </w:tc>
      </w:tr>
      <w:tr>
        <w:tblPrEx/>
        <w:trPr>
          <w:trHeight w:val="421"/>
        </w:trPr>
        <w:tc>
          <w:tcPr>
            <w:tcW w:w="4394" w:type="dxa"/>
            <w:vAlign w:val="center"/>
            <w:textDirection w:val="lrTb"/>
            <w:noWrap w:val="false"/>
          </w:tcPr>
          <w:p>
            <w:pPr>
              <w:ind w:left="284" w:right="114"/>
              <w:jc w:val="center"/>
              <w:spacing w:after="0" w:line="240" w:lineRule="auto"/>
              <w:rPr>
                <w:rFonts w:ascii="Times New Roman" w:hAnsi="Times New Roman" w:cs="Times New Roman"/>
                <w:sz w:val="20"/>
                <w:szCs w:val="20"/>
                <w:lang w:eastAsia="zh-CN" w:bidi="hi-IN"/>
                <w14:ligatures w14:val="none"/>
              </w:rPr>
            </w:pPr>
            <w:r>
              <w:rPr>
                <w:rFonts w:ascii="Times New Roman" w:hAnsi="Times New Roman" w:cs="Times New Roman"/>
                <w:sz w:val="20"/>
                <w:szCs w:val="20"/>
                <w:lang w:eastAsia="zh-CN" w:bidi="hi-IN"/>
              </w:rPr>
            </w:r>
            <w:r>
              <w:rPr>
                <w:rFonts w:ascii="Times New Roman" w:hAnsi="Times New Roman" w:cs="Times New Roman"/>
                <w:sz w:val="20"/>
                <w:szCs w:val="20"/>
                <w:lang w:eastAsia="zh-CN" w:bidi="hi-IN"/>
              </w:rPr>
              <w:t xml:space="preserve">19.20.21.100 - Бензин автомобильный</w:t>
            </w:r>
            <w:r>
              <w:rPr>
                <w:rFonts w:ascii="Times New Roman" w:hAnsi="Times New Roman" w:cs="Times New Roman"/>
                <w:sz w:val="20"/>
                <w:szCs w:val="20"/>
                <w:lang w:eastAsia="zh-CN" w:bidi="hi-IN"/>
                <w14:ligatures w14:val="none"/>
              </w:rPr>
            </w:r>
            <w:r>
              <w:rPr>
                <w:rFonts w:ascii="Times New Roman" w:hAnsi="Times New Roman" w:cs="Times New Roman"/>
                <w:sz w:val="20"/>
                <w:szCs w:val="20"/>
                <w:lang w:eastAsia="zh-CN" w:bidi="hi-IN"/>
                <w14:ligatures w14:val="none"/>
              </w:rPr>
            </w:r>
          </w:p>
        </w:tc>
        <w:tc>
          <w:tcPr>
            <w:tcW w:w="5671" w:type="dxa"/>
            <w:vAlign w:val="center"/>
            <w:textDirection w:val="lrTb"/>
            <w:noWrap w:val="false"/>
          </w:tcPr>
          <w:p>
            <w:pPr>
              <w:ind w:left="284" w:right="114"/>
              <w:jc w:val="center"/>
              <w:spacing w:after="0" w:line="240" w:lineRule="auto"/>
              <w:rPr>
                <w:rFonts w:ascii="Times New Roman" w:hAnsi="Times New Roman" w:cs="Times New Roman"/>
                <w:sz w:val="20"/>
                <w:szCs w:val="20"/>
                <w:lang w:eastAsia="zh-CN" w:bidi="hi-IN"/>
                <w14:ligatures w14:val="none"/>
              </w:rPr>
            </w:pPr>
            <w:r>
              <w:rPr>
                <w:rFonts w:ascii="Times New Roman" w:hAnsi="Times New Roman" w:cs="Times New Roman"/>
                <w:sz w:val="20"/>
                <w:szCs w:val="20"/>
                <w:lang w:eastAsia="zh-CN" w:bidi="hi-IN"/>
              </w:rPr>
            </w:r>
            <w:r>
              <w:rPr>
                <w:rFonts w:ascii="Times New Roman" w:hAnsi="Times New Roman" w:cs="Times New Roman"/>
                <w:sz w:val="20"/>
                <w:szCs w:val="20"/>
                <w:lang w:eastAsia="zh-CN" w:bidi="hi-IN"/>
              </w:rPr>
              <w:t xml:space="preserve">19.20 - Производство нефтепродуктов</w:t>
            </w:r>
            <w:r>
              <w:rPr>
                <w:rFonts w:ascii="Times New Roman" w:hAnsi="Times New Roman" w:cs="Times New Roman"/>
                <w:sz w:val="20"/>
                <w:szCs w:val="20"/>
                <w:lang w:eastAsia="zh-CN" w:bidi="hi-IN"/>
                <w14:ligatures w14:val="none"/>
              </w:rPr>
            </w:r>
            <w:r>
              <w:rPr>
                <w:rFonts w:ascii="Times New Roman" w:hAnsi="Times New Roman" w:cs="Times New Roman"/>
                <w:sz w:val="20"/>
                <w:szCs w:val="20"/>
                <w:lang w:eastAsia="zh-CN" w:bidi="hi-IN"/>
                <w14:ligatures w14:val="none"/>
              </w:rPr>
            </w:r>
          </w:p>
        </w:tc>
      </w:tr>
    </w:tbl>
    <w:p>
      <w:pPr>
        <w:ind w:left="0" w:firstLine="0"/>
        <w:jc w:val="both"/>
        <w:spacing w:after="0" w:line="240" w:lineRule="auto"/>
        <w:tabs>
          <w:tab w:val="num" w:pos="-567" w:leader="none"/>
          <w:tab w:val="num" w:pos="0" w:leader="none"/>
          <w:tab w:val="clear" w:pos="720" w:leader="none"/>
        </w:tabs>
        <w:rPr>
          <w:rFonts w:ascii="Times New Roman" w:hAnsi="Times New Roman"/>
          <w:sz w:val="24"/>
          <w:szCs w:val="24"/>
        </w:rPr>
      </w:pPr>
      <w:r>
        <w:rPr>
          <w:rFonts w:ascii="Times New Roman" w:hAnsi="Times New Roman" w:cs="Times New Roman"/>
          <w:sz w:val="24"/>
          <w:szCs w:val="24"/>
          <w:highlight w:val="none"/>
        </w:rPr>
      </w:r>
      <w:r>
        <w:rPr>
          <w:rFonts w:ascii="Times New Roman" w:hAnsi="Times New Roman"/>
          <w:sz w:val="24"/>
          <w:szCs w:val="24"/>
        </w:rPr>
      </w:r>
      <w:r>
        <w:rPr>
          <w:rFonts w:ascii="Times New Roman" w:hAnsi="Times New Roman"/>
          <w:sz w:val="24"/>
          <w:szCs w:val="24"/>
        </w:rPr>
      </w:r>
    </w:p>
    <w:p>
      <w:pPr>
        <w:numPr>
          <w:ilvl w:val="0"/>
          <w:numId w:val="1"/>
        </w:numPr>
        <w:ind w:left="0" w:hanging="567"/>
        <w:jc w:val="both"/>
        <w:spacing w:after="0" w:line="240" w:lineRule="auto"/>
        <w:tabs>
          <w:tab w:val="num" w:pos="-567" w:leader="none"/>
          <w:tab w:val="num" w:pos="0" w:leader="none"/>
          <w:tab w:val="clear" w:pos="720" w:leader="none"/>
        </w:tabs>
        <w:rPr>
          <w:rFonts w:ascii="Times New Roman" w:hAnsi="Times New Roman"/>
          <w:sz w:val="24"/>
          <w:szCs w:val="24"/>
        </w:rPr>
      </w:pPr>
      <w:r>
        <w:rPr>
          <w:rFonts w:ascii="Times New Roman" w:hAnsi="Times New Roman" w:cs="Times New Roman"/>
          <w:sz w:val="24"/>
          <w:szCs w:val="24"/>
        </w:rPr>
      </w:r>
      <w:r>
        <w:rPr>
          <w:rFonts w:ascii="Times New Roman" w:hAnsi="Times New Roman" w:cs="Times New Roman" w:eastAsiaTheme="minorEastAsia"/>
          <w:sz w:val="24"/>
          <w:szCs w:val="24"/>
          <w:lang w:eastAsia="ru-RU"/>
        </w:rPr>
        <w:t xml:space="preserve">Максимальное значение цены договора с НДС составляет  </w:t>
      </w:r>
      <w:r>
        <w:rPr>
          <w:rFonts w:ascii="Times New Roman" w:hAnsi="Times New Roman" w:cs="Times New Roman" w:eastAsiaTheme="minorEastAsia"/>
          <w:sz w:val="24"/>
          <w:szCs w:val="24"/>
          <w:lang w:eastAsia="ru-RU"/>
        </w:rPr>
        <w:t xml:space="preserve">16 200 107,15</w:t>
      </w:r>
      <w:r>
        <w:rPr>
          <w:rFonts w:ascii="Times New Roman" w:hAnsi="Times New Roman" w:cs="Times New Roman" w:eastAsiaTheme="minorEastAsia"/>
          <w:sz w:val="24"/>
          <w:szCs w:val="24"/>
          <w:lang w:eastAsia="ru-RU"/>
        </w:rPr>
        <w:t xml:space="preserve"> </w:t>
      </w:r>
      <w:r>
        <w:rPr>
          <w:rFonts w:ascii="Times New Roman" w:hAnsi="Times New Roman" w:cs="Times New Roman" w:eastAsiaTheme="minorEastAsia"/>
          <w:sz w:val="24"/>
          <w:szCs w:val="24"/>
          <w:lang w:eastAsia="ru-RU"/>
        </w:rPr>
        <w:t xml:space="preserve">руб</w:t>
      </w:r>
      <w:r>
        <w:rPr>
          <w:rFonts w:ascii="Times New Roman" w:hAnsi="Times New Roman"/>
          <w:sz w:val="24"/>
          <w:szCs w:val="24"/>
        </w:rPr>
        <w:t xml:space="preserve">.</w:t>
      </w:r>
      <w:r>
        <w:rPr>
          <w:rFonts w:ascii="Times New Roman" w:hAnsi="Times New Roman"/>
          <w:sz w:val="24"/>
          <w:szCs w:val="24"/>
        </w:rPr>
      </w:r>
      <w:r>
        <w:rPr>
          <w:rFonts w:ascii="Times New Roman" w:hAnsi="Times New Roman"/>
          <w:sz w:val="24"/>
          <w:szCs w:val="24"/>
        </w:rPr>
      </w:r>
    </w:p>
    <w:p>
      <w:pPr>
        <w:numPr>
          <w:ilvl w:val="0"/>
          <w:numId w:val="1"/>
        </w:numPr>
        <w:ind w:left="0" w:hanging="567"/>
        <w:jc w:val="both"/>
        <w:spacing w:after="0" w:line="240" w:lineRule="auto"/>
        <w:tabs>
          <w:tab w:val="num" w:pos="-567" w:leader="none"/>
          <w:tab w:val="num" w:pos="0" w:leader="none"/>
          <w:tab w:val="clear" w:pos="720" w:leader="none"/>
        </w:tabs>
        <w:rPr>
          <w:rFonts w:ascii="Times New Roman" w:hAnsi="Times New Roman"/>
          <w:sz w:val="24"/>
          <w:szCs w:val="24"/>
        </w:rPr>
      </w:pPr>
      <w:r>
        <w:rPr>
          <w:rFonts w:ascii="Times New Roman" w:hAnsi="Times New Roman"/>
          <w:sz w:val="24"/>
          <w:szCs w:val="24"/>
        </w:rPr>
      </w:r>
      <w:r>
        <w:rPr>
          <w:rFonts w:ascii="Times New Roman" w:hAnsi="Times New Roman" w:cs="Times New Roman" w:eastAsiaTheme="minorEastAsia"/>
          <w:sz w:val="24"/>
          <w:szCs w:val="24"/>
          <w:lang w:eastAsia="ru-RU"/>
        </w:rPr>
        <w:t xml:space="preserve">Срок </w:t>
      </w:r>
      <w:r>
        <w:rPr>
          <w:rFonts w:ascii="Times New Roman" w:hAnsi="Times New Roman" w:cs="Times New Roman" w:eastAsiaTheme="minorEastAsia"/>
          <w:sz w:val="24"/>
          <w:szCs w:val="24"/>
          <w:lang w:eastAsia="ru-RU"/>
        </w:rPr>
        <w:t xml:space="preserve">выполнения пос</w:t>
      </w:r>
      <w:r>
        <w:rPr>
          <w:rFonts w:ascii="Times New Roman" w:hAnsi="Times New Roman" w:cs="Times New Roman" w:eastAsiaTheme="minorEastAsia"/>
          <w:sz w:val="24"/>
          <w:szCs w:val="24"/>
          <w:lang w:eastAsia="ru-RU"/>
        </w:rPr>
        <w:t xml:space="preserve">тавок</w:t>
      </w:r>
      <w:r>
        <w:rPr>
          <w:rFonts w:ascii="Times New Roman" w:hAnsi="Times New Roman" w:cs="Times New Roman" w:eastAsiaTheme="minorEastAsia"/>
          <w:sz w:val="24"/>
          <w:szCs w:val="24"/>
          <w:lang w:eastAsia="ru-RU"/>
        </w:rPr>
        <w:t xml:space="preserve">: </w:t>
      </w:r>
      <w:r>
        <w:rPr>
          <w:rFonts w:ascii="Times New Roman" w:hAnsi="Times New Roman" w:cs="Times New Roman" w:eastAsiaTheme="minorEastAsia"/>
          <w:sz w:val="24"/>
          <w:szCs w:val="24"/>
          <w:lang w:eastAsia="ru-RU"/>
        </w:rPr>
        <w:t xml:space="preserve">с 01.01.2026 по 31.12.2026 г</w:t>
      </w:r>
      <w:r>
        <w:rPr>
          <w:rFonts w:ascii="Times New Roman" w:hAnsi="Times New Roman" w:eastAsia="Times New Roman"/>
          <w:sz w:val="24"/>
          <w:szCs w:val="24"/>
        </w:rPr>
        <w:t xml:space="preserve">.</w:t>
      </w:r>
      <w:r>
        <w:rPr>
          <w:rFonts w:ascii="Times New Roman" w:hAnsi="Times New Roman"/>
          <w:sz w:val="24"/>
          <w:szCs w:val="24"/>
        </w:rPr>
      </w:r>
      <w:r>
        <w:rPr>
          <w:rFonts w:ascii="Times New Roman" w:hAnsi="Times New Roman"/>
          <w:sz w:val="24"/>
          <w:szCs w:val="24"/>
        </w:rPr>
      </w:r>
    </w:p>
    <w:p>
      <w:pPr>
        <w:numPr>
          <w:ilvl w:val="0"/>
          <w:numId w:val="1"/>
        </w:numPr>
        <w:ind w:left="0" w:hanging="567"/>
        <w:jc w:val="both"/>
        <w:spacing w:after="0" w:line="240" w:lineRule="auto"/>
        <w:tabs>
          <w:tab w:val="num" w:pos="-567" w:leader="none"/>
          <w:tab w:val="num" w:pos="0" w:leader="none"/>
          <w:tab w:val="clear" w:pos="720" w:leader="none"/>
        </w:tabs>
        <w:rPr>
          <w:rFonts w:ascii="Times New Roman" w:hAnsi="Times New Roman"/>
          <w:sz w:val="24"/>
          <w:szCs w:val="24"/>
        </w:rPr>
      </w:pPr>
      <w:r>
        <w:rPr>
          <w:rFonts w:ascii="Times New Roman" w:hAnsi="Times New Roman"/>
          <w:sz w:val="24"/>
          <w:szCs w:val="24"/>
        </w:rPr>
      </w:r>
      <w:r>
        <w:rPr>
          <w:rFonts w:ascii="Times New Roman" w:hAnsi="Times New Roman" w:cs="Times New Roman" w:eastAsiaTheme="minorEastAsia"/>
          <w:sz w:val="24"/>
          <w:szCs w:val="24"/>
          <w:lang w:eastAsia="ru-RU"/>
        </w:rPr>
        <w:t xml:space="preserve">На </w:t>
      </w:r>
      <w:r>
        <w:rPr>
          <w:rFonts w:ascii="Times New Roman" w:hAnsi="Times New Roman" w:cs="Times New Roman" w:eastAsiaTheme="minorEastAsia"/>
          <w:sz w:val="24"/>
          <w:szCs w:val="24"/>
          <w:lang w:eastAsia="ru-RU"/>
        </w:rPr>
        <w:t xml:space="preserve">момент</w:t>
      </w:r>
      <w:r>
        <w:rPr>
          <w:rFonts w:ascii="Times New Roman" w:hAnsi="Times New Roman" w:cs="Times New Roman" w:eastAsiaTheme="minorEastAsia"/>
          <w:sz w:val="24"/>
          <w:szCs w:val="24"/>
          <w:lang w:eastAsia="ru-RU"/>
        </w:rPr>
        <w:t xml:space="preserve"> окон</w:t>
      </w:r>
      <w:r>
        <w:rPr>
          <w:rFonts w:ascii="Times New Roman" w:hAnsi="Times New Roman" w:cs="Times New Roman" w:eastAsiaTheme="minorEastAsia"/>
          <w:sz w:val="24"/>
          <w:szCs w:val="24"/>
          <w:lang w:eastAsia="ru-RU"/>
        </w:rPr>
        <w:t xml:space="preserve">чания срока подачи з</w:t>
      </w:r>
      <w:r>
        <w:rPr>
          <w:rFonts w:ascii="Times New Roman" w:hAnsi="Times New Roman" w:cs="Times New Roman" w:eastAsiaTheme="minorEastAsia"/>
          <w:sz w:val="24"/>
          <w:szCs w:val="24"/>
          <w:lang w:eastAsia="ru-RU"/>
        </w:rPr>
        <w:t xml:space="preserve">аявок на </w:t>
      </w:r>
      <w:r>
        <w:rPr>
          <w:rFonts w:ascii="Times New Roman" w:hAnsi="Times New Roman" w:cs="Times New Roman"/>
          <w:sz w:val="24"/>
          <w:szCs w:val="24"/>
          <w:lang w:eastAsia="zh-CN" w:bidi="hi-IN"/>
        </w:rPr>
        <w:t xml:space="preserve">участие</w:t>
      </w:r>
      <w:r>
        <w:rPr>
          <w:rFonts w:ascii="Times New Roman" w:hAnsi="Times New Roman" w:cs="Times New Roman" w:eastAsiaTheme="minorEastAsia"/>
          <w:sz w:val="24"/>
          <w:szCs w:val="24"/>
          <w:lang w:eastAsia="ru-RU"/>
        </w:rPr>
        <w:t xml:space="preserve"> в конкурсе была</w:t>
      </w:r>
      <w:r>
        <w:rPr>
          <w:rFonts w:ascii="Times New Roman" w:hAnsi="Times New Roman" w:cs="Times New Roman" w:eastAsiaTheme="minorEastAsia"/>
          <w:sz w:val="24"/>
          <w:szCs w:val="24"/>
          <w:lang w:eastAsia="ru-RU"/>
        </w:rPr>
        <w:t xml:space="preserve"> подан</w:t>
      </w:r>
      <w:r>
        <w:rPr>
          <w:rFonts w:ascii="Times New Roman" w:hAnsi="Times New Roman" w:cs="Times New Roman" w:eastAsiaTheme="minorEastAsia"/>
          <w:sz w:val="24"/>
          <w:szCs w:val="24"/>
          <w:lang w:eastAsia="ru-RU"/>
        </w:rPr>
        <w:t xml:space="preserve">а </w:t>
      </w:r>
      <w:r>
        <w:rPr>
          <w:rFonts w:ascii="Times New Roman" w:hAnsi="Times New Roman" w:cs="Times New Roman" w:eastAsiaTheme="minorEastAsia"/>
          <w:sz w:val="24"/>
          <w:szCs w:val="24"/>
          <w:lang w:eastAsia="ru-RU"/>
        </w:rPr>
        <w:t xml:space="preserve">1 (</w:t>
      </w:r>
      <w:r>
        <w:rPr>
          <w:rFonts w:ascii="Times New Roman" w:hAnsi="Times New Roman" w:cs="Times New Roman" w:eastAsiaTheme="minorEastAsia"/>
          <w:sz w:val="24"/>
          <w:szCs w:val="24"/>
          <w:lang w:eastAsia="ru-RU"/>
        </w:rPr>
        <w:t xml:space="preserve">о</w:t>
      </w:r>
      <w:r>
        <w:rPr>
          <w:rFonts w:ascii="Times New Roman" w:hAnsi="Times New Roman" w:cs="Times New Roman" w:eastAsiaTheme="minorEastAsia"/>
          <w:sz w:val="24"/>
          <w:szCs w:val="24"/>
          <w:lang w:eastAsia="ru-RU"/>
        </w:rPr>
        <w:t xml:space="preserve">дна</w:t>
      </w:r>
      <w:r>
        <w:rPr>
          <w:rFonts w:ascii="Times New Roman" w:hAnsi="Times New Roman" w:cs="Times New Roman" w:eastAsiaTheme="minorEastAsia"/>
          <w:sz w:val="24"/>
          <w:szCs w:val="24"/>
          <w:lang w:eastAsia="ru-RU"/>
        </w:rPr>
        <w:t xml:space="preserve">)</w:t>
      </w:r>
      <w:r>
        <w:rPr>
          <w:rFonts w:ascii="Times New Roman" w:hAnsi="Times New Roman" w:cs="Times New Roman" w:eastAsiaTheme="minorEastAsia"/>
          <w:sz w:val="24"/>
          <w:szCs w:val="24"/>
          <w:lang w:eastAsia="ru-RU"/>
        </w:rPr>
        <w:t xml:space="preserve"> заявк</w:t>
      </w:r>
      <w:r>
        <w:rPr>
          <w:rFonts w:ascii="Times New Roman" w:hAnsi="Times New Roman" w:cs="Times New Roman" w:eastAsiaTheme="minorEastAsia"/>
          <w:sz w:val="24"/>
          <w:szCs w:val="24"/>
          <w:lang w:eastAsia="ru-RU"/>
        </w:rPr>
        <w:t xml:space="preserve">а</w:t>
      </w:r>
      <w:r>
        <w:rPr>
          <w:rFonts w:ascii="Times New Roman" w:hAnsi="Times New Roman"/>
          <w:sz w:val="24"/>
          <w:szCs w:val="24"/>
        </w:rPr>
        <w:t xml:space="preserve">:</w:t>
      </w:r>
      <w:r>
        <w:rPr>
          <w:rFonts w:ascii="Times New Roman" w:hAnsi="Times New Roman"/>
          <w:sz w:val="24"/>
          <w:szCs w:val="24"/>
        </w:rPr>
        <w:t xml:space="preserve"> </w:t>
      </w:r>
      <w:r>
        <w:rPr>
          <w:rFonts w:ascii="Times New Roman" w:hAnsi="Times New Roman"/>
          <w:sz w:val="24"/>
          <w:szCs w:val="24"/>
        </w:rPr>
      </w:r>
      <w:r>
        <w:rPr>
          <w:rFonts w:ascii="Times New Roman" w:hAnsi="Times New Roman"/>
          <w:sz w:val="24"/>
          <w:szCs w:val="24"/>
        </w:rPr>
      </w:r>
    </w:p>
    <w:tbl>
      <w:tblPr>
        <w:tblW w:w="5400" w:type="pct"/>
        <w:tblInd w:w="-5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28" w:type="dxa"/>
          <w:top w:w="28" w:type="dxa"/>
          <w:right w:w="28" w:type="dxa"/>
          <w:bottom w:w="28" w:type="dxa"/>
        </w:tblCellMar>
        <w:tblLook w:val="04A0" w:firstRow="1" w:lastRow="0" w:firstColumn="1" w:lastColumn="0" w:noHBand="0" w:noVBand="1"/>
      </w:tblPr>
      <w:tblGrid>
        <w:gridCol w:w="462"/>
        <w:gridCol w:w="1007"/>
        <w:gridCol w:w="1761"/>
        <w:gridCol w:w="1021"/>
        <w:gridCol w:w="828"/>
        <w:gridCol w:w="1156"/>
        <w:gridCol w:w="1134"/>
        <w:gridCol w:w="2794"/>
      </w:tblGrid>
      <w:tr>
        <w:tblPrEx/>
        <w:trPr>
          <w:trHeight w:val="245"/>
          <w:tblHeader/>
        </w:trPr>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462" w:type="dxa"/>
            <w:vAlign w:val="center"/>
            <w:vMerge w:val="restart"/>
            <w:textDirection w:val="lrTb"/>
            <w:noWrap w:val="false"/>
          </w:tcPr>
          <w:p>
            <w:pPr>
              <w:ind w:left="113"/>
              <w:jc w:val="cente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Pr>
                <w:rFonts w:ascii="Times New Roman" w:hAnsi="Times New Roman" w:cs="Times New Roman"/>
                <w:b/>
                <w:bCs/>
                <w:sz w:val="20"/>
                <w:szCs w:val="20"/>
              </w:rPr>
              <w:t xml:space="preserve">п</w:t>
            </w:r>
            <w:r>
              <w:rPr>
                <w:rFonts w:ascii="Times New Roman" w:hAnsi="Times New Roman" w:cs="Times New Roman"/>
                <w:b/>
                <w:bCs/>
                <w:sz w:val="20"/>
                <w:szCs w:val="20"/>
              </w:rPr>
              <w:t xml:space="preserve">/п</w:t>
            </w:r>
            <w:r>
              <w:rPr>
                <w:rFonts w:ascii="Times New Roman" w:hAnsi="Times New Roman" w:cs="Times New Roman"/>
                <w:b/>
                <w:bCs/>
                <w:sz w:val="20"/>
                <w:szCs w:val="20"/>
              </w:rPr>
            </w:r>
            <w:r>
              <w:rPr>
                <w:rFonts w:ascii="Times New Roman" w:hAnsi="Times New Roman" w:cs="Times New Roman"/>
                <w:b/>
                <w:bCs/>
                <w:sz w:val="20"/>
                <w:szCs w:val="20"/>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007" w:type="dxa"/>
            <w:vAlign w:val="center"/>
            <w:vMerge w:val="restart"/>
            <w:textDirection w:val="lrTb"/>
            <w:noWrap w:val="false"/>
          </w:tcPr>
          <w:p>
            <w:pPr>
              <w:jc w:val="cente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Дата и время подачи заявки</w:t>
            </w:r>
            <w:r>
              <w:rPr>
                <w:rFonts w:ascii="Times New Roman" w:hAnsi="Times New Roman" w:cs="Times New Roman"/>
                <w:b/>
                <w:bCs/>
                <w:sz w:val="20"/>
                <w:szCs w:val="20"/>
              </w:rPr>
            </w:r>
            <w:r>
              <w:rPr>
                <w:rFonts w:ascii="Times New Roman" w:hAnsi="Times New Roman" w:cs="Times New Roman"/>
                <w:b/>
                <w:bCs/>
                <w:sz w:val="20"/>
                <w:szCs w:val="20"/>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761" w:type="dxa"/>
            <w:vAlign w:val="center"/>
            <w:vMerge w:val="restart"/>
            <w:textDirection w:val="lrTb"/>
            <w:noWrap w:val="false"/>
          </w:tcPr>
          <w:p>
            <w:pPr>
              <w:jc w:val="cente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Наименование участника закупки</w:t>
            </w:r>
            <w:r>
              <w:rPr>
                <w:rFonts w:ascii="Times New Roman" w:hAnsi="Times New Roman" w:cs="Times New Roman"/>
                <w:b/>
                <w:bCs/>
                <w:sz w:val="20"/>
                <w:szCs w:val="20"/>
              </w:rPr>
            </w:r>
            <w:r>
              <w:rPr>
                <w:rFonts w:ascii="Times New Roman" w:hAnsi="Times New Roman" w:cs="Times New Roman"/>
                <w:b/>
                <w:bCs/>
                <w:sz w:val="20"/>
                <w:szCs w:val="20"/>
              </w:rPr>
            </w:r>
          </w:p>
        </w:tc>
        <w:tc>
          <w:tcPr>
            <w:gridSpan w:val="2"/>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850" w:type="dxa"/>
            <w:textDirection w:val="lrTb"/>
            <w:noWrap w:val="false"/>
          </w:tcPr>
          <w:p>
            <w:pPr>
              <w:jc w:val="cente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Цена заявки участника, руб.</w:t>
            </w:r>
            <w:r>
              <w:rPr>
                <w:rFonts w:ascii="Times New Roman" w:hAnsi="Times New Roman" w:cs="Times New Roman"/>
                <w:b/>
                <w:bCs/>
                <w:sz w:val="20"/>
                <w:szCs w:val="20"/>
              </w:rPr>
            </w:r>
            <w:r>
              <w:rPr>
                <w:rFonts w:ascii="Times New Roman" w:hAnsi="Times New Roman" w:cs="Times New Roman"/>
                <w:b/>
                <w:bCs/>
                <w:sz w:val="20"/>
                <w:szCs w:val="20"/>
              </w:rPr>
            </w:r>
          </w:p>
        </w:tc>
        <w:tc>
          <w:tcPr>
            <w:gridSpan w:val="2"/>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2290" w:type="dxa"/>
            <w:vAlign w:val="center"/>
            <w:textDirection w:val="lrTb"/>
            <w:noWrap w:val="false"/>
          </w:tcPr>
          <w:p>
            <w:pPr>
              <w:jc w:val="cente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Информация из письма о  подаче оферты Участника</w:t>
            </w:r>
            <w:r>
              <w:rPr>
                <w:rFonts w:ascii="Times New Roman" w:hAnsi="Times New Roman" w:cs="Times New Roman"/>
                <w:b/>
                <w:bCs/>
                <w:sz w:val="20"/>
                <w:szCs w:val="20"/>
              </w:rPr>
            </w:r>
            <w:r>
              <w:rPr>
                <w:rFonts w:ascii="Times New Roman" w:hAnsi="Times New Roman" w:cs="Times New Roman"/>
                <w:b/>
                <w:bCs/>
                <w:sz w:val="20"/>
                <w:szCs w:val="20"/>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2794" w:type="dxa"/>
            <w:vAlign w:val="center"/>
            <w:vMerge w:val="restart"/>
            <w:textDirection w:val="lrTb"/>
            <w:noWrap w:val="false"/>
          </w:tcPr>
          <w:p>
            <w:pPr>
              <w:jc w:val="cente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Описание предложенных в заявке работ (услуг), согласно техническому предложению, на ЭП «РТС Тендер»</w:t>
            </w:r>
            <w:r>
              <w:rPr>
                <w:rFonts w:ascii="Times New Roman" w:hAnsi="Times New Roman" w:cs="Times New Roman"/>
                <w:b/>
                <w:bCs/>
                <w:sz w:val="20"/>
                <w:szCs w:val="20"/>
              </w:rPr>
            </w:r>
            <w:r>
              <w:rPr>
                <w:rFonts w:ascii="Times New Roman" w:hAnsi="Times New Roman" w:cs="Times New Roman"/>
                <w:b/>
                <w:bCs/>
                <w:sz w:val="20"/>
                <w:szCs w:val="20"/>
              </w:rPr>
            </w:r>
          </w:p>
        </w:tc>
      </w:tr>
      <w:tr>
        <w:tblPrEx/>
        <w:trPr>
          <w:trHeight w:val="42"/>
          <w:tblHeader/>
        </w:trPr>
        <w:tc>
          <w:tcPr>
            <w:tcBorders>
              <w:top w:val="single" w:color="000000" w:sz="4" w:space="0"/>
              <w:left w:val="single" w:color="000000" w:sz="4" w:space="0"/>
              <w:bottom w:val="single" w:color="000000" w:sz="4" w:space="0"/>
              <w:right w:val="single" w:color="000000" w:sz="4" w:space="0"/>
            </w:tcBorders>
            <w:tcW w:w="0" w:type="auto"/>
            <w:vAlign w:val="center"/>
            <w:vMerge w:val="continue"/>
            <w:textDirection w:val="lrTb"/>
            <w:noWrap w:val="false"/>
          </w:tcPr>
          <w:p>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r>
            <w:r>
              <w:rPr>
                <w:rFonts w:ascii="Times New Roman" w:hAnsi="Times New Roman" w:cs="Times New Roman"/>
                <w:b/>
                <w:bCs/>
                <w:sz w:val="20"/>
                <w:szCs w:val="20"/>
              </w:rPr>
            </w:r>
            <w:r>
              <w:rPr>
                <w:rFonts w:ascii="Times New Roman" w:hAnsi="Times New Roman" w:cs="Times New Roman"/>
                <w:b/>
                <w:bCs/>
                <w:sz w:val="20"/>
                <w:szCs w:val="20"/>
              </w:rPr>
            </w:r>
          </w:p>
        </w:tc>
        <w:tc>
          <w:tcPr>
            <w:tcBorders>
              <w:top w:val="single" w:color="000000" w:sz="4" w:space="0"/>
              <w:left w:val="single" w:color="000000" w:sz="4" w:space="0"/>
              <w:bottom w:val="single" w:color="000000" w:sz="4" w:space="0"/>
              <w:right w:val="single" w:color="000000" w:sz="4" w:space="0"/>
            </w:tcBorders>
            <w:tcW w:w="0" w:type="auto"/>
            <w:vAlign w:val="center"/>
            <w:vMerge w:val="continue"/>
            <w:textDirection w:val="lrTb"/>
            <w:noWrap w:val="false"/>
          </w:tcPr>
          <w:p>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r>
            <w:r>
              <w:rPr>
                <w:rFonts w:ascii="Times New Roman" w:hAnsi="Times New Roman" w:cs="Times New Roman"/>
                <w:b/>
                <w:bCs/>
                <w:sz w:val="20"/>
                <w:szCs w:val="20"/>
              </w:rPr>
            </w:r>
            <w:r>
              <w:rPr>
                <w:rFonts w:ascii="Times New Roman" w:hAnsi="Times New Roman" w:cs="Times New Roman"/>
                <w:b/>
                <w:bCs/>
                <w:sz w:val="20"/>
                <w:szCs w:val="20"/>
              </w:rPr>
            </w:r>
          </w:p>
        </w:tc>
        <w:tc>
          <w:tcPr>
            <w:tcBorders>
              <w:top w:val="single" w:color="000000" w:sz="4" w:space="0"/>
              <w:left w:val="single" w:color="000000" w:sz="4" w:space="0"/>
              <w:bottom w:val="single" w:color="000000" w:sz="4" w:space="0"/>
              <w:right w:val="single" w:color="000000" w:sz="4" w:space="0"/>
            </w:tcBorders>
            <w:tcW w:w="0" w:type="auto"/>
            <w:vAlign w:val="center"/>
            <w:vMerge w:val="continue"/>
            <w:textDirection w:val="lrTb"/>
            <w:noWrap w:val="false"/>
          </w:tcPr>
          <w:p>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r>
            <w:r>
              <w:rPr>
                <w:rFonts w:ascii="Times New Roman" w:hAnsi="Times New Roman" w:cs="Times New Roman"/>
                <w:b/>
                <w:bCs/>
                <w:sz w:val="20"/>
                <w:szCs w:val="20"/>
              </w:rPr>
            </w:r>
            <w:r>
              <w:rPr>
                <w:rFonts w:ascii="Times New Roman" w:hAnsi="Times New Roman" w:cs="Times New Roman"/>
                <w:b/>
                <w:bCs/>
                <w:sz w:val="20"/>
                <w:szCs w:val="20"/>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021" w:type="dxa"/>
            <w:vAlign w:val="center"/>
            <w:textDirection w:val="lrTb"/>
            <w:noWrap w:val="false"/>
          </w:tcPr>
          <w:p>
            <w:pPr>
              <w:jc w:val="cente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без НДС</w:t>
            </w:r>
            <w:r>
              <w:rPr>
                <w:rFonts w:ascii="Times New Roman" w:hAnsi="Times New Roman" w:cs="Times New Roman"/>
                <w:b/>
                <w:bCs/>
                <w:sz w:val="20"/>
                <w:szCs w:val="20"/>
              </w:rPr>
            </w:r>
            <w:r>
              <w:rPr>
                <w:rFonts w:ascii="Times New Roman" w:hAnsi="Times New Roman" w:cs="Times New Roman"/>
                <w:b/>
                <w:bCs/>
                <w:sz w:val="20"/>
                <w:szCs w:val="20"/>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828" w:type="dxa"/>
            <w:vAlign w:val="center"/>
            <w:textDirection w:val="lrTb"/>
            <w:noWrap w:val="false"/>
          </w:tcPr>
          <w:p>
            <w:pPr>
              <w:jc w:val="cente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с НДС</w:t>
            </w:r>
            <w:r>
              <w:rPr>
                <w:rFonts w:ascii="Times New Roman" w:hAnsi="Times New Roman" w:cs="Times New Roman"/>
                <w:b/>
                <w:bCs/>
                <w:sz w:val="20"/>
                <w:szCs w:val="20"/>
              </w:rPr>
            </w:r>
            <w:r>
              <w:rPr>
                <w:rFonts w:ascii="Times New Roman" w:hAnsi="Times New Roman" w:cs="Times New Roman"/>
                <w:b/>
                <w:bCs/>
                <w:sz w:val="20"/>
                <w:szCs w:val="20"/>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156" w:type="dxa"/>
            <w:textDirection w:val="lrTb"/>
            <w:noWrap w:val="false"/>
          </w:tcPr>
          <w:p>
            <w:pPr>
              <w:ind w:right="-114"/>
              <w:jc w:val="center"/>
              <w:spacing w:after="0" w:line="240" w:lineRule="auto"/>
              <w:rPr>
                <w:rFonts w:ascii="Times New Roman" w:hAnsi="Times New Roman" w:eastAsia="Calibri"/>
                <w:b/>
                <w:bCs/>
                <w:sz w:val="18"/>
                <w:szCs w:val="18"/>
              </w:rPr>
            </w:pPr>
            <w:r>
              <w:rPr>
                <w:rFonts w:ascii="Times New Roman" w:hAnsi="Times New Roman" w:eastAsia="Calibri"/>
                <w:b/>
                <w:bCs/>
                <w:sz w:val="18"/>
                <w:szCs w:val="18"/>
              </w:rPr>
              <w:t xml:space="preserve">размер </w:t>
            </w:r>
            <w:r>
              <w:rPr>
                <w:rFonts w:ascii="Times New Roman" w:hAnsi="Times New Roman" w:eastAsia="Calibri"/>
                <w:b/>
                <w:bCs/>
                <w:sz w:val="18"/>
                <w:szCs w:val="18"/>
              </w:rPr>
            </w:r>
            <w:r>
              <w:rPr>
                <w:rFonts w:ascii="Times New Roman" w:hAnsi="Times New Roman" w:eastAsia="Calibri"/>
                <w:b/>
                <w:bCs/>
                <w:sz w:val="18"/>
                <w:szCs w:val="18"/>
              </w:rPr>
            </w:r>
          </w:p>
          <w:p>
            <w:pPr>
              <w:ind w:right="-114"/>
              <w:jc w:val="center"/>
              <w:spacing w:after="0" w:line="240" w:lineRule="auto"/>
              <w:rPr>
                <w:rFonts w:ascii="Times New Roman" w:hAnsi="Times New Roman" w:eastAsia="Calibri"/>
                <w:sz w:val="18"/>
                <w:szCs w:val="18"/>
              </w:rPr>
            </w:pPr>
            <w:r>
              <w:rPr>
                <w:rFonts w:ascii="Times New Roman" w:hAnsi="Times New Roman" w:eastAsia="Calibri"/>
                <w:b/>
                <w:bCs/>
                <w:sz w:val="18"/>
                <w:szCs w:val="18"/>
              </w:rPr>
              <w:t xml:space="preserve">скидки (%скидки)</w:t>
            </w:r>
            <w:r>
              <w:rPr>
                <w:rFonts w:ascii="Times New Roman" w:hAnsi="Times New Roman" w:eastAsia="Calibri"/>
                <w:sz w:val="18"/>
                <w:szCs w:val="18"/>
              </w:rPr>
            </w:r>
            <w:r>
              <w:rPr>
                <w:rFonts w:ascii="Times New Roman" w:hAnsi="Times New Roman" w:eastAsia="Calibri"/>
                <w:sz w:val="18"/>
                <w:szCs w:val="18"/>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134" w:type="dxa"/>
            <w:textDirection w:val="lrTb"/>
            <w:noWrap w:val="false"/>
          </w:tcPr>
          <w:p>
            <w:pPr>
              <w:jc w:val="center"/>
              <w:spacing w:after="0" w:line="240" w:lineRule="auto"/>
              <w:rPr>
                <w:rFonts w:ascii="Times New Roman" w:hAnsi="Times New Roman" w:eastAsia="Calibri"/>
                <w:sz w:val="18"/>
                <w:szCs w:val="18"/>
              </w:rPr>
            </w:pPr>
            <w:r>
              <w:rPr>
                <w:rFonts w:ascii="Times New Roman" w:hAnsi="Times New Roman" w:eastAsia="Calibri"/>
                <w:b/>
                <w:bCs/>
                <w:sz w:val="18"/>
                <w:szCs w:val="18"/>
              </w:rPr>
              <w:t xml:space="preserve">размер сервисных услуг (%</w:t>
            </w:r>
            <w:r>
              <w:rPr>
                <w:rFonts w:ascii="Times New Roman" w:hAnsi="Times New Roman" w:eastAsia="Calibri"/>
                <w:b/>
                <w:bCs/>
                <w:sz w:val="18"/>
                <w:szCs w:val="18"/>
              </w:rPr>
              <w:t xml:space="preserve">с</w:t>
            </w:r>
            <w:r>
              <w:rPr>
                <w:rFonts w:ascii="Times New Roman" w:hAnsi="Times New Roman" w:eastAsia="Calibri"/>
                <w:b/>
                <w:bCs/>
                <w:sz w:val="18"/>
                <w:szCs w:val="18"/>
              </w:rPr>
              <w:t xml:space="preserve">.у</w:t>
            </w:r>
            <w:r>
              <w:rPr>
                <w:rFonts w:ascii="Times New Roman" w:hAnsi="Times New Roman" w:eastAsia="Calibri"/>
                <w:b/>
                <w:bCs/>
                <w:sz w:val="18"/>
                <w:szCs w:val="18"/>
              </w:rPr>
              <w:t xml:space="preserve">слуг</w:t>
            </w:r>
            <w:r>
              <w:rPr>
                <w:rFonts w:ascii="Times New Roman" w:hAnsi="Times New Roman" w:eastAsia="Calibri"/>
                <w:b/>
                <w:bCs/>
                <w:sz w:val="18"/>
                <w:szCs w:val="18"/>
              </w:rPr>
              <w:t xml:space="preserve">)</w:t>
            </w:r>
            <w:r>
              <w:rPr>
                <w:rFonts w:ascii="Times New Roman" w:hAnsi="Times New Roman" w:eastAsia="Calibri"/>
                <w:sz w:val="18"/>
                <w:szCs w:val="18"/>
              </w:rPr>
            </w:r>
            <w:r>
              <w:rPr>
                <w:rFonts w:ascii="Times New Roman" w:hAnsi="Times New Roman" w:eastAsia="Calibri"/>
                <w:sz w:val="18"/>
                <w:szCs w:val="18"/>
              </w:rPr>
            </w:r>
          </w:p>
        </w:tc>
        <w:tc>
          <w:tcPr>
            <w:tcBorders>
              <w:top w:val="single" w:color="000000" w:sz="4" w:space="0"/>
              <w:left w:val="single" w:color="000000" w:sz="4" w:space="0"/>
              <w:bottom w:val="single" w:color="000000" w:sz="4" w:space="0"/>
              <w:right w:val="single" w:color="000000" w:sz="4" w:space="0"/>
            </w:tcBorders>
            <w:tcW w:w="0" w:type="auto"/>
            <w:vAlign w:val="center"/>
            <w:vMerge w:val="continue"/>
            <w:textDirection w:val="lrTb"/>
            <w:noWrap w:val="false"/>
          </w:tcPr>
          <w:p>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r>
            <w:r>
              <w:rPr>
                <w:rFonts w:ascii="Times New Roman" w:hAnsi="Times New Roman" w:cs="Times New Roman"/>
                <w:b/>
                <w:bCs/>
                <w:sz w:val="20"/>
                <w:szCs w:val="20"/>
              </w:rPr>
            </w:r>
            <w:r>
              <w:rPr>
                <w:rFonts w:ascii="Times New Roman" w:hAnsi="Times New Roman" w:cs="Times New Roman"/>
                <w:b/>
                <w:bCs/>
                <w:sz w:val="20"/>
                <w:szCs w:val="20"/>
              </w:rPr>
            </w:r>
          </w:p>
        </w:tc>
      </w:tr>
      <w:tr>
        <w:tblPrEx/>
        <w:trPr>
          <w:trHeight w:val="1086"/>
        </w:trPr>
        <w:tc>
          <w:tcPr>
            <w:tcBorders>
              <w:top w:val="single" w:color="000000" w:sz="4" w:space="0"/>
              <w:left w:val="single" w:color="000000" w:sz="4" w:space="0"/>
              <w:bottom w:val="single" w:color="000000" w:sz="4" w:space="0"/>
              <w:right w:val="single" w:color="000000" w:sz="4" w:space="0"/>
            </w:tcBorders>
            <w:tcW w:w="462" w:type="dxa"/>
            <w:vAlign w:val="center"/>
            <w:textDirection w:val="lrTb"/>
            <w:noWrap w:val="false"/>
          </w:tcPr>
          <w:p>
            <w:pPr>
              <w:jc w:val="center"/>
              <w:spacing w:after="0" w:line="240" w:lineRule="auto"/>
              <w:rPr>
                <w:rFonts w:ascii="Times New Roman" w:hAnsi="Times New Roman"/>
                <w:sz w:val="20"/>
                <w:szCs w:val="20"/>
              </w:rPr>
            </w:pPr>
            <w:r>
              <w:rPr>
                <w:rFonts w:ascii="Times New Roman" w:hAnsi="Times New Roman"/>
                <w:sz w:val="20"/>
                <w:szCs w:val="20"/>
              </w:rPr>
              <w:t xml:space="preserve">1</w:t>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1007" w:type="dxa"/>
            <w:vAlign w:val="center"/>
            <w:textDirection w:val="lrTb"/>
            <w:noWrap w:val="false"/>
          </w:tcPr>
          <w:p>
            <w:pPr>
              <w:ind w:left="-103" w:right="-114"/>
              <w:jc w:val="center"/>
              <w:spacing w:after="0" w:line="240" w:lineRule="auto"/>
              <w:rPr>
                <w:rFonts w:ascii="Times New Roman" w:hAnsi="Times New Roman"/>
                <w:sz w:val="20"/>
                <w:szCs w:val="20"/>
                <w14:ligatures w14:val="none"/>
              </w:rPr>
            </w:pPr>
            <w:r>
              <w:rPr>
                <w:rFonts w:ascii="Times New Roman" w:hAnsi="Times New Roman"/>
                <w:sz w:val="20"/>
                <w:szCs w:val="20"/>
              </w:rPr>
              <w:tab/>
            </w:r>
            <w:r>
              <w:rPr>
                <w:rFonts w:ascii="Times New Roman" w:hAnsi="Times New Roman"/>
                <w:sz w:val="20"/>
                <w:szCs w:val="20"/>
                <w14:ligatures w14:val="none"/>
              </w:rPr>
            </w:r>
            <w:r>
              <w:rPr>
                <w:rFonts w:ascii="Times New Roman" w:hAnsi="Times New Roman"/>
                <w:sz w:val="20"/>
                <w:szCs w:val="20"/>
                <w14:ligatures w14:val="none"/>
              </w:rPr>
            </w:r>
          </w:p>
          <w:p>
            <w:pPr>
              <w:ind w:left="-103" w:right="-114"/>
              <w:jc w:val="center"/>
              <w:spacing w:after="0" w:line="240" w:lineRule="auto"/>
              <w:rPr>
                <w:rFonts w:ascii="Times New Roman" w:hAnsi="Times New Roman"/>
                <w:sz w:val="20"/>
                <w:szCs w:val="20"/>
                <w14:ligatures w14:val="none"/>
              </w:rPr>
            </w:pPr>
            <w:r>
              <w:rPr>
                <w:rFonts w:ascii="Times New Roman" w:hAnsi="Times New Roman"/>
                <w:sz w:val="20"/>
                <w:szCs w:val="20"/>
              </w:rPr>
            </w:r>
            <w:r>
              <w:rPr>
                <w:rFonts w:ascii="Times New Roman" w:hAnsi="Times New Roman"/>
                <w:sz w:val="20"/>
                <w:szCs w:val="20"/>
              </w:rPr>
              <w:t xml:space="preserve">26.11.2025 12:49</w:t>
            </w:r>
            <w:r>
              <w:rPr>
                <w:rFonts w:ascii="Times New Roman" w:hAnsi="Times New Roman"/>
                <w:sz w:val="20"/>
                <w:szCs w:val="20"/>
              </w:rPr>
              <w:t xml:space="preserve"> </w:t>
            </w:r>
            <w:r>
              <w:rPr>
                <w:rFonts w:ascii="Times New Roman" w:hAnsi="Times New Roman"/>
                <w:sz w:val="20"/>
                <w:szCs w:val="20"/>
              </w:rPr>
              <w:t xml:space="preserve">(МСК)</w:t>
            </w:r>
            <w:r>
              <w:rPr>
                <w:rFonts w:ascii="Times New Roman" w:hAnsi="Times New Roman"/>
                <w:sz w:val="20"/>
                <w:szCs w:val="20"/>
                <w14:ligatures w14:val="none"/>
              </w:rPr>
            </w:r>
            <w:r>
              <w:rPr>
                <w:rFonts w:ascii="Times New Roman" w:hAnsi="Times New Roman"/>
                <w:sz w:val="20"/>
                <w:szCs w:val="20"/>
                <w14:ligatures w14:val="none"/>
              </w:rPr>
            </w:r>
          </w:p>
        </w:tc>
        <w:tc>
          <w:tcPr>
            <w:tcBorders>
              <w:top w:val="single" w:color="000000" w:sz="4" w:space="0"/>
              <w:left w:val="single" w:color="000000" w:sz="4" w:space="0"/>
              <w:bottom w:val="single" w:color="000000" w:sz="4" w:space="0"/>
              <w:right w:val="single" w:color="000000" w:sz="4" w:space="0"/>
            </w:tcBorders>
            <w:tcW w:w="1761" w:type="dxa"/>
            <w:vAlign w:val="center"/>
            <w:textDirection w:val="lrTb"/>
            <w:noWrap w:val="false"/>
          </w:tcPr>
          <w:p>
            <w:pPr>
              <w:ind w:left="-103" w:right="-114"/>
              <w:jc w:val="center"/>
              <w:spacing w:after="0" w:line="240" w:lineRule="auto"/>
              <w:rPr>
                <w:rFonts w:ascii="Times New Roman" w:hAnsi="Times New Roman"/>
                <w:sz w:val="20"/>
                <w:szCs w:val="20"/>
                <w14:ligatures w14:val="none"/>
              </w:rPr>
            </w:pPr>
            <w:r>
              <w:rPr>
                <w:rFonts w:ascii="Times New Roman" w:hAnsi="Times New Roman"/>
                <w:sz w:val="20"/>
                <w:szCs w:val="20"/>
              </w:rPr>
            </w:r>
            <w:r>
              <w:rPr>
                <w:rFonts w:ascii="Times New Roman" w:hAnsi="Times New Roman"/>
                <w:sz w:val="20"/>
                <w:szCs w:val="20"/>
              </w:rPr>
              <w:t xml:space="preserve">ООО </w:t>
            </w:r>
            <w:r>
              <w:rPr>
                <w:rFonts w:ascii="Times New Roman" w:hAnsi="Times New Roman"/>
                <w:sz w:val="20"/>
                <w:szCs w:val="20"/>
              </w:rPr>
              <w:t xml:space="preserve">"РН-</w:t>
            </w:r>
            <w:r>
              <w:rPr>
                <w:rFonts w:ascii="Times New Roman" w:hAnsi="Times New Roman"/>
                <w:sz w:val="20"/>
                <w:szCs w:val="20"/>
              </w:rPr>
              <w:t xml:space="preserve">КАРТ"</w:t>
            </w:r>
            <w:r>
              <w:rPr>
                <w:rFonts w:ascii="Times New Roman" w:hAnsi="Times New Roman"/>
                <w:sz w:val="20"/>
                <w:szCs w:val="20"/>
                <w14:ligatures w14:val="none"/>
              </w:rPr>
            </w:r>
            <w:r>
              <w:rPr>
                <w:rFonts w:ascii="Times New Roman" w:hAnsi="Times New Roman"/>
                <w:sz w:val="20"/>
                <w:szCs w:val="20"/>
                <w14:ligatures w14:val="none"/>
              </w:rPr>
            </w:r>
          </w:p>
        </w:tc>
        <w:tc>
          <w:tcPr>
            <w:tcBorders>
              <w:top w:val="single" w:color="000000" w:sz="4" w:space="0"/>
              <w:left w:val="single" w:color="000000" w:sz="4" w:space="0"/>
              <w:bottom w:val="single" w:color="000000" w:sz="4" w:space="0"/>
              <w:right w:val="single" w:color="000000" w:sz="4" w:space="0"/>
            </w:tcBorders>
            <w:tcW w:w="1021" w:type="dxa"/>
            <w:vAlign w:val="center"/>
            <w:textDirection w:val="lrTb"/>
            <w:noWrap w:val="false"/>
          </w:tcPr>
          <w:p>
            <w:pPr>
              <w:ind w:left="-103" w:right="-114"/>
              <w:jc w:val="center"/>
              <w:spacing w:after="0" w:line="240" w:lineRule="auto"/>
              <w:rPr>
                <w:rFonts w:ascii="Times New Roman" w:hAnsi="Times New Roman"/>
                <w:sz w:val="20"/>
                <w:szCs w:val="20"/>
                <w14:ligatures w14:val="none"/>
              </w:rPr>
            </w:pPr>
            <w:r>
              <w:rPr>
                <w:rFonts w:ascii="Times New Roman" w:hAnsi="Times New Roman"/>
                <w:sz w:val="20"/>
                <w:szCs w:val="20"/>
              </w:rPr>
            </w:r>
            <w:r>
              <w:rPr>
                <w:rFonts w:ascii="Times New Roman" w:hAnsi="Times New Roman"/>
                <w:sz w:val="20"/>
                <w:szCs w:val="20"/>
              </w:rPr>
              <w:t xml:space="preserve">171,98</w:t>
            </w:r>
            <w:r>
              <w:rPr>
                <w:rFonts w:ascii="Times New Roman" w:hAnsi="Times New Roman"/>
                <w:sz w:val="20"/>
                <w:szCs w:val="20"/>
                <w14:ligatures w14:val="none"/>
              </w:rPr>
            </w:r>
            <w:r>
              <w:rPr>
                <w:rFonts w:ascii="Times New Roman" w:hAnsi="Times New Roman"/>
                <w:sz w:val="20"/>
                <w:szCs w:val="20"/>
                <w14:ligatures w14:val="none"/>
              </w:rPr>
            </w:r>
          </w:p>
        </w:tc>
        <w:tc>
          <w:tcPr>
            <w:tcBorders>
              <w:top w:val="single" w:color="000000" w:sz="4" w:space="0"/>
              <w:left w:val="single" w:color="000000" w:sz="4" w:space="0"/>
              <w:bottom w:val="single" w:color="000000" w:sz="4" w:space="0"/>
              <w:right w:val="single" w:color="000000" w:sz="4" w:space="0"/>
            </w:tcBorders>
            <w:tcW w:w="828" w:type="dxa"/>
            <w:vAlign w:val="center"/>
            <w:textDirection w:val="lrTb"/>
            <w:noWrap w:val="false"/>
          </w:tcPr>
          <w:p>
            <w:pPr>
              <w:ind w:left="-103" w:right="-114"/>
              <w:jc w:val="center"/>
              <w:spacing w:after="0" w:line="240" w:lineRule="auto"/>
              <w:rPr>
                <w:rFonts w:ascii="Times New Roman" w:hAnsi="Times New Roman"/>
                <w:sz w:val="20"/>
                <w:szCs w:val="20"/>
                <w14:ligatures w14:val="none"/>
              </w:rPr>
              <w:pBdr>
                <w:top w:val="none" w:color="000000" w:sz="4" w:space="0"/>
                <w:left w:val="none" w:color="000000" w:sz="4" w:space="0"/>
                <w:bottom w:val="none" w:color="000000" w:sz="4" w:space="0"/>
                <w:right w:val="none" w:color="000000" w:sz="4" w:space="0"/>
              </w:pBdr>
            </w:pPr>
            <w:r>
              <w:rPr>
                <w:rFonts w:ascii="Times New Roman" w:hAnsi="Times New Roman"/>
                <w:sz w:val="20"/>
                <w:szCs w:val="20"/>
              </w:rPr>
              <w:t xml:space="preserve">206,38</w:t>
            </w:r>
            <w:r>
              <w:rPr>
                <w:rFonts w:ascii="Times New Roman" w:hAnsi="Times New Roman"/>
                <w:sz w:val="20"/>
                <w:szCs w:val="20"/>
                <w14:ligatures w14:val="none"/>
              </w:rPr>
            </w:r>
            <w:r>
              <w:rPr>
                <w:rFonts w:ascii="Times New Roman" w:hAnsi="Times New Roman"/>
                <w:sz w:val="20"/>
                <w:szCs w:val="20"/>
                <w14:ligatures w14:val="none"/>
              </w:rPr>
            </w:r>
          </w:p>
          <w:p>
            <w:pPr>
              <w:ind w:left="-103" w:right="-114"/>
              <w:jc w:val="center"/>
              <w:spacing w:after="0" w:line="240" w:lineRule="auto"/>
              <w:rPr>
                <w:rFonts w:ascii="Times New Roman" w:hAnsi="Times New Roman"/>
                <w:sz w:val="20"/>
                <w:szCs w:val="20"/>
                <w14:ligatures w14:val="none"/>
              </w:rPr>
              <w:pBdr>
                <w:top w:val="none" w:color="000000" w:sz="4" w:space="0"/>
                <w:left w:val="none" w:color="000000" w:sz="4" w:space="0"/>
                <w:bottom w:val="none" w:color="000000" w:sz="4" w:space="0"/>
                <w:right w:val="none" w:color="000000" w:sz="4" w:space="0"/>
              </w:pBdr>
            </w:pPr>
            <w:r>
              <w:rPr>
                <w:rFonts w:ascii="Times New Roman" w:hAnsi="Times New Roman"/>
                <w:sz w:val="20"/>
                <w:szCs w:val="20"/>
              </w:rPr>
              <w:t xml:space="preserve">(1,0000; 0,00%)</w:t>
            </w:r>
            <w:r>
              <w:rPr>
                <w:rFonts w:ascii="Times New Roman" w:hAnsi="Times New Roman"/>
                <w:sz w:val="20"/>
                <w:szCs w:val="20"/>
                <w14:ligatures w14:val="none"/>
              </w:rPr>
            </w:r>
            <w:r>
              <w:rPr>
                <w:rFonts w:ascii="Times New Roman" w:hAnsi="Times New Roman"/>
                <w:sz w:val="20"/>
                <w:szCs w:val="20"/>
                <w14:ligatures w14:val="none"/>
              </w:rPr>
            </w:r>
          </w:p>
          <w:p>
            <w:pPr>
              <w:ind w:left="-103" w:right="-114"/>
              <w:jc w:val="center"/>
              <w:spacing w:after="0" w:line="240" w:lineRule="auto"/>
              <w:rPr>
                <w:rFonts w:ascii="Times New Roman" w:hAnsi="Times New Roman"/>
                <w:sz w:val="20"/>
                <w:szCs w:val="20"/>
                <w14:ligatures w14:val="none"/>
              </w:rPr>
            </w:pPr>
            <w:r>
              <w:rPr>
                <w:rFonts w:ascii="Times New Roman" w:hAnsi="Times New Roman"/>
                <w:sz w:val="20"/>
                <w:szCs w:val="20"/>
              </w:rPr>
            </w:r>
            <w:r>
              <w:rPr>
                <w:rFonts w:ascii="Times New Roman" w:hAnsi="Times New Roman"/>
                <w:sz w:val="20"/>
                <w:szCs w:val="20"/>
                <w14:ligatures w14:val="none"/>
              </w:rPr>
            </w:r>
            <w:r>
              <w:rPr>
                <w:rFonts w:ascii="Times New Roman" w:hAnsi="Times New Roman"/>
                <w:sz w:val="20"/>
                <w:szCs w:val="20"/>
                <w14:ligatures w14:val="none"/>
              </w:rPr>
            </w:r>
          </w:p>
        </w:tc>
        <w:tc>
          <w:tcPr>
            <w:tcBorders>
              <w:top w:val="single" w:color="000000" w:sz="4" w:space="0"/>
              <w:left w:val="single" w:color="000000" w:sz="4" w:space="0"/>
              <w:bottom w:val="single" w:color="000000" w:sz="4" w:space="0"/>
              <w:right w:val="single" w:color="000000" w:sz="4" w:space="0"/>
            </w:tcBorders>
            <w:tcW w:w="1156" w:type="dxa"/>
            <w:vAlign w:val="center"/>
            <w:textDirection w:val="lrTb"/>
            <w:noWrap w:val="false"/>
          </w:tcPr>
          <w:p>
            <w:pPr>
              <w:pStyle w:val="1025"/>
              <w:ind w:left="37" w:right="30"/>
              <w:jc w:val="center"/>
              <w:spacing w:after="0" w:line="240" w:lineRule="auto"/>
              <w:rPr>
                <w:rFonts w:ascii="Times New Roman" w:hAnsi="Times New Roman"/>
                <w:sz w:val="20"/>
                <w:szCs w:val="20"/>
              </w:rPr>
            </w:pPr>
            <w:r>
              <w:rPr>
                <w:rFonts w:ascii="Times New Roman" w:hAnsi="Times New Roman"/>
                <w:sz w:val="20"/>
                <w:szCs w:val="20"/>
              </w:rPr>
              <w:t xml:space="preserve">0,00</w:t>
            </w:r>
            <w:r>
              <w:rPr>
                <w:rFonts w:ascii="Times New Roman" w:hAnsi="Times New Roman"/>
                <w:sz w:val="20"/>
                <w:szCs w:val="20"/>
              </w:rPr>
            </w:r>
            <w:r>
              <w:rPr>
                <w:rFonts w:ascii="Times New Roman" w:hAnsi="Times New Roman"/>
                <w:sz w:val="20"/>
                <w:szCs w:val="2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ind w:left="37" w:right="30"/>
              <w:jc w:val="center"/>
              <w:spacing w:after="0" w:line="240" w:lineRule="auto"/>
              <w:rPr>
                <w:rFonts w:ascii="Times New Roman" w:hAnsi="Times New Roman"/>
                <w:sz w:val="20"/>
                <w:szCs w:val="20"/>
                <w14:ligatures w14:val="none"/>
              </w:rPr>
            </w:pPr>
            <w:r>
              <w:rPr>
                <w:rFonts w:ascii="Times New Roman" w:hAnsi="Times New Roman"/>
                <w:sz w:val="20"/>
                <w:szCs w:val="20"/>
              </w:rPr>
              <w:t xml:space="preserve">0,00</w:t>
            </w:r>
            <w:r>
              <w:rPr>
                <w:rFonts w:ascii="Times New Roman" w:hAnsi="Times New Roman"/>
                <w:sz w:val="20"/>
                <w:szCs w:val="20"/>
                <w14:ligatures w14:val="none"/>
              </w:rPr>
            </w:r>
            <w:r>
              <w:rPr>
                <w:rFonts w:ascii="Times New Roman" w:hAnsi="Times New Roman"/>
                <w:sz w:val="20"/>
                <w:szCs w:val="20"/>
                <w14:ligatures w14:val="none"/>
              </w:rPr>
            </w:r>
          </w:p>
        </w:tc>
        <w:tc>
          <w:tcPr>
            <w:tcBorders>
              <w:top w:val="single" w:color="000000" w:sz="4" w:space="0"/>
              <w:left w:val="single" w:color="000000" w:sz="4" w:space="0"/>
              <w:bottom w:val="single" w:color="000000" w:sz="4" w:space="0"/>
              <w:right w:val="single" w:color="000000" w:sz="4" w:space="0"/>
            </w:tcBorders>
            <w:tcW w:w="2794" w:type="dxa"/>
            <w:vAlign w:val="center"/>
            <w:textDirection w:val="lrTb"/>
            <w:noWrap w:val="false"/>
          </w:tcPr>
          <w:p>
            <w:pPr>
              <w:ind w:left="37" w:right="30"/>
              <w:jc w:val="center"/>
              <w:spacing w:after="0" w:line="240" w:lineRule="auto"/>
              <w:rPr>
                <w:rFonts w:ascii="Times New Roman" w:hAnsi="Times New Roman"/>
                <w:sz w:val="20"/>
                <w:szCs w:val="20"/>
                <w14:ligatures w14:val="none"/>
              </w:rPr>
            </w:pPr>
            <w:r>
              <w:rPr>
                <w:rFonts w:ascii="Times New Roman" w:hAnsi="Times New Roman"/>
                <w:sz w:val="20"/>
                <w:szCs w:val="20"/>
                <w:lang w:eastAsia="zh-CN" w:bidi="hi-IN"/>
              </w:rPr>
            </w:r>
            <w:r>
              <w:rPr>
                <w:rFonts w:ascii="Times New Roman" w:hAnsi="Times New Roman"/>
                <w:sz w:val="20"/>
                <w:szCs w:val="20"/>
                <w:lang w:eastAsia="zh-CN" w:bidi="hi-IN"/>
              </w:rPr>
              <w:t xml:space="preserve">поставка ГСМ по топливным картам для автотранспорта для нужд филиала ПАО «Россети» – Оренбургское ПМЭС</w:t>
            </w:r>
            <w:r>
              <w:rPr>
                <w:rFonts w:ascii="Times New Roman" w:hAnsi="Times New Roman"/>
                <w:sz w:val="20"/>
                <w:szCs w:val="20"/>
                <w14:ligatures w14:val="none"/>
              </w:rPr>
            </w:r>
            <w:r>
              <w:rPr>
                <w:rFonts w:ascii="Times New Roman" w:hAnsi="Times New Roman"/>
                <w:sz w:val="20"/>
                <w:szCs w:val="20"/>
                <w14:ligatures w14:val="none"/>
              </w:rPr>
            </w:r>
          </w:p>
        </w:tc>
      </w:tr>
    </w:tbl>
    <w:p>
      <w:pPr>
        <w:ind w:left="-567"/>
        <w:jc w:val="both"/>
        <w:spacing w:after="0" w:line="240" w:lineRule="auto"/>
        <w:rPr>
          <w:rFonts w:ascii="Times New Roman" w:hAnsi="Times New Roman" w:cs="Times New Roman"/>
          <w:sz w:val="24"/>
          <w:szCs w:val="24"/>
          <w:lang w:eastAsia="zh-CN" w:bidi="hi-IN"/>
        </w:rPr>
      </w:pP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p>
    <w:p>
      <w:pPr>
        <w:ind w:left="-567" w:firstLine="0"/>
        <w:jc w:val="both"/>
        <w:spacing w:after="0" w:line="240" w:lineRule="auto"/>
        <w:tabs>
          <w:tab w:val="left" w:pos="0" w:leader="none"/>
        </w:tabs>
        <w:rPr>
          <w:rFonts w:ascii="Times New Roman" w:hAnsi="Times New Roman" w:cs="Times New Roman"/>
          <w:sz w:val="24"/>
          <w:szCs w:val="24"/>
        </w:rPr>
      </w:pPr>
      <w:r>
        <w:rPr>
          <w:rFonts w:ascii="Times New Roman" w:hAnsi="Times New Roman" w:cs="Times New Roman"/>
          <w:b/>
          <w:caps/>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Style w:val="1047"/>
        <w:numPr>
          <w:ilvl w:val="0"/>
          <w:numId w:val="5"/>
        </w:numPr>
        <w:ind w:left="-567" w:firstLine="0"/>
        <w:jc w:val="both"/>
        <w:spacing w:after="0" w:line="240" w:lineRule="auto"/>
        <w:tabs>
          <w:tab w:val="left" w:pos="0" w:leader="none"/>
        </w:tabs>
        <w:rPr>
          <w:rFonts w:ascii="Times New Roman" w:hAnsi="Times New Roman" w:cs="Times New Roman"/>
          <w:sz w:val="24"/>
          <w:szCs w:val="24"/>
        </w:rPr>
      </w:pPr>
      <w:r>
        <w:rPr>
          <w:rFonts w:ascii="Times New Roman" w:hAnsi="Times New Roman" w:cs="Times New Roman"/>
          <w:b/>
          <w:caps/>
          <w:sz w:val="24"/>
          <w:szCs w:val="24"/>
        </w:rPr>
        <w:t xml:space="preserve">Результаты рассмотрения заявк</w:t>
      </w:r>
      <w:r>
        <w:rPr>
          <w:rFonts w:ascii="Times New Roman" w:hAnsi="Times New Roman" w:cs="Times New Roman"/>
          <w:b/>
          <w:caps/>
          <w:sz w:val="24"/>
          <w:szCs w:val="24"/>
        </w:rPr>
        <w:t xml:space="preserve">и</w:t>
      </w:r>
      <w:r>
        <w:rPr>
          <w:rFonts w:ascii="Times New Roman" w:hAnsi="Times New Roman" w:cs="Times New Roman"/>
          <w:b/>
          <w:caps/>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pPr>
        <w:pStyle w:val="1047"/>
        <w:ind w:left="-567"/>
        <w:jc w:val="both"/>
        <w:spacing w:after="0" w:line="240" w:lineRule="auto"/>
        <w:tabs>
          <w:tab w:val="left" w:pos="0" w:leader="none"/>
        </w:tabs>
        <w:rPr>
          <w:rFonts w:ascii="Times New Roman" w:hAnsi="Times New Roman" w:cs="Times New Roman"/>
          <w:sz w:val="24"/>
          <w:szCs w:val="24"/>
          <w:highlight w:val="none"/>
        </w:rPr>
      </w:pPr>
      <w:r>
        <w:rPr>
          <w:rFonts w:ascii="Times New Roman" w:hAnsi="Times New Roman" w:cs="Times New Roman"/>
          <w:sz w:val="24"/>
          <w:szCs w:val="24"/>
        </w:rPr>
        <w:t xml:space="preserve">На этапе рассмотрения </w:t>
      </w:r>
      <w:r>
        <w:rPr>
          <w:rFonts w:ascii="Times New Roman" w:hAnsi="Times New Roman" w:cs="Times New Roman"/>
          <w:sz w:val="24"/>
          <w:szCs w:val="24"/>
        </w:rPr>
        <w:t xml:space="preserve">Заявк</w:t>
      </w:r>
      <w:r>
        <w:rPr>
          <w:rFonts w:ascii="Times New Roman" w:hAnsi="Times New Roman" w:cs="Times New Roman"/>
          <w:sz w:val="24"/>
          <w:szCs w:val="24"/>
        </w:rPr>
        <w:t xml:space="preserve">и</w:t>
      </w:r>
      <w:r>
        <w:rPr>
          <w:rFonts w:ascii="Times New Roman" w:hAnsi="Times New Roman" w:cs="Times New Roman"/>
          <w:sz w:val="24"/>
          <w:szCs w:val="24"/>
        </w:rPr>
        <w:t xml:space="preserve"> Участник</w:t>
      </w:r>
      <w:r>
        <w:rPr>
          <w:rFonts w:ascii="Times New Roman" w:hAnsi="Times New Roman" w:cs="Times New Roman"/>
          <w:sz w:val="24"/>
          <w:szCs w:val="24"/>
        </w:rPr>
        <w:t xml:space="preserve">а</w:t>
      </w:r>
      <w:r>
        <w:rPr>
          <w:rFonts w:ascii="Times New Roman" w:hAnsi="Times New Roman" w:cs="Times New Roman"/>
          <w:sz w:val="24"/>
          <w:szCs w:val="24"/>
        </w:rPr>
        <w:t xml:space="preserve"> </w:t>
      </w:r>
      <w:r>
        <w:rPr>
          <w:rFonts w:ascii="Times New Roman" w:hAnsi="Times New Roman" w:cs="Times New Roman"/>
          <w:sz w:val="24"/>
          <w:szCs w:val="24"/>
        </w:rPr>
        <w:t xml:space="preserve">з</w:t>
      </w:r>
      <w:r>
        <w:rPr>
          <w:rFonts w:ascii="Times New Roman" w:hAnsi="Times New Roman" w:cs="Times New Roman"/>
          <w:sz w:val="24"/>
          <w:szCs w:val="24"/>
        </w:rPr>
        <w:t xml:space="preserve">акупочной комиссией приняты следующие решения</w:t>
      </w:r>
      <w:r>
        <w:rPr>
          <w:rFonts w:ascii="Times New Roman" w:hAnsi="Times New Roman" w:cs="Times New Roman"/>
          <w:sz w:val="24"/>
          <w:szCs w:val="24"/>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1047"/>
        <w:numPr>
          <w:ilvl w:val="0"/>
          <w:numId w:val="45"/>
        </w:numPr>
        <w:ind w:left="426" w:hanging="426"/>
        <w:jc w:val="both"/>
        <w:spacing w:after="0" w:line="240" w:lineRule="auto"/>
        <w:rPr>
          <w:rFonts w:ascii="Times New Roman" w:hAnsi="Times New Roman" w:cs="Times New Roman"/>
          <w:sz w:val="24"/>
          <w:szCs w:val="24"/>
          <w:lang w:eastAsia="zh-CN" w:bidi="hi-IN"/>
        </w:rPr>
      </w:pPr>
      <w:r>
        <w:rPr>
          <w:rFonts w:ascii="Times New Roman" w:hAnsi="Times New Roman" w:cs="Times New Roman"/>
          <w:sz w:val="24"/>
          <w:szCs w:val="24"/>
          <w:lang w:eastAsia="zh-CN" w:bidi="hi-IN"/>
        </w:rPr>
        <w:t xml:space="preserve">Количество допущенных заявок </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t xml:space="preserve">1</w:t>
      </w:r>
      <w:r>
        <w:rPr>
          <w:rFonts w:ascii="Times New Roman" w:hAnsi="Times New Roman" w:cs="Times New Roman"/>
          <w:sz w:val="24"/>
          <w:szCs w:val="24"/>
          <w:lang w:eastAsia="zh-CN" w:bidi="hi-IN"/>
        </w:rPr>
        <w:t xml:space="preserve"> заявка</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p>
    <w:p>
      <w:pPr>
        <w:pStyle w:val="1047"/>
        <w:numPr>
          <w:ilvl w:val="0"/>
          <w:numId w:val="45"/>
        </w:numPr>
        <w:ind w:left="426" w:hanging="426"/>
        <w:jc w:val="both"/>
        <w:spacing w:after="0" w:line="240" w:lineRule="auto"/>
        <w:rPr>
          <w:rFonts w:ascii="Times New Roman" w:hAnsi="Times New Roman" w:cs="Times New Roman"/>
          <w:sz w:val="24"/>
          <w:szCs w:val="24"/>
          <w:lang w:eastAsia="zh-CN" w:bidi="hi-IN"/>
        </w:rPr>
      </w:pP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t xml:space="preserve">Количество отклоненных заявок - </w:t>
      </w:r>
      <w:r>
        <w:rPr>
          <w:rFonts w:ascii="Times New Roman" w:hAnsi="Times New Roman" w:cs="Times New Roman"/>
          <w:sz w:val="24"/>
          <w:szCs w:val="24"/>
          <w:lang w:eastAsia="zh-CN" w:bidi="hi-IN"/>
        </w:rPr>
        <w:t xml:space="preserve">0</w:t>
      </w:r>
      <w:r>
        <w:rPr>
          <w:rFonts w:ascii="Times New Roman" w:hAnsi="Times New Roman" w:cs="Times New Roman"/>
          <w:sz w:val="24"/>
          <w:szCs w:val="24"/>
          <w:lang w:eastAsia="zh-CN" w:bidi="hi-IN"/>
        </w:rPr>
        <w:t xml:space="preserve"> заяво</w:t>
      </w:r>
      <w:r>
        <w:rPr>
          <w:rFonts w:ascii="Times New Roman" w:hAnsi="Times New Roman" w:cs="Times New Roman"/>
          <w:sz w:val="24"/>
          <w:szCs w:val="24"/>
          <w:lang w:eastAsia="zh-CN" w:bidi="hi-IN"/>
        </w:rPr>
        <w:t xml:space="preserve">к</w:t>
      </w:r>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rPr>
      </w:r>
      <w:r>
        <w:rPr>
          <w:rFonts w:ascii="Times New Roman" w:hAnsi="Times New Roman" w:cs="Times New Roman"/>
          <w:sz w:val="24"/>
          <w:szCs w:val="24"/>
          <w:lang w:eastAsia="zh-CN" w:bidi="hi-IN"/>
        </w:rPr>
      </w:r>
    </w:p>
    <w:tbl>
      <w:tblPr>
        <w:tblW w:w="5429" w:type="pct"/>
        <w:tblInd w:w="-5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top w:w="28" w:type="dxa"/>
          <w:right w:w="28" w:type="dxa"/>
          <w:bottom w:w="28" w:type="dxa"/>
        </w:tblCellMar>
        <w:tblLook w:val="0000" w:firstRow="0" w:lastRow="0" w:firstColumn="0" w:lastColumn="0" w:noHBand="0" w:noVBand="0"/>
      </w:tblPr>
      <w:tblGrid>
        <w:gridCol w:w="3071"/>
        <w:gridCol w:w="3262"/>
        <w:gridCol w:w="3885"/>
      </w:tblGrid>
      <w:tr>
        <w:tblPrEx/>
        <w:trPr>
          <w:trHeight w:val="948"/>
          <w:tblHeader/>
        </w:trPr>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1503" w:type="pct"/>
            <w:textDirection w:val="lrTb"/>
            <w:noWrap w:val="false"/>
          </w:tcPr>
          <w:p>
            <w:pPr>
              <w:jc w:val="center"/>
              <w:spacing w:after="0" w:line="240" w:lineRule="auto"/>
              <w:rPr>
                <w:rFonts w:ascii="Times New Roman" w:hAnsi="Times New Roman"/>
                <w:color w:val="000000"/>
                <w:sz w:val="22"/>
                <w:szCs w:val="22"/>
              </w:rPr>
            </w:pPr>
            <w:r>
              <w:rPr>
                <w:rFonts w:ascii="Times New Roman" w:hAnsi="Times New Roman" w:cs="Times New Roman"/>
                <w:b/>
                <w:sz w:val="22"/>
                <w:szCs w:val="22"/>
              </w:rPr>
              <w:t xml:space="preserve">Наименование участника закупки</w:t>
            </w:r>
            <w:r>
              <w:rPr>
                <w:rFonts w:ascii="Times New Roman" w:hAnsi="Times New Roman"/>
                <w:color w:val="000000"/>
                <w:sz w:val="22"/>
                <w:szCs w:val="22"/>
              </w:rPr>
            </w:r>
            <w:r>
              <w:rPr>
                <w:rFonts w:ascii="Times New Roman" w:hAnsi="Times New Roman"/>
                <w:color w:val="000000"/>
                <w:sz w:val="22"/>
                <w:szCs w:val="22"/>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1596" w:type="pct"/>
            <w:textDirection w:val="lrTb"/>
            <w:noWrap w:val="false"/>
          </w:tcPr>
          <w:p>
            <w:pPr>
              <w:jc w:val="center"/>
              <w:spacing w:after="0" w:line="240" w:lineRule="auto"/>
              <w:rPr>
                <w:rFonts w:ascii="Times New Roman" w:hAnsi="Times New Roman" w:cs="Times New Roman"/>
                <w:b/>
                <w:sz w:val="22"/>
                <w:szCs w:val="22"/>
              </w:rPr>
            </w:pPr>
            <w:r>
              <w:rPr>
                <w:rFonts w:ascii="Times New Roman" w:hAnsi="Times New Roman" w:cs="Times New Roman"/>
                <w:b/>
                <w:sz w:val="22"/>
                <w:szCs w:val="22"/>
              </w:rPr>
              <w:t xml:space="preserve">Решение о соответствии или несоответствии заявки на участие требованиям Документации о закупке и допуске заявки</w:t>
            </w:r>
            <w:r>
              <w:rPr>
                <w:rFonts w:ascii="Times New Roman" w:hAnsi="Times New Roman" w:cs="Times New Roman"/>
                <w:b/>
                <w:sz w:val="22"/>
                <w:szCs w:val="22"/>
              </w:rPr>
            </w:r>
            <w:r>
              <w:rPr>
                <w:rFonts w:ascii="Times New Roman" w:hAnsi="Times New Roman" w:cs="Times New Roman"/>
                <w:b/>
                <w:sz w:val="22"/>
                <w:szCs w:val="22"/>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1901" w:type="pct"/>
            <w:textDirection w:val="lrTb"/>
            <w:noWrap w:val="false"/>
          </w:tcPr>
          <w:p>
            <w:pPr>
              <w:jc w:val="center"/>
              <w:spacing w:after="0" w:line="240" w:lineRule="auto"/>
              <w:rPr>
                <w:rFonts w:ascii="Times New Roman" w:hAnsi="Times New Roman" w:cs="Times New Roman"/>
                <w:b/>
                <w:sz w:val="22"/>
                <w:szCs w:val="22"/>
              </w:rPr>
            </w:pPr>
            <w:r>
              <w:rPr>
                <w:rFonts w:ascii="Times New Roman" w:hAnsi="Times New Roman" w:cs="Times New Roman"/>
                <w:b/>
                <w:sz w:val="22"/>
                <w:szCs w:val="22"/>
              </w:rPr>
              <w:t xml:space="preserve">Обоснование решения (в случае принятия решения о несоответствии заявки на участие)</w:t>
            </w:r>
            <w:r>
              <w:rPr>
                <w:rFonts w:ascii="Times New Roman" w:hAnsi="Times New Roman" w:cs="Times New Roman"/>
                <w:b/>
                <w:sz w:val="22"/>
                <w:szCs w:val="22"/>
              </w:rPr>
            </w:r>
            <w:r>
              <w:rPr>
                <w:rFonts w:ascii="Times New Roman" w:hAnsi="Times New Roman" w:cs="Times New Roman"/>
                <w:b/>
                <w:sz w:val="22"/>
                <w:szCs w:val="22"/>
              </w:rPr>
            </w:r>
          </w:p>
        </w:tc>
      </w:tr>
      <w:tr>
        <w:tblPrEx/>
        <w:trPr>
          <w:trHeight w:val="724"/>
        </w:trPr>
        <w:tc>
          <w:tcPr>
            <w:tcBorders>
              <w:top w:val="single" w:color="000000" w:sz="4" w:space="0"/>
              <w:left w:val="single" w:color="000000" w:sz="4" w:space="0"/>
              <w:bottom w:val="single" w:color="000000" w:sz="4" w:space="0"/>
              <w:right w:val="single" w:color="000000" w:sz="4" w:space="0"/>
            </w:tcBorders>
            <w:tcW w:w="1503" w:type="pct"/>
            <w:vAlign w:val="center"/>
            <w:vMerge w:val="restart"/>
            <w:textDirection w:val="lrTb"/>
            <w:noWrap w:val="false"/>
          </w:tcPr>
          <w:p>
            <w:pPr>
              <w:jc w:val="center"/>
              <w:spacing w:after="0" w:line="240" w:lineRule="auto"/>
              <w:rPr>
                <w:rFonts w:ascii="Times New Roman" w:hAnsi="Times New Roman" w:cs="Times New Roman"/>
                <w14:ligatures w14:val="none"/>
              </w:rPr>
            </w:pPr>
            <w:r>
              <w:rPr>
                <w:rFonts w:ascii="Times New Roman" w:hAnsi="Times New Roman" w:cs="Times New Roman"/>
              </w:rPr>
              <w:t xml:space="preserve">Участник №1</w:t>
            </w:r>
            <w:r>
              <w:rPr>
                <w:rFonts w:ascii="Times New Roman" w:hAnsi="Times New Roman" w:cs="Times New Roman"/>
                <w14:ligatures w14:val="none"/>
              </w:rPr>
            </w:r>
            <w:r>
              <w:rPr>
                <w:rFonts w:ascii="Times New Roman" w:hAnsi="Times New Roman" w:cs="Times New Roman"/>
                <w14:ligatures w14:val="none"/>
              </w:rPr>
            </w:r>
          </w:p>
          <w:p>
            <w:pPr>
              <w:jc w:val="center"/>
              <w:spacing w:after="0" w:line="240" w:lineRule="auto"/>
              <w:rPr>
                <w:rFonts w:ascii="Times New Roman" w:hAnsi="Times New Roman" w:cs="Times New Roman"/>
              </w:rPr>
            </w:pPr>
            <w:r>
              <w:rPr>
                <w:rFonts w:ascii="Times New Roman" w:hAnsi="Times New Roman" w:cs="Times New Roman"/>
              </w:rPr>
            </w:r>
            <w:r>
              <w:rPr>
                <w:rFonts w:ascii="Times New Roman" w:hAnsi="Times New Roman" w:cs="Times New Roman"/>
              </w:rPr>
              <w:t xml:space="preserve">ООО </w:t>
            </w:r>
            <w:r>
              <w:rPr>
                <w:rFonts w:ascii="Times New Roman" w:hAnsi="Times New Roman" w:cs="Times New Roman"/>
              </w:rPr>
              <w:t xml:space="preserve">"РН-</w:t>
            </w:r>
            <w:r>
              <w:rPr>
                <w:rFonts w:ascii="Times New Roman" w:hAnsi="Times New Roman" w:cs="Times New Roman"/>
              </w:rPr>
              <w:t xml:space="preserve">КАРТ"</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596" w:type="pct"/>
            <w:vAlign w:val="center"/>
            <w:vMerge w:val="restart"/>
            <w:textDirection w:val="lrTb"/>
            <w:noWrap w:val="false"/>
          </w:tcPr>
          <w:p>
            <w:pPr>
              <w:jc w:val="center"/>
              <w:spacing w:after="0" w:line="240" w:lineRule="auto"/>
              <w:rPr>
                <w:rFonts w:ascii="Times New Roman" w:hAnsi="Times New Roman" w:cs="Times New Roman"/>
              </w:rPr>
            </w:pPr>
            <w:r>
              <w:rPr>
                <w:rFonts w:ascii="Times New Roman" w:hAnsi="Times New Roman" w:cs="Times New Roman"/>
              </w:rPr>
              <w:t xml:space="preserve">Соответствует требованиям Документации о закупке, допустить к дальнейшему рассмотрению</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01" w:type="pct"/>
            <w:vAlign w:val="center"/>
            <w:vMerge w:val="restart"/>
            <w:textDirection w:val="lrTb"/>
            <w:noWrap w:val="false"/>
          </w:tcPr>
          <w:p>
            <w:pPr>
              <w:pStyle w:val="1047"/>
              <w:ind w:left="114"/>
              <w:jc w:val="center"/>
              <w:spacing w:after="0" w:line="240" w:lineRule="auto"/>
              <w:rPr>
                <w:rFonts w:ascii="Times New Roman" w:hAnsi="Times New Roman" w:cs="Times New Roman"/>
              </w:rPr>
            </w:pPr>
            <w:r>
              <w:rPr>
                <w:rFonts w:ascii="Times New Roman" w:hAnsi="Times New Roman" w:cs="Times New Roman"/>
              </w:rPr>
              <w:t xml:space="preserve">____</w:t>
            </w:r>
            <w:r>
              <w:rPr>
                <w:rFonts w:ascii="Times New Roman" w:hAnsi="Times New Roman" w:cs="Times New Roman"/>
              </w:rPr>
            </w:r>
            <w:r>
              <w:rPr>
                <w:rFonts w:ascii="Times New Roman" w:hAnsi="Times New Roman" w:cs="Times New Roman"/>
              </w:rPr>
            </w:r>
          </w:p>
        </w:tc>
      </w:tr>
    </w:tbl>
    <w:p>
      <w:pPr>
        <w:pStyle w:val="1047"/>
        <w:ind w:left="-567"/>
        <w:jc w:val="both"/>
        <w:spacing w:after="0" w:line="240" w:lineRule="auto"/>
        <w:tabs>
          <w:tab w:val="left" w:pos="0" w:leader="none"/>
        </w:tabs>
        <w:rPr>
          <w:rFonts w:ascii="Times New Roman" w:hAnsi="Times New Roman" w:cs="Times New Roman"/>
          <w:b/>
          <w:sz w:val="24"/>
          <w:szCs w:val="24"/>
          <w:lang w:eastAsia="zh-CN" w:bidi="hi-IN"/>
        </w:rPr>
      </w:pPr>
      <w:r>
        <w:rPr>
          <w:rFonts w:ascii="Times New Roman" w:hAnsi="Times New Roman" w:cs="Times New Roman"/>
          <w:b/>
          <w:sz w:val="24"/>
          <w:szCs w:val="24"/>
          <w:lang w:eastAsia="zh-CN" w:bidi="hi-IN"/>
        </w:rPr>
      </w:r>
      <w:r>
        <w:rPr>
          <w:rFonts w:ascii="Times New Roman" w:hAnsi="Times New Roman" w:cs="Times New Roman"/>
          <w:b/>
          <w:sz w:val="24"/>
          <w:szCs w:val="24"/>
          <w:lang w:eastAsia="zh-CN" w:bidi="hi-IN"/>
        </w:rPr>
      </w:r>
      <w:r>
        <w:rPr>
          <w:rFonts w:ascii="Times New Roman" w:hAnsi="Times New Roman" w:cs="Times New Roman"/>
          <w:b/>
          <w:sz w:val="24"/>
          <w:szCs w:val="24"/>
          <w:lang w:eastAsia="zh-CN" w:bidi="hi-IN"/>
        </w:rPr>
      </w:r>
    </w:p>
    <w:p>
      <w:pPr>
        <w:pStyle w:val="1047"/>
        <w:numPr>
          <w:ilvl w:val="0"/>
          <w:numId w:val="5"/>
        </w:numPr>
        <w:ind w:left="-567" w:firstLine="0"/>
        <w:jc w:val="both"/>
        <w:spacing w:after="0" w:line="240" w:lineRule="auto"/>
        <w:tabs>
          <w:tab w:val="left" w:pos="0" w:leader="none"/>
        </w:tabs>
        <w:rPr>
          <w:rFonts w:ascii="Times New Roman" w:hAnsi="Times New Roman" w:cs="Times New Roman"/>
          <w:b/>
          <w:sz w:val="24"/>
          <w:szCs w:val="24"/>
          <w:lang w:eastAsia="zh-CN" w:bidi="hi-IN"/>
        </w:rPr>
      </w:pPr>
      <w:r>
        <w:rPr>
          <w:rFonts w:ascii="Times New Roman" w:hAnsi="Times New Roman"/>
          <w:b/>
          <w:caps/>
          <w:sz w:val="24"/>
          <w:szCs w:val="24"/>
        </w:rPr>
        <w:t xml:space="preserve">СВЕДЕНИЯ О ЦЕНОВом ПРЕДЛОЖЕНИи, ПОДАННом УЧАСТНИКом НА ПРОЦЕДУРУ ПЕРЕТОРЖКИ</w:t>
      </w:r>
      <w:r>
        <w:rPr>
          <w:rFonts w:ascii="Times New Roman" w:hAnsi="Times New Roman"/>
          <w:b/>
          <w:sz w:val="24"/>
          <w:szCs w:val="24"/>
          <w:lang w:eastAsia="zh-CN" w:bidi="hi-IN"/>
        </w:rPr>
        <w:t xml:space="preserve">:</w:t>
      </w:r>
      <w:r>
        <w:rPr>
          <w:rFonts w:ascii="Times New Roman" w:hAnsi="Times New Roman" w:cs="Times New Roman"/>
          <w:b/>
          <w:sz w:val="24"/>
          <w:szCs w:val="24"/>
          <w:lang w:eastAsia="zh-CN" w:bidi="hi-IN"/>
        </w:rPr>
      </w:r>
      <w:r>
        <w:rPr>
          <w:rFonts w:ascii="Times New Roman" w:hAnsi="Times New Roman" w:cs="Times New Roman"/>
          <w:b/>
          <w:sz w:val="24"/>
          <w:szCs w:val="24"/>
          <w:lang w:eastAsia="zh-CN" w:bidi="hi-IN"/>
        </w:rPr>
      </w:r>
    </w:p>
    <w:p>
      <w:pPr>
        <w:pStyle w:val="1047"/>
        <w:ind w:left="-567"/>
        <w:jc w:val="both"/>
        <w:spacing w:after="0" w:line="240" w:lineRule="auto"/>
        <w:tabs>
          <w:tab w:val="left" w:pos="0" w:leader="none"/>
        </w:tabs>
        <w:rPr>
          <w:rFonts w:ascii="Times New Roman" w:hAnsi="Times New Roman" w:cs="Times New Roman"/>
          <w:sz w:val="24"/>
          <w:szCs w:val="24"/>
        </w:rPr>
      </w:pPr>
      <w:r>
        <w:rPr>
          <w:rFonts w:ascii="Times New Roman" w:hAnsi="Times New Roman" w:cs="Times New Roman"/>
          <w:sz w:val="24"/>
          <w:szCs w:val="24"/>
        </w:rPr>
        <w:tab/>
        <w:t xml:space="preserve">Проведена процедура понижения цены (переторжка) в очной форме по конкурсу в электронной форме, с приглашением к участию в данной процедуре Участник</w:t>
      </w:r>
      <w:r>
        <w:rPr>
          <w:rFonts w:ascii="Times New Roman" w:hAnsi="Times New Roman" w:cs="Times New Roman"/>
          <w:sz w:val="24"/>
          <w:szCs w:val="24"/>
        </w:rPr>
        <w:t xml:space="preserve">а</w:t>
      </w:r>
      <w:r>
        <w:rPr>
          <w:rFonts w:ascii="Times New Roman" w:hAnsi="Times New Roman" w:cs="Times New Roman"/>
          <w:sz w:val="24"/>
          <w:szCs w:val="24"/>
        </w:rPr>
        <w:t xml:space="preserve">, принят</w:t>
      </w:r>
      <w:r>
        <w:rPr>
          <w:rFonts w:ascii="Times New Roman" w:hAnsi="Times New Roman" w:cs="Times New Roman"/>
          <w:sz w:val="24"/>
          <w:szCs w:val="24"/>
        </w:rPr>
        <w:t xml:space="preserve">ого</w:t>
      </w:r>
      <w:r>
        <w:rPr>
          <w:rFonts w:ascii="Times New Roman" w:hAnsi="Times New Roman" w:cs="Times New Roman"/>
          <w:sz w:val="24"/>
          <w:szCs w:val="24"/>
        </w:rPr>
        <w:t xml:space="preserve"> к дальнейшему рассмотрению:</w:t>
      </w:r>
      <w:r>
        <w:rPr>
          <w:rFonts w:ascii="Times New Roman" w:hAnsi="Times New Roman" w:cs="Times New Roman"/>
          <w:sz w:val="24"/>
          <w:szCs w:val="24"/>
        </w:rPr>
      </w:r>
      <w:r>
        <w:rPr>
          <w:rFonts w:ascii="Times New Roman" w:hAnsi="Times New Roman" w:cs="Times New Roman"/>
          <w:sz w:val="24"/>
          <w:szCs w:val="24"/>
        </w:rPr>
      </w:r>
    </w:p>
    <w:p>
      <w:pPr>
        <w:ind w:left="-567" w:firstLine="0"/>
        <w:jc w:val="both"/>
        <w:spacing w:after="0" w:line="240" w:lineRule="auto"/>
        <w:tabs>
          <w:tab w:val="left" w:pos="-567" w:leader="none"/>
          <w:tab w:val="left" w:pos="0" w:leader="none"/>
        </w:tabs>
        <w:rPr>
          <w:rFonts w:ascii="Times New Roman" w:hAnsi="Times New Roman" w:cs="Times New Roman"/>
          <w:sz w:val="24"/>
          <w:szCs w:val="24"/>
        </w:rPr>
      </w:pPr>
      <w:r>
        <w:rPr>
          <w:rFonts w:ascii="Times New Roman" w:hAnsi="Times New Roman" w:cs="Times New Roman"/>
          <w:sz w:val="24"/>
          <w:szCs w:val="24"/>
        </w:rPr>
        <w:t xml:space="preserve">- дата и время процедуры переторжки – </w:t>
      </w:r>
      <w:r>
        <w:rPr>
          <w:rFonts w:ascii="Times New Roman" w:hAnsi="Times New Roman" w:cs="Times New Roman"/>
          <w:sz w:val="24"/>
          <w:szCs w:val="24"/>
        </w:rPr>
        <w:t xml:space="preserve">08</w:t>
      </w:r>
      <w:r>
        <w:rPr>
          <w:rFonts w:ascii="Times New Roman" w:hAnsi="Times New Roman" w:cs="Times New Roman"/>
          <w:sz w:val="24"/>
          <w:szCs w:val="24"/>
        </w:rPr>
        <w:t xml:space="preserve">.</w:t>
      </w:r>
      <w:r>
        <w:rPr>
          <w:rFonts w:ascii="Times New Roman" w:hAnsi="Times New Roman" w:cs="Times New Roman"/>
          <w:sz w:val="24"/>
          <w:szCs w:val="24"/>
        </w:rPr>
        <w:t xml:space="preserve">12.</w:t>
      </w:r>
      <w:r>
        <w:rPr>
          <w:rFonts w:ascii="Times New Roman" w:hAnsi="Times New Roman" w:cs="Times New Roman"/>
          <w:sz w:val="24"/>
          <w:szCs w:val="24"/>
        </w:rPr>
        <w:t xml:space="preserve">2025</w:t>
      </w:r>
      <w:r>
        <w:rPr>
          <w:rFonts w:ascii="Times New Roman" w:hAnsi="Times New Roman" w:cs="Times New Roman"/>
          <w:sz w:val="24"/>
          <w:szCs w:val="24"/>
        </w:rPr>
        <w:t xml:space="preserve"> в 14</w:t>
      </w:r>
      <w:r>
        <w:rPr>
          <w:rFonts w:ascii="Times New Roman" w:hAnsi="Times New Roman" w:cs="Times New Roman"/>
          <w:sz w:val="24"/>
          <w:szCs w:val="24"/>
        </w:rPr>
        <w:t xml:space="preserve">-00</w:t>
      </w:r>
      <w:r>
        <w:rPr>
          <w:rFonts w:ascii="Times New Roman" w:hAnsi="Times New Roman" w:cs="Times New Roman"/>
          <w:sz w:val="24"/>
          <w:szCs w:val="24"/>
        </w:rPr>
        <w:t xml:space="preserve"> (время московское);</w:t>
      </w:r>
      <w:r>
        <w:rPr>
          <w:rFonts w:ascii="Times New Roman" w:hAnsi="Times New Roman" w:cs="Times New Roman"/>
          <w:sz w:val="24"/>
          <w:szCs w:val="24"/>
        </w:rPr>
      </w:r>
      <w:r>
        <w:rPr>
          <w:rFonts w:ascii="Times New Roman" w:hAnsi="Times New Roman" w:cs="Times New Roman"/>
          <w:sz w:val="24"/>
          <w:szCs w:val="24"/>
        </w:rPr>
      </w:r>
    </w:p>
    <w:p>
      <w:pPr>
        <w:ind w:left="-567"/>
        <w:jc w:val="both"/>
        <w:spacing w:after="0" w:line="240" w:lineRule="auto"/>
        <w:tabs>
          <w:tab w:val="num" w:pos="720" w:leader="none"/>
        </w:tabs>
        <w:rPr>
          <w:rFonts w:ascii="Times New Roman" w:hAnsi="Times New Roman"/>
          <w:bCs/>
          <w:i/>
          <w:sz w:val="20"/>
          <w:szCs w:val="20"/>
        </w:rPr>
      </w:pPr>
      <w:r>
        <w:rPr>
          <w:rFonts w:ascii="Times New Roman" w:hAnsi="Times New Roman"/>
          <w:bCs/>
          <w:i/>
          <w:sz w:val="20"/>
          <w:szCs w:val="20"/>
        </w:rPr>
      </w:r>
      <w:r>
        <w:rPr>
          <w:rFonts w:ascii="Times New Roman" w:hAnsi="Times New Roman"/>
          <w:bCs/>
          <w:i/>
          <w:sz w:val="20"/>
          <w:szCs w:val="20"/>
        </w:rPr>
      </w:r>
      <w:r>
        <w:rPr>
          <w:rFonts w:ascii="Times New Roman" w:hAnsi="Times New Roman"/>
          <w:bCs/>
          <w:i/>
          <w:sz w:val="20"/>
          <w:szCs w:val="20"/>
        </w:rPr>
      </w:r>
    </w:p>
    <w:tbl>
      <w:tblPr>
        <w:tblW w:w="5286" w:type="pct"/>
        <w:tblInd w:w="-5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28" w:type="dxa"/>
          <w:top w:w="28" w:type="dxa"/>
          <w:right w:w="28" w:type="dxa"/>
          <w:bottom w:w="28" w:type="dxa"/>
        </w:tblCellMar>
        <w:tblLook w:val="0000" w:firstRow="0" w:lastRow="0" w:firstColumn="0" w:lastColumn="0" w:noHBand="0" w:noVBand="0"/>
      </w:tblPr>
      <w:tblGrid>
        <w:gridCol w:w="2555"/>
        <w:gridCol w:w="1413"/>
        <w:gridCol w:w="1561"/>
        <w:gridCol w:w="1274"/>
        <w:gridCol w:w="1701"/>
        <w:gridCol w:w="1445"/>
      </w:tblGrid>
      <w:tr>
        <w:tblPrEx/>
        <w:trPr>
          <w:trHeight w:val="309"/>
        </w:trPr>
        <w:tc>
          <w:tcPr>
            <w:shd w:val="clear" w:color="ffffff" w:fill="d9d9d9" w:themeFill="background1" w:themeFillShade="D9"/>
            <w:tcBorders>
              <w:top w:val="single" w:color="000000" w:sz="4" w:space="0"/>
              <w:left w:val="single" w:color="000000" w:sz="4" w:space="0"/>
              <w:right w:val="single" w:color="000000" w:sz="4" w:space="0"/>
            </w:tcBorders>
            <w:tcW w:w="2555" w:type="dxa"/>
            <w:vAlign w:val="center"/>
            <w:vMerge w:val="restart"/>
            <w:textDirection w:val="lrTb"/>
            <w:noWrap w:val="false"/>
          </w:tcPr>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Наименование участника закупки</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tc>
        <w:tc>
          <w:tcPr>
            <w:gridSpan w:val="2"/>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2974" w:type="dxa"/>
            <w:textDirection w:val="lrTb"/>
            <w:noWrap w:val="false"/>
          </w:tcPr>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Цена </w:t>
            </w:r>
            <w:r>
              <w:rPr>
                <w:rFonts w:ascii="Times New Roman" w:hAnsi="Times New Roman" w:cs="Times New Roman" w:eastAsiaTheme="minorHAnsi"/>
                <w:b/>
                <w:bCs/>
                <w:sz w:val="20"/>
                <w:szCs w:val="20"/>
                <w:lang w:eastAsia="en-US"/>
              </w:rPr>
              <w:t xml:space="preserve">заявки </w:t>
            </w:r>
            <w:r>
              <w:rPr>
                <w:rFonts w:ascii="Times New Roman" w:hAnsi="Times New Roman" w:cs="Times New Roman" w:eastAsiaTheme="minorHAnsi"/>
                <w:b/>
                <w:bCs/>
                <w:sz w:val="20"/>
                <w:szCs w:val="20"/>
                <w:lang w:eastAsia="en-US"/>
              </w:rPr>
              <w:t xml:space="preserve">Участника (до переторжки)</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tc>
        <w:tc>
          <w:tcPr>
            <w:gridSpan w:val="2"/>
            <w:shd w:val="clear" w:color="ffffff" w:fill="d9d9d9" w:themeFill="background1" w:themeFillShade="D9"/>
            <w:tcBorders>
              <w:top w:val="single" w:color="000000" w:sz="4" w:space="0"/>
              <w:left w:val="single" w:color="000000" w:sz="4" w:space="0"/>
              <w:right w:val="single" w:color="000000" w:sz="4" w:space="0"/>
            </w:tcBorders>
            <w:tcW w:w="2975" w:type="dxa"/>
            <w:textDirection w:val="lrTb"/>
            <w:noWrap w:val="false"/>
          </w:tcPr>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Цена </w:t>
            </w:r>
            <w:r>
              <w:rPr>
                <w:rFonts w:ascii="Times New Roman" w:hAnsi="Times New Roman" w:cs="Times New Roman" w:eastAsiaTheme="minorHAnsi"/>
                <w:b/>
                <w:bCs/>
                <w:sz w:val="20"/>
                <w:szCs w:val="20"/>
                <w:lang w:eastAsia="en-US"/>
              </w:rPr>
              <w:t xml:space="preserve">заявки </w:t>
            </w:r>
            <w:r>
              <w:rPr>
                <w:rFonts w:ascii="Times New Roman" w:hAnsi="Times New Roman" w:cs="Times New Roman" w:eastAsiaTheme="minorHAnsi"/>
                <w:b/>
                <w:bCs/>
                <w:sz w:val="20"/>
                <w:szCs w:val="20"/>
                <w:lang w:eastAsia="en-US"/>
              </w:rPr>
              <w:t xml:space="preserve">Участника (после переторжки)</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tc>
        <w:tc>
          <w:tcPr>
            <w:shd w:val="clear" w:color="ffffff" w:fill="d9d9d9" w:themeFill="background1" w:themeFillShade="D9"/>
            <w:tcBorders>
              <w:top w:val="single" w:color="000000" w:sz="4" w:space="0"/>
              <w:left w:val="single" w:color="000000" w:sz="4" w:space="0"/>
              <w:right w:val="single" w:color="000000" w:sz="4" w:space="0"/>
            </w:tcBorders>
            <w:tcW w:w="1445" w:type="dxa"/>
            <w:vMerge w:val="restart"/>
            <w:textDirection w:val="lrTb"/>
            <w:noWrap w:val="false"/>
          </w:tcPr>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Результат сопоставления оператором электронной площадки ценовых предложений</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tc>
      </w:tr>
      <w:tr>
        <w:tblPrEx/>
        <w:trPr>
          <w:trHeight w:val="885"/>
        </w:trPr>
        <w:tc>
          <w:tcPr>
            <w:shd w:val="clear" w:color="ffffff" w:fill="d9d9d9" w:themeFill="background1" w:themeFillShade="D9"/>
            <w:tcBorders>
              <w:left w:val="single" w:color="000000" w:sz="4" w:space="0"/>
              <w:bottom w:val="single" w:color="000000" w:sz="4" w:space="0"/>
              <w:right w:val="single" w:color="000000" w:sz="4" w:space="0"/>
            </w:tcBorders>
            <w:tcW w:w="2555" w:type="dxa"/>
            <w:vAlign w:val="center"/>
            <w:vMerge w:val="continue"/>
            <w:textDirection w:val="lrTb"/>
            <w:noWrap w:val="false"/>
          </w:tcPr>
          <w:p>
            <w:pPr>
              <w:jc w:val="center"/>
              <w:spacing w:after="0"/>
              <w:rPr>
                <w:rFonts w:ascii="Times New Roman" w:hAnsi="Times New Roman" w:cs="Times New Roman" w:eastAsiaTheme="minorHAnsi"/>
                <w:b/>
                <w:bCs/>
                <w:lang w:eastAsia="en-US"/>
              </w:rPr>
            </w:pPr>
            <w:r>
              <w:rPr>
                <w:rFonts w:ascii="Times New Roman" w:hAnsi="Times New Roman" w:cs="Times New Roman" w:eastAsiaTheme="minorHAnsi"/>
                <w:b/>
                <w:bCs/>
                <w:lang w:eastAsia="en-US"/>
              </w:rPr>
            </w:r>
            <w:r>
              <w:rPr>
                <w:rFonts w:ascii="Times New Roman" w:hAnsi="Times New Roman" w:cs="Times New Roman" w:eastAsiaTheme="minorHAnsi"/>
                <w:b/>
                <w:bCs/>
                <w:lang w:eastAsia="en-US"/>
              </w:rPr>
            </w:r>
            <w:r>
              <w:rPr>
                <w:rFonts w:ascii="Times New Roman" w:hAnsi="Times New Roman" w:cs="Times New Roman" w:eastAsiaTheme="minorHAnsi"/>
                <w:b/>
                <w:bCs/>
                <w:lang w:eastAsia="en-US"/>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413" w:type="dxa"/>
            <w:vAlign w:val="center"/>
            <w:textDirection w:val="lrTb"/>
            <w:noWrap w:val="false"/>
          </w:tcPr>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рублей</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без НДС</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561" w:type="dxa"/>
            <w:vAlign w:val="center"/>
            <w:textDirection w:val="lrTb"/>
            <w:noWrap w:val="false"/>
          </w:tcPr>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рублей</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с НДС</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tc>
        <w:tc>
          <w:tcPr>
            <w:shd w:val="clear" w:color="ffffff" w:fill="d9d9d9" w:themeFill="background1" w:themeFillShade="D9"/>
            <w:tcBorders>
              <w:left w:val="single" w:color="000000" w:sz="4" w:space="0"/>
              <w:bottom w:val="single" w:color="000000" w:sz="4" w:space="0"/>
              <w:right w:val="single" w:color="000000" w:sz="4" w:space="0"/>
            </w:tcBorders>
            <w:tcW w:w="1274" w:type="dxa"/>
            <w:vAlign w:val="center"/>
            <w:textDirection w:val="lrTb"/>
            <w:noWrap w:val="false"/>
          </w:tcPr>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рублей</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без НДС</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tc>
        <w:tc>
          <w:tcPr>
            <w:shd w:val="clear" w:color="ffffff" w:fill="d9d9d9" w:themeFill="background1" w:themeFillShade="D9"/>
            <w:tcBorders>
              <w:left w:val="single" w:color="000000" w:sz="4" w:space="0"/>
              <w:bottom w:val="single" w:color="000000" w:sz="4" w:space="0"/>
              <w:right w:val="single" w:color="000000" w:sz="4" w:space="0"/>
            </w:tcBorders>
            <w:tcW w:w="1701" w:type="dxa"/>
            <w:vAlign w:val="center"/>
            <w:textDirection w:val="lrTb"/>
            <w:noWrap w:val="false"/>
          </w:tcPr>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рублей</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p>
            <w:pPr>
              <w:jc w:val="center"/>
              <w:spacing w:after="0"/>
              <w:rPr>
                <w:rFonts w:ascii="Times New Roman" w:hAnsi="Times New Roman" w:cs="Times New Roman" w:eastAsiaTheme="minorHAnsi"/>
                <w:b/>
                <w:bCs/>
                <w:sz w:val="20"/>
                <w:szCs w:val="20"/>
                <w:lang w:eastAsia="en-US"/>
              </w:rPr>
            </w:pPr>
            <w:r>
              <w:rPr>
                <w:rFonts w:ascii="Times New Roman" w:hAnsi="Times New Roman" w:cs="Times New Roman" w:eastAsiaTheme="minorHAnsi"/>
                <w:b/>
                <w:bCs/>
                <w:sz w:val="20"/>
                <w:szCs w:val="20"/>
                <w:lang w:eastAsia="en-US"/>
              </w:rPr>
              <w:t xml:space="preserve">с НДС</w:t>
            </w:r>
            <w:r>
              <w:rPr>
                <w:rFonts w:ascii="Times New Roman" w:hAnsi="Times New Roman" w:cs="Times New Roman" w:eastAsiaTheme="minorHAnsi"/>
                <w:b/>
                <w:bCs/>
                <w:sz w:val="20"/>
                <w:szCs w:val="20"/>
                <w:lang w:eastAsia="en-US"/>
              </w:rPr>
            </w:r>
            <w:r>
              <w:rPr>
                <w:rFonts w:ascii="Times New Roman" w:hAnsi="Times New Roman" w:cs="Times New Roman" w:eastAsiaTheme="minorHAnsi"/>
                <w:b/>
                <w:bCs/>
                <w:sz w:val="20"/>
                <w:szCs w:val="20"/>
                <w:lang w:eastAsia="en-US"/>
              </w:rPr>
            </w:r>
          </w:p>
        </w:tc>
        <w:tc>
          <w:tcPr>
            <w:shd w:val="clear" w:color="ffffff" w:fill="d9d9d9" w:themeFill="background1" w:themeFillShade="D9"/>
            <w:tcBorders>
              <w:left w:val="single" w:color="000000" w:sz="4" w:space="0"/>
              <w:bottom w:val="single" w:color="000000" w:sz="4" w:space="0"/>
              <w:right w:val="single" w:color="000000" w:sz="4" w:space="0"/>
            </w:tcBorders>
            <w:tcW w:w="1445" w:type="dxa"/>
            <w:vMerge w:val="continue"/>
            <w:textDirection w:val="lrTb"/>
            <w:noWrap w:val="false"/>
          </w:tcPr>
          <w:p>
            <w:pPr>
              <w:rPr>
                <w:rFonts w:ascii="Times New Roman" w:hAnsi="Times New Roman" w:cs="Times New Roman" w:eastAsiaTheme="minorHAnsi"/>
                <w:b/>
                <w:bCs/>
                <w:lang w:eastAsia="en-US"/>
              </w:rPr>
            </w:pPr>
            <w:r>
              <w:rPr>
                <w:rFonts w:ascii="Times New Roman" w:hAnsi="Times New Roman" w:cs="Times New Roman" w:eastAsiaTheme="minorHAnsi"/>
                <w:b/>
                <w:bCs/>
                <w:lang w:eastAsia="en-US"/>
              </w:rPr>
            </w:r>
            <w:r>
              <w:rPr>
                <w:rFonts w:ascii="Times New Roman" w:hAnsi="Times New Roman" w:cs="Times New Roman" w:eastAsiaTheme="minorHAnsi"/>
                <w:b/>
                <w:bCs/>
                <w:lang w:eastAsia="en-US"/>
              </w:rPr>
            </w:r>
            <w:r>
              <w:rPr>
                <w:rFonts w:ascii="Times New Roman" w:hAnsi="Times New Roman" w:cs="Times New Roman" w:eastAsiaTheme="minorHAnsi"/>
                <w:b/>
                <w:bCs/>
                <w:lang w:eastAsia="en-US"/>
              </w:rPr>
            </w:r>
          </w:p>
        </w:tc>
      </w:tr>
      <w:tr>
        <w:tblPrEx/>
        <w:trPr>
          <w:trHeight w:val="494"/>
        </w:trPr>
        <w:tc>
          <w:tcPr>
            <w:tcBorders>
              <w:top w:val="single" w:color="000000" w:sz="4" w:space="0"/>
              <w:left w:val="single" w:color="000000" w:sz="4" w:space="0"/>
              <w:bottom w:val="single" w:color="000000" w:sz="4" w:space="0"/>
              <w:right w:val="single" w:color="000000" w:sz="4" w:space="0"/>
            </w:tcBorders>
            <w:tcW w:w="2555" w:type="dxa"/>
            <w:vAlign w:val="center"/>
            <w:textDirection w:val="lrTb"/>
            <w:noWrap w:val="false"/>
          </w:tcPr>
          <w:p>
            <w:pPr>
              <w:ind w:left="-103" w:right="-114"/>
              <w:jc w:val="center"/>
              <w:spacing w:after="0" w:line="240" w:lineRule="auto"/>
              <w:rPr>
                <w:rFonts w:ascii="Times New Roman" w:hAnsi="Times New Roman"/>
                <w:sz w:val="20"/>
                <w:szCs w:val="20"/>
                <w14:ligatures w14:val="none"/>
              </w:rPr>
            </w:pPr>
            <w:r>
              <w:rPr>
                <w:rFonts w:ascii="Times New Roman" w:hAnsi="Times New Roman"/>
                <w:sz w:val="20"/>
                <w:szCs w:val="20"/>
              </w:rPr>
            </w:r>
            <w:r>
              <w:rPr>
                <w:rFonts w:ascii="Times New Roman" w:hAnsi="Times New Roman"/>
                <w:sz w:val="20"/>
                <w:szCs w:val="20"/>
              </w:rPr>
              <w:t xml:space="preserve">ООО </w:t>
            </w:r>
            <w:r>
              <w:rPr>
                <w:rFonts w:ascii="Times New Roman" w:hAnsi="Times New Roman"/>
                <w:sz w:val="20"/>
                <w:szCs w:val="20"/>
              </w:rPr>
              <w:t xml:space="preserve">"РН-</w:t>
            </w:r>
            <w:r>
              <w:rPr>
                <w:rFonts w:ascii="Times New Roman" w:hAnsi="Times New Roman"/>
                <w:sz w:val="20"/>
                <w:szCs w:val="20"/>
              </w:rPr>
              <w:t xml:space="preserve">КАРТ"</w:t>
            </w:r>
            <w:r>
              <w:rPr>
                <w:rFonts w:ascii="Times New Roman" w:hAnsi="Times New Roman"/>
                <w:sz w:val="20"/>
                <w:szCs w:val="20"/>
                <w14:ligatures w14:val="none"/>
              </w:rPr>
            </w:r>
            <w:r>
              <w:rPr>
                <w:rFonts w:ascii="Times New Roman" w:hAnsi="Times New Roman"/>
                <w:sz w:val="20"/>
                <w:szCs w:val="20"/>
                <w14:ligatures w14:val="none"/>
              </w:rPr>
            </w:r>
          </w:p>
        </w:tc>
        <w:tc>
          <w:tcPr>
            <w:tcBorders>
              <w:top w:val="single" w:color="000000" w:sz="4" w:space="0"/>
              <w:left w:val="single" w:color="000000" w:sz="4" w:space="0"/>
              <w:bottom w:val="single" w:color="000000" w:sz="4" w:space="0"/>
              <w:right w:val="single" w:color="000000" w:sz="4" w:space="0"/>
            </w:tcBorders>
            <w:tcW w:w="1413" w:type="dxa"/>
            <w:vAlign w:val="center"/>
            <w:textDirection w:val="lrTb"/>
            <w:noWrap w:val="false"/>
          </w:tcPr>
          <w:p>
            <w:pPr>
              <w:ind w:left="-103" w:right="-114"/>
              <w:jc w:val="center"/>
              <w:spacing w:after="0" w:line="240" w:lineRule="auto"/>
              <w:rPr>
                <w:rFonts w:ascii="Times New Roman" w:hAnsi="Times New Roman"/>
                <w:sz w:val="20"/>
                <w:szCs w:val="20"/>
                <w14:ligatures w14:val="none"/>
              </w:rPr>
            </w:pPr>
            <w:r>
              <w:rPr>
                <w:rFonts w:ascii="Times New Roman" w:hAnsi="Times New Roman"/>
                <w:sz w:val="20"/>
                <w:szCs w:val="20"/>
              </w:rPr>
            </w:r>
            <w:r>
              <w:rPr>
                <w:rFonts w:ascii="Times New Roman" w:hAnsi="Times New Roman"/>
                <w:sz w:val="20"/>
                <w:szCs w:val="20"/>
              </w:rPr>
              <w:t xml:space="preserve">171,98</w:t>
            </w:r>
            <w:r>
              <w:rPr>
                <w:rFonts w:ascii="Times New Roman" w:hAnsi="Times New Roman"/>
                <w:sz w:val="20"/>
                <w:szCs w:val="20"/>
                <w14:ligatures w14:val="none"/>
              </w:rPr>
            </w:r>
            <w:r>
              <w:rPr>
                <w:rFonts w:ascii="Times New Roman" w:hAnsi="Times New Roman"/>
                <w:sz w:val="20"/>
                <w:szCs w:val="20"/>
                <w14:ligatures w14:val="none"/>
              </w:rPr>
            </w:r>
          </w:p>
        </w:tc>
        <w:tc>
          <w:tcPr>
            <w:tcBorders>
              <w:top w:val="single" w:color="000000" w:sz="4" w:space="0"/>
              <w:left w:val="single" w:color="000000" w:sz="4" w:space="0"/>
              <w:bottom w:val="single" w:color="000000" w:sz="4" w:space="0"/>
              <w:right w:val="single" w:color="000000" w:sz="4" w:space="0"/>
            </w:tcBorders>
            <w:tcW w:w="1561" w:type="dxa"/>
            <w:vAlign w:val="center"/>
            <w:textDirection w:val="lrTb"/>
            <w:noWrap w:val="false"/>
          </w:tcPr>
          <w:p>
            <w:pPr>
              <w:ind w:left="-103" w:right="-114"/>
              <w:jc w:val="center"/>
              <w:spacing w:after="0" w:line="240" w:lineRule="auto"/>
              <w:rPr>
                <w:rFonts w:ascii="Times New Roman" w:hAnsi="Times New Roman"/>
                <w:sz w:val="20"/>
                <w:szCs w:val="20"/>
                <w14:ligatures w14:val="none"/>
              </w:rPr>
              <w:pBdr>
                <w:top w:val="none" w:color="000000" w:sz="4" w:space="0"/>
                <w:left w:val="none" w:color="000000" w:sz="4" w:space="0"/>
                <w:bottom w:val="none" w:color="000000" w:sz="4" w:space="0"/>
                <w:right w:val="none" w:color="000000" w:sz="4" w:space="0"/>
              </w:pBdr>
            </w:pPr>
            <w:r>
              <w:rPr>
                <w:rFonts w:ascii="Times New Roman" w:hAnsi="Times New Roman"/>
                <w:sz w:val="20"/>
                <w:szCs w:val="20"/>
              </w:rPr>
              <w:t xml:space="preserve">206,38</w:t>
            </w:r>
            <w:r>
              <w:rPr>
                <w:rFonts w:ascii="Times New Roman" w:hAnsi="Times New Roman"/>
                <w:sz w:val="20"/>
                <w:szCs w:val="20"/>
                <w14:ligatures w14:val="none"/>
              </w:rPr>
            </w:r>
            <w:r>
              <w:rPr>
                <w:rFonts w:ascii="Times New Roman" w:hAnsi="Times New Roman"/>
                <w:sz w:val="20"/>
                <w:szCs w:val="20"/>
                <w14:ligatures w14:val="none"/>
              </w:rPr>
            </w:r>
          </w:p>
          <w:p>
            <w:pPr>
              <w:ind w:left="-103" w:right="-114"/>
              <w:jc w:val="center"/>
              <w:spacing w:after="0" w:line="240" w:lineRule="auto"/>
              <w:rPr>
                <w:rFonts w:ascii="Times New Roman" w:hAnsi="Times New Roman"/>
                <w:sz w:val="20"/>
                <w:szCs w:val="20"/>
                <w14:ligatures w14:val="none"/>
              </w:rPr>
              <w:pBdr>
                <w:top w:val="none" w:color="000000" w:sz="4" w:space="0"/>
                <w:left w:val="none" w:color="000000" w:sz="4" w:space="0"/>
                <w:bottom w:val="none" w:color="000000" w:sz="4" w:space="0"/>
                <w:right w:val="none" w:color="000000" w:sz="4" w:space="0"/>
              </w:pBdr>
            </w:pPr>
            <w:r>
              <w:rPr>
                <w:rFonts w:ascii="Times New Roman" w:hAnsi="Times New Roman"/>
                <w:sz w:val="20"/>
                <w:szCs w:val="20"/>
              </w:rPr>
              <w:t xml:space="preserve">(1,0000; 0,00%)</w:t>
            </w:r>
            <w:r>
              <w:rPr>
                <w:rFonts w:ascii="Times New Roman" w:hAnsi="Times New Roman"/>
                <w:sz w:val="20"/>
                <w:szCs w:val="20"/>
                <w14:ligatures w14:val="none"/>
              </w:rPr>
            </w:r>
            <w:r>
              <w:rPr>
                <w:rFonts w:ascii="Times New Roman" w:hAnsi="Times New Roman"/>
                <w:sz w:val="20"/>
                <w:szCs w:val="20"/>
                <w14:ligatures w14:val="none"/>
              </w:rPr>
            </w:r>
          </w:p>
        </w:tc>
        <w:tc>
          <w:tcPr>
            <w:shd w:val="clear" w:color="ffffff" w:fill="ffffff"/>
            <w:tcBorders>
              <w:top w:val="single" w:color="000000" w:sz="4" w:space="0"/>
              <w:left w:val="single" w:color="000000" w:sz="4" w:space="0"/>
              <w:bottom w:val="single" w:color="000000" w:sz="4" w:space="0"/>
              <w:right w:val="single" w:color="000000" w:sz="4" w:space="0"/>
            </w:tcBorders>
            <w:tcW w:w="1274" w:type="dxa"/>
            <w:vAlign w:val="center"/>
            <w:textDirection w:val="lrTb"/>
            <w:noWrap w:val="false"/>
          </w:tcPr>
          <w:p>
            <w:pPr>
              <w:ind w:left="-103" w:right="-114"/>
              <w:jc w:val="center"/>
              <w:spacing w:after="0" w:line="240" w:lineRule="auto"/>
              <w:rPr>
                <w:rFonts w:ascii="Times New Roman" w:hAnsi="Times New Roman"/>
                <w:sz w:val="20"/>
                <w:szCs w:val="20"/>
                <w14:ligatures w14:val="none"/>
              </w:rPr>
            </w:pPr>
            <w:r>
              <w:rPr>
                <w:rFonts w:ascii="Times New Roman" w:hAnsi="Times New Roman"/>
                <w:sz w:val="20"/>
                <w:szCs w:val="20"/>
              </w:rPr>
            </w:r>
            <w:r>
              <w:rPr>
                <w:rFonts w:ascii="Times New Roman" w:hAnsi="Times New Roman"/>
                <w:sz w:val="20"/>
                <w:szCs w:val="20"/>
              </w:rPr>
              <w:t xml:space="preserve">171,98</w:t>
            </w:r>
            <w:r>
              <w:rPr>
                <w:rFonts w:ascii="Times New Roman" w:hAnsi="Times New Roman"/>
                <w:sz w:val="20"/>
                <w:szCs w:val="20"/>
                <w14:ligatures w14:val="none"/>
              </w:rPr>
            </w:r>
            <w:r>
              <w:rPr>
                <w:rFonts w:ascii="Times New Roman" w:hAnsi="Times New Roman"/>
                <w:sz w:val="20"/>
                <w:szCs w:val="20"/>
                <w14:ligatures w14:val="none"/>
              </w:rPr>
            </w:r>
          </w:p>
        </w:tc>
        <w:tc>
          <w:tcPr>
            <w:shd w:val="clear" w:color="ffffff" w:fill="ffffff"/>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ind w:left="-103" w:right="-114"/>
              <w:jc w:val="center"/>
              <w:spacing w:after="0" w:line="240" w:lineRule="auto"/>
              <w:rPr>
                <w:rFonts w:ascii="Times New Roman" w:hAnsi="Times New Roman"/>
                <w:sz w:val="20"/>
                <w:szCs w:val="20"/>
                <w14:ligatures w14:val="none"/>
              </w:rPr>
              <w:pBdr>
                <w:top w:val="none" w:color="000000" w:sz="4" w:space="0"/>
                <w:left w:val="none" w:color="000000" w:sz="4" w:space="0"/>
                <w:bottom w:val="none" w:color="000000" w:sz="4" w:space="0"/>
                <w:right w:val="none" w:color="000000" w:sz="4" w:space="0"/>
              </w:pBdr>
            </w:pPr>
            <w:r>
              <w:rPr>
                <w:rFonts w:ascii="Times New Roman" w:hAnsi="Times New Roman"/>
                <w:sz w:val="20"/>
                <w:szCs w:val="20"/>
              </w:rPr>
              <w:t xml:space="preserve">206,38*</w:t>
            </w:r>
            <w:r>
              <w:rPr>
                <w:rFonts w:ascii="Times New Roman" w:hAnsi="Times New Roman"/>
                <w:sz w:val="20"/>
                <w:szCs w:val="20"/>
                <w14:ligatures w14:val="none"/>
              </w:rPr>
            </w:r>
            <w:r>
              <w:rPr>
                <w:rFonts w:ascii="Times New Roman" w:hAnsi="Times New Roman"/>
                <w:sz w:val="20"/>
                <w:szCs w:val="20"/>
                <w14:ligatures w14:val="none"/>
              </w:rPr>
            </w:r>
          </w:p>
          <w:p>
            <w:pPr>
              <w:ind w:left="-103" w:right="-114"/>
              <w:jc w:val="center"/>
              <w:spacing w:after="0" w:line="240" w:lineRule="auto"/>
              <w:rPr>
                <w:rFonts w:ascii="Times New Roman" w:hAnsi="Times New Roman"/>
                <w:sz w:val="20"/>
                <w:szCs w:val="20"/>
                <w14:ligatures w14:val="none"/>
              </w:rPr>
              <w:pBdr>
                <w:top w:val="none" w:color="000000" w:sz="4" w:space="0"/>
                <w:left w:val="none" w:color="000000" w:sz="4" w:space="0"/>
                <w:bottom w:val="none" w:color="000000" w:sz="4" w:space="0"/>
                <w:right w:val="none" w:color="000000" w:sz="4" w:space="0"/>
              </w:pBdr>
            </w:pPr>
            <w:r>
              <w:rPr>
                <w:rFonts w:ascii="Times New Roman" w:hAnsi="Times New Roman"/>
                <w:sz w:val="20"/>
                <w:szCs w:val="20"/>
              </w:rPr>
              <w:t xml:space="preserve">(1,0000; 0,00%)</w:t>
            </w:r>
            <w:r>
              <w:rPr>
                <w:rFonts w:ascii="Times New Roman" w:hAnsi="Times New Roman"/>
                <w:sz w:val="20"/>
                <w:szCs w:val="20"/>
                <w14:ligatures w14:val="none"/>
              </w:rPr>
            </w:r>
            <w:r>
              <w:rPr>
                <w:rFonts w:ascii="Times New Roman" w:hAnsi="Times New Roman"/>
                <w:sz w:val="20"/>
                <w:szCs w:val="20"/>
                <w14:ligatures w14:val="none"/>
              </w:rPr>
            </w:r>
          </w:p>
        </w:tc>
        <w:tc>
          <w:tcPr>
            <w:shd w:val="clear" w:color="ffffff" w:fill="ffffff"/>
            <w:tcBorders>
              <w:top w:val="single" w:color="000000" w:sz="4" w:space="0"/>
              <w:left w:val="single" w:color="000000" w:sz="4" w:space="0"/>
              <w:bottom w:val="single" w:color="000000" w:sz="4" w:space="0"/>
              <w:right w:val="single" w:color="000000" w:sz="4" w:space="0"/>
            </w:tcBorders>
            <w:tcW w:w="1445" w:type="dxa"/>
            <w:vAlign w:val="center"/>
            <w:textDirection w:val="lrTb"/>
            <w:noWrap w:val="false"/>
          </w:tcPr>
          <w:p>
            <w:pPr>
              <w:jc w:val="center"/>
              <w:spacing w:after="0"/>
              <w:rPr>
                <w:rFonts w:ascii="Times New Roman" w:hAnsi="Times New Roman" w:cs="Times New Roman" w:eastAsiaTheme="minorHAnsi"/>
                <w:lang w:val="en-US"/>
              </w:rPr>
            </w:pPr>
            <w:r>
              <w:rPr>
                <w:rFonts w:ascii="Times New Roman" w:hAnsi="Times New Roman" w:cs="Times New Roman" w:eastAsiaTheme="minorHAnsi"/>
                <w:lang w:val="en-US"/>
              </w:rPr>
              <w:t xml:space="preserve">-</w:t>
            </w:r>
            <w:r>
              <w:rPr>
                <w:rFonts w:ascii="Times New Roman" w:hAnsi="Times New Roman" w:cs="Times New Roman" w:eastAsiaTheme="minorHAnsi"/>
                <w:lang w:val="en-US"/>
              </w:rPr>
            </w:r>
            <w:r>
              <w:rPr>
                <w:rFonts w:ascii="Times New Roman" w:hAnsi="Times New Roman" w:cs="Times New Roman" w:eastAsiaTheme="minorHAnsi"/>
                <w:lang w:val="en-US"/>
              </w:rPr>
            </w:r>
          </w:p>
        </w:tc>
      </w:tr>
    </w:tbl>
    <w:p>
      <w:pPr>
        <w:ind w:left="-567"/>
        <w:jc w:val="both"/>
        <w:spacing w:after="0" w:line="240" w:lineRule="auto"/>
        <w:tabs>
          <w:tab w:val="num" w:pos="720" w:leader="none"/>
        </w:tabs>
        <w:rPr>
          <w:rFonts w:ascii="Times New Roman" w:hAnsi="Times New Roman"/>
          <w:bCs/>
          <w:i/>
          <w:sz w:val="20"/>
          <w:szCs w:val="20"/>
          <w:highlight w:val="none"/>
        </w:rPr>
      </w:pPr>
      <w:r>
        <w:rPr>
          <w:rFonts w:ascii="Times New Roman" w:hAnsi="Times New Roman"/>
          <w:i/>
          <w:sz w:val="20"/>
          <w:szCs w:val="20"/>
        </w:rPr>
        <w:t xml:space="preserve">* </w:t>
      </w:r>
      <w:r>
        <w:rPr>
          <w:rFonts w:ascii="Times New Roman" w:hAnsi="Times New Roman"/>
          <w:i/>
          <w:sz w:val="20"/>
          <w:szCs w:val="20"/>
        </w:rPr>
        <w:t xml:space="preserve">Участник не принимал участие в переторжке.</w:t>
      </w:r>
      <w:r>
        <w:rPr>
          <w:rFonts w:ascii="Times New Roman" w:hAnsi="Times New Roman"/>
          <w:bCs/>
          <w:i/>
          <w:sz w:val="20"/>
          <w:szCs w:val="20"/>
          <w:highlight w:val="none"/>
        </w:rPr>
      </w:r>
      <w:r>
        <w:rPr>
          <w:rFonts w:ascii="Times New Roman" w:hAnsi="Times New Roman"/>
          <w:bCs/>
          <w:i/>
          <w:sz w:val="20"/>
          <w:szCs w:val="20"/>
          <w:highlight w:val="none"/>
        </w:rPr>
      </w:r>
    </w:p>
    <w:p>
      <w:pPr>
        <w:contextualSpacing/>
        <w:ind w:hanging="567"/>
        <w:jc w:val="both"/>
        <w:spacing w:after="0" w:line="240" w:lineRule="auto"/>
        <w:widowControl w:val="off"/>
        <w:rPr>
          <w:rFonts w:ascii="Times New Roman" w:hAnsi="Times New Roman" w:cs="Times New Roman"/>
          <w:bCs/>
          <w:i/>
          <w:sz w:val="24"/>
          <w:szCs w:val="24"/>
        </w:rPr>
      </w:pPr>
      <w:r>
        <w:rPr>
          <w:rFonts w:ascii="Times New Roman" w:hAnsi="Times New Roman" w:cs="Times New Roman"/>
          <w:bCs/>
          <w:i/>
          <w:sz w:val="24"/>
          <w:szCs w:val="24"/>
        </w:rPr>
      </w:r>
      <w:r>
        <w:rPr>
          <w:rFonts w:ascii="Times New Roman" w:hAnsi="Times New Roman" w:cs="Times New Roman"/>
          <w:bCs/>
          <w:i/>
          <w:sz w:val="24"/>
          <w:szCs w:val="24"/>
        </w:rPr>
      </w:r>
      <w:r>
        <w:rPr>
          <w:rFonts w:ascii="Times New Roman" w:hAnsi="Times New Roman" w:cs="Times New Roman"/>
          <w:bCs/>
          <w:i/>
          <w:sz w:val="24"/>
          <w:szCs w:val="24"/>
        </w:rPr>
      </w:r>
    </w:p>
    <w:p>
      <w:pPr>
        <w:pStyle w:val="1047"/>
        <w:numPr>
          <w:ilvl w:val="0"/>
          <w:numId w:val="5"/>
        </w:numPr>
        <w:ind w:left="-567" w:firstLine="0"/>
        <w:jc w:val="both"/>
        <w:spacing w:after="0" w:line="240" w:lineRule="auto"/>
        <w:tabs>
          <w:tab w:val="left" w:pos="0" w:leader="none"/>
        </w:tabs>
        <w:rPr>
          <w:rFonts w:ascii="Times New Roman" w:hAnsi="Times New Roman" w:cs="Times New Roman"/>
          <w:b/>
          <w:bCs/>
          <w:sz w:val="24"/>
          <w:szCs w:val="24"/>
          <w14:ligatures w14:val="none"/>
        </w:rPr>
      </w:pPr>
      <w:r>
        <w:rPr>
          <w:rFonts w:ascii="Times New Roman" w:hAnsi="Times New Roman" w:cs="Times New Roman"/>
          <w:b/>
          <w:bCs/>
          <w:sz w:val="24"/>
          <w:szCs w:val="24"/>
        </w:rPr>
      </w:r>
      <w:r>
        <w:rPr>
          <w:rFonts w:ascii="Times New Roman" w:hAnsi="Times New Roman"/>
          <w:b/>
          <w:caps/>
          <w:sz w:val="24"/>
          <w:szCs w:val="24"/>
        </w:rPr>
        <w:t xml:space="preserve">Сведения об оценке заявок, поданных на участие в закупке</w:t>
      </w:r>
      <w:r>
        <w:rPr>
          <w:rFonts w:ascii="Times New Roman" w:hAnsi="Times New Roman" w:cs="Times New Roman"/>
          <w:b/>
          <w:bCs/>
          <w:sz w:val="24"/>
          <w:szCs w:val="24"/>
          <w14:ligatures w14:val="none"/>
        </w:rPr>
      </w:r>
      <w:r>
        <w:rPr>
          <w:rFonts w:ascii="Times New Roman" w:hAnsi="Times New Roman" w:cs="Times New Roman"/>
          <w:b/>
          <w:bCs/>
          <w:sz w:val="24"/>
          <w:szCs w:val="24"/>
          <w14:ligatures w14:val="none"/>
        </w:rPr>
      </w:r>
    </w:p>
    <w:p>
      <w:pPr>
        <w:ind w:left="-567" w:hanging="851"/>
        <w:jc w:val="both"/>
        <w:spacing w:after="0" w:line="240" w:lineRule="auto"/>
        <w:rPr>
          <w:rFonts w:ascii="Times New Roman" w:hAnsi="Times New Roman"/>
          <w:sz w:val="24"/>
          <w:szCs w:val="24"/>
        </w:rPr>
      </w:pPr>
      <w:r>
        <w:rPr>
          <w:rFonts w:ascii="Times New Roman" w:hAnsi="Times New Roman" w:cs="Times New Roman"/>
          <w:sz w:val="24"/>
          <w:szCs w:val="24"/>
        </w:rPr>
        <w:t xml:space="preserve">              В соответствии с п. 2 Приложения 1 к части II «Информационная карта закупки»: «В случае пост</w:t>
      </w:r>
      <w:r>
        <w:rPr>
          <w:rFonts w:ascii="Times New Roman" w:hAnsi="Times New Roman" w:cs="Times New Roman"/>
          <w:sz w:val="24"/>
          <w:szCs w:val="24"/>
        </w:rPr>
        <w:t xml:space="preserve">упления на этап оценки единственной заявки (вследствие подачи на закупку единственной заявки либо отклонения всех поступивших заявок на этапе их рассмотрения, кроме одной, ввиду несоответствия требованиям документации) проведение оценки не осуществляется».</w:t>
      </w:r>
      <w:r>
        <w:rPr>
          <w:rFonts w:ascii="Times New Roman" w:hAnsi="Times New Roman"/>
          <w:sz w:val="24"/>
          <w:szCs w:val="24"/>
        </w:rPr>
      </w:r>
      <w:r>
        <w:rPr>
          <w:rFonts w:ascii="Times New Roman" w:hAnsi="Times New Roman"/>
          <w:sz w:val="24"/>
          <w:szCs w:val="24"/>
        </w:rPr>
      </w:r>
    </w:p>
    <w:p>
      <w:pPr>
        <w:ind w:left="-567" w:hanging="851"/>
        <w:jc w:val="both"/>
        <w:spacing w:after="0" w:line="240" w:lineRule="auto"/>
        <w:rPr>
          <w:rFonts w:ascii="Times New Roman" w:hAnsi="Times New Roman"/>
          <w:sz w:val="24"/>
          <w:szCs w:val="24"/>
          <w:highlight w:val="none"/>
        </w:rPr>
      </w:pPr>
      <w:r>
        <w:rPr>
          <w:rFonts w:ascii="Times New Roman" w:hAnsi="Times New Roman" w:cs="Times New Roman"/>
          <w:sz w:val="24"/>
          <w:szCs w:val="24"/>
          <w:highlight w:val="none"/>
        </w:rPr>
      </w:r>
      <w:r>
        <w:rPr>
          <w:rFonts w:ascii="Times New Roman" w:hAnsi="Times New Roman"/>
          <w:sz w:val="24"/>
          <w:szCs w:val="24"/>
          <w:highlight w:val="none"/>
        </w:rPr>
      </w:r>
      <w:r>
        <w:rPr>
          <w:rFonts w:ascii="Times New Roman" w:hAnsi="Times New Roman"/>
          <w:sz w:val="24"/>
          <w:szCs w:val="24"/>
          <w:highlight w:val="none"/>
        </w:rPr>
      </w:r>
    </w:p>
    <w:p>
      <w:pPr>
        <w:pStyle w:val="1047"/>
        <w:numPr>
          <w:ilvl w:val="0"/>
          <w:numId w:val="5"/>
        </w:numPr>
        <w:ind w:left="-567" w:firstLine="0"/>
        <w:jc w:val="both"/>
        <w:spacing w:after="0" w:line="240" w:lineRule="auto"/>
        <w:tabs>
          <w:tab w:val="left" w:pos="0" w:leader="none"/>
        </w:tabs>
        <w:rPr>
          <w:rFonts w:ascii="Times New Roman" w:hAnsi="Times New Roman" w:cs="Times New Roman"/>
          <w:b/>
          <w:caps/>
          <w:sz w:val="24"/>
          <w:szCs w:val="24"/>
        </w:rPr>
      </w:pPr>
      <w:r>
        <w:rPr>
          <w:rFonts w:ascii="Times New Roman" w:hAnsi="Times New Roman" w:cs="Times New Roman"/>
          <w:b/>
          <w:caps/>
          <w:sz w:val="24"/>
          <w:szCs w:val="24"/>
        </w:rPr>
        <w:t xml:space="preserve">решениЕ</w:t>
      </w:r>
      <w:r>
        <w:rPr>
          <w:rFonts w:ascii="Times New Roman" w:hAnsi="Times New Roman" w:cs="Times New Roman"/>
          <w:b/>
          <w:caps/>
          <w:sz w:val="24"/>
          <w:szCs w:val="24"/>
        </w:rPr>
        <w:t xml:space="preserve"> ЗАКУПОЧНОЙ КОМИССИИ</w:t>
      </w:r>
      <w:r>
        <w:rPr>
          <w:rFonts w:ascii="Times New Roman" w:hAnsi="Times New Roman" w:cs="Times New Roman"/>
          <w:b/>
          <w:caps/>
          <w:sz w:val="24"/>
          <w:szCs w:val="24"/>
        </w:rPr>
        <w:t xml:space="preserve">:</w:t>
      </w:r>
      <w:r>
        <w:rPr>
          <w:rFonts w:ascii="Times New Roman" w:hAnsi="Times New Roman" w:cs="Times New Roman"/>
          <w:b/>
          <w:caps/>
          <w:sz w:val="24"/>
          <w:szCs w:val="24"/>
        </w:rPr>
      </w:r>
      <w:r>
        <w:rPr>
          <w:rFonts w:ascii="Times New Roman" w:hAnsi="Times New Roman" w:cs="Times New Roman"/>
          <w:b/>
          <w:caps/>
          <w:sz w:val="24"/>
          <w:szCs w:val="24"/>
        </w:rPr>
      </w:r>
    </w:p>
    <w:p>
      <w:pPr>
        <w:ind w:left="-567" w:firstLine="0"/>
        <w:jc w:val="both"/>
        <w:spacing w:after="0" w:line="240" w:lineRule="auto"/>
        <w:tabs>
          <w:tab w:val="left" w:pos="0" w:leader="none"/>
        </w:tabs>
        <w:rPr>
          <w:rFonts w:ascii="Times New Roman" w:hAnsi="Times New Roman" w:cs="Times New Roman"/>
          <w:b/>
          <w:bCs/>
          <w:caps/>
          <w:sz w:val="24"/>
          <w:szCs w:val="24"/>
        </w:rPr>
      </w:pPr>
      <w:r>
        <w:rPr>
          <w:rFonts w:ascii="Times New Roman" w:hAnsi="Times New Roman" w:cs="Times New Roman"/>
          <w:b/>
          <w:caps/>
          <w:sz w:val="24"/>
          <w:szCs w:val="24"/>
          <w:highlight w:val="none"/>
        </w:rPr>
      </w:r>
      <w:r>
        <w:rPr>
          <w:rFonts w:ascii="Times New Roman" w:hAnsi="Times New Roman" w:cs="Times New Roman"/>
          <w:b/>
          <w:bCs/>
          <w:caps/>
          <w:sz w:val="24"/>
          <w:szCs w:val="24"/>
        </w:rPr>
      </w:r>
      <w:r>
        <w:rPr>
          <w:rFonts w:ascii="Times New Roman" w:hAnsi="Times New Roman" w:cs="Times New Roman"/>
          <w:b/>
          <w:bCs/>
          <w:caps/>
          <w:sz w:val="24"/>
          <w:szCs w:val="24"/>
        </w:rPr>
      </w:r>
    </w:p>
    <w:p>
      <w:pPr>
        <w:ind w:left="-567" w:firstLine="0"/>
        <w:jc w:val="both"/>
        <w:spacing w:after="0" w:line="240" w:lineRule="auto"/>
        <w:tabs>
          <w:tab w:val="left" w:pos="0" w:leader="none"/>
        </w:tabs>
        <w:rPr>
          <w:rFonts w:ascii="Times New Roman" w:hAnsi="Times New Roman" w:cs="Times New Roman"/>
          <w:b/>
          <w:bCs/>
          <w:caps/>
          <w:sz w:val="24"/>
          <w:szCs w:val="24"/>
        </w:rPr>
      </w:pPr>
      <w:r>
        <w:rPr>
          <w:rFonts w:ascii="Times New Roman" w:hAnsi="Times New Roman" w:cs="Times New Roman"/>
          <w:b/>
          <w:caps/>
          <w:sz w:val="24"/>
          <w:szCs w:val="24"/>
          <w:highlight w:val="none"/>
        </w:rPr>
      </w:r>
      <w:r>
        <w:rPr>
          <w:rFonts w:ascii="Times New Roman" w:hAnsi="Times New Roman" w:cs="Times New Roman"/>
          <w:sz w:val="24"/>
          <w:szCs w:val="24"/>
        </w:rPr>
        <w:t xml:space="preserve"> В связи с тем, </w:t>
      </w:r>
      <w:r>
        <w:rPr>
          <w:rFonts w:ascii="Times New Roman" w:hAnsi="Times New Roman" w:cs="Times New Roman"/>
          <w:sz w:val="24"/>
          <w:szCs w:val="24"/>
        </w:rPr>
        <w:t xml:space="preserve">что по окончании срока подачи заявок подана только одна заявка, на основании </w:t>
      </w:r>
      <w:r>
        <w:rPr>
          <w:rFonts w:ascii="Times New Roman" w:hAnsi="Times New Roman" w:cs="Times New Roman"/>
          <w:sz w:val="24"/>
          <w:szCs w:val="24"/>
        </w:rPr>
        <w:t xml:space="preserve">пп</w:t>
      </w:r>
      <w:r>
        <w:rPr>
          <w:rFonts w:ascii="Times New Roman" w:hAnsi="Times New Roman" w:cs="Times New Roman"/>
          <w:sz w:val="24"/>
          <w:szCs w:val="24"/>
        </w:rPr>
        <w:t xml:space="preserve">. а) п.7.5.1. </w:t>
      </w:r>
      <w:r>
        <w:rPr>
          <w:rFonts w:ascii="Times New Roman" w:hAnsi="Times New Roman" w:cs="Times New Roman"/>
          <w:sz w:val="24"/>
          <w:szCs w:val="24"/>
        </w:rPr>
        <w:t xml:space="preserve">Единого стандарта закупок Публичного акционерного общества «Федеральная сетевая компания – </w:t>
      </w:r>
      <w:r>
        <w:rPr>
          <w:rFonts w:ascii="Times New Roman" w:hAnsi="Times New Roman" w:cs="Times New Roman"/>
          <w:sz w:val="24"/>
          <w:szCs w:val="24"/>
        </w:rPr>
        <w:t xml:space="preserve">Россети</w:t>
      </w:r>
      <w:r>
        <w:rPr>
          <w:rFonts w:ascii="Times New Roman" w:hAnsi="Times New Roman" w:cs="Times New Roman"/>
          <w:sz w:val="24"/>
          <w:szCs w:val="24"/>
        </w:rPr>
        <w:t xml:space="preserve">» (Положение о закупке)</w:t>
      </w:r>
      <w:r>
        <w:rPr>
          <w:rFonts w:ascii="Times New Roman" w:hAnsi="Times New Roman" w:cs="Times New Roman"/>
          <w:sz w:val="24"/>
          <w:szCs w:val="24"/>
        </w:rPr>
        <w:t xml:space="preserve">, конкурс признается несостоявшимся</w:t>
      </w:r>
      <w:r>
        <w:rPr>
          <w:rFonts w:ascii="Times New Roman" w:hAnsi="Times New Roman" w:cs="Times New Roman"/>
          <w:sz w:val="24"/>
          <w:szCs w:val="24"/>
        </w:rPr>
        <w:t xml:space="preserve">.</w:t>
      </w:r>
      <w:r>
        <w:rPr>
          <w:rFonts w:ascii="Times New Roman" w:hAnsi="Times New Roman" w:cs="Times New Roman"/>
          <w:b/>
          <w:bCs/>
          <w:caps/>
          <w:sz w:val="24"/>
          <w:szCs w:val="24"/>
        </w:rPr>
      </w:r>
      <w:r>
        <w:rPr>
          <w:rFonts w:ascii="Times New Roman" w:hAnsi="Times New Roman" w:cs="Times New Roman"/>
          <w:b/>
          <w:bCs/>
          <w:caps/>
          <w:sz w:val="24"/>
          <w:szCs w:val="24"/>
        </w:rPr>
      </w:r>
    </w:p>
    <w:p>
      <w:pPr>
        <w:pStyle w:val="1047"/>
        <w:contextualSpacing w:val="0"/>
        <w:ind w:left="-567" w:right="0" w:hanging="425"/>
        <w:jc w:val="both"/>
        <w:spacing w:before="120" w:after="0" w:line="240" w:lineRule="auto"/>
        <w:tabs>
          <w:tab w:val="left" w:pos="-567" w:leader="none"/>
          <w:tab w:val="left" w:pos="284" w:leader="none"/>
        </w:tabs>
        <w:rPr>
          <w:rFonts w:ascii="Times New Roman" w:hAnsi="Times New Roman" w:cs="Times New Roman"/>
          <w:bCs/>
          <w:sz w:val="24"/>
          <w:szCs w:val="24"/>
        </w:rPr>
      </w:pPr>
      <w:r>
        <w:rPr>
          <w:rFonts w:ascii="Times New Roman" w:hAnsi="Times New Roman"/>
          <w:sz w:val="24"/>
          <w:szCs w:val="24"/>
        </w:rPr>
        <w:t xml:space="preserve">       </w:t>
      </w:r>
      <w:r>
        <w:rPr>
          <w:rFonts w:ascii="Times New Roman" w:hAnsi="Times New Roman" w:cs="Times New Roman"/>
          <w:bCs/>
          <w:sz w:val="24"/>
          <w:szCs w:val="24"/>
        </w:rPr>
        <w:t xml:space="preserve">1.    Заказчику:</w:t>
      </w:r>
      <w:r>
        <w:rPr>
          <w:rFonts w:ascii="Times New Roman" w:hAnsi="Times New Roman" w:cs="Times New Roman"/>
          <w:bCs/>
          <w:sz w:val="24"/>
          <w:szCs w:val="24"/>
        </w:rPr>
      </w:r>
      <w:r>
        <w:rPr>
          <w:rFonts w:ascii="Times New Roman" w:hAnsi="Times New Roman" w:cs="Times New Roman"/>
          <w:bCs/>
          <w:sz w:val="24"/>
          <w:szCs w:val="24"/>
        </w:rPr>
      </w:r>
    </w:p>
    <w:p>
      <w:pPr>
        <w:pStyle w:val="1047"/>
        <w:numPr>
          <w:ilvl w:val="1"/>
          <w:numId w:val="62"/>
        </w:numPr>
        <w:jc w:val="both"/>
        <w:spacing w:after="0" w:line="240" w:lineRule="auto"/>
        <w:rPr>
          <w:rFonts w:ascii="Times New Roman" w:hAnsi="Times New Roman" w:cs="Times New Roman"/>
          <w:sz w:val="24"/>
          <w:szCs w:val="24"/>
          <w:lang w:eastAsia="zh-CN" w:bidi="hi-IN"/>
          <w14:ligatures w14:val="none"/>
        </w:rPr>
      </w:pPr>
      <w:r>
        <w:rPr>
          <w:rFonts w:ascii="Times New Roman" w:hAnsi="Times New Roman" w:cs="Times New Roman"/>
          <w:sz w:val="24"/>
          <w:szCs w:val="24"/>
          <w:lang w:eastAsia="zh-CN" w:bidi="hi-IN"/>
        </w:rPr>
      </w:r>
      <w:r>
        <w:rPr>
          <w:rFonts w:ascii="Times New Roman" w:hAnsi="Times New Roman" w:cs="Times New Roman"/>
          <w:sz w:val="24"/>
          <w:szCs w:val="24"/>
        </w:rPr>
        <w:t xml:space="preserve">В срок </w:t>
      </w:r>
      <w:r>
        <w:rPr>
          <w:rFonts w:ascii="Times New Roman" w:hAnsi="Times New Roman" w:cs="Times New Roman"/>
          <w:sz w:val="24"/>
          <w:szCs w:val="24"/>
        </w:rPr>
        <w:t xml:space="preserve">не ранее, чем 10 (десять) дней и не позднее, чем 20 (двадцать) дней </w:t>
      </w:r>
      <w:r>
        <w:rPr>
          <w:rFonts w:ascii="Times New Roman" w:hAnsi="Times New Roman" w:cs="Times New Roman"/>
          <w:sz w:val="24"/>
          <w:szCs w:val="24"/>
        </w:rPr>
        <w:t xml:space="preserve">с даты размещения</w:t>
      </w:r>
      <w:r>
        <w:rPr>
          <w:rFonts w:ascii="Times New Roman" w:hAnsi="Times New Roman" w:cs="Times New Roman"/>
          <w:sz w:val="24"/>
          <w:szCs w:val="24"/>
        </w:rPr>
        <w:t xml:space="preserve"> на официальном сайте Единой информационной системы в сфере закупок настоящего протокола, закл</w:t>
      </w:r>
      <w:r>
        <w:rPr>
          <w:rFonts w:ascii="Times New Roman" w:hAnsi="Times New Roman" w:cs="Times New Roman"/>
          <w:sz w:val="24"/>
          <w:szCs w:val="24"/>
          <w:lang w:eastAsia="zh-CN" w:bidi="hi-IN"/>
        </w:rPr>
        <w:t xml:space="preserve">ючить на</w:t>
      </w:r>
      <w:r>
        <w:rPr>
          <w:rFonts w:ascii="Times New Roman" w:hAnsi="Times New Roman" w:cs="Times New Roman"/>
          <w:sz w:val="24"/>
          <w:szCs w:val="24"/>
          <w:lang w:eastAsia="zh-CN" w:bidi="hi-IN"/>
        </w:rPr>
        <w:t xml:space="preserve"> основании п. 7.5.</w:t>
      </w:r>
      <w:r>
        <w:rPr>
          <w:rFonts w:ascii="Times New Roman" w:hAnsi="Times New Roman" w:cs="Times New Roman"/>
          <w:sz w:val="24"/>
          <w:szCs w:val="24"/>
          <w:lang w:eastAsia="zh-CN" w:bidi="hi-IN"/>
        </w:rPr>
        <w:t xml:space="preserve">3. Единого стандарта закупок </w:t>
      </w:r>
      <w:r>
        <w:rPr>
          <w:rFonts w:ascii="Times New Roman" w:hAnsi="Times New Roman" w:cs="Times New Roman"/>
          <w:sz w:val="24"/>
          <w:szCs w:val="24"/>
          <w:lang w:eastAsia="zh-CN" w:bidi="hi-IN"/>
        </w:rPr>
        <w:t xml:space="preserve">Публичного акционерного общества «Федеральная сетевая компания - Россети»</w:t>
      </w:r>
      <w:r>
        <w:rPr>
          <w:rFonts w:ascii="Times New Roman" w:hAnsi="Times New Roman" w:cs="Times New Roman"/>
          <w:sz w:val="24"/>
          <w:szCs w:val="24"/>
          <w:lang w:eastAsia="zh-CN" w:bidi="hi-IN"/>
        </w:rPr>
        <w:t xml:space="preserve"> (Положение о закупке) договор </w:t>
      </w:r>
      <w:r>
        <w:rPr>
          <w:rFonts w:ascii="Times New Roman" w:hAnsi="Times New Roman" w:cs="Times New Roman"/>
          <w:sz w:val="24"/>
          <w:szCs w:val="24"/>
          <w:lang w:eastAsia="zh-CN" w:bidi="hi-IN"/>
        </w:rPr>
        <w:t xml:space="preserve">на поставку ГСМ по топливным картам для автотранспорта для нужд филиала ПАО «Россети» – Оренбургское ПМЭС</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t xml:space="preserve">с </w:t>
      </w:r>
      <w:r>
        <w:rPr>
          <w:rFonts w:ascii="Times New Roman" w:hAnsi="Times New Roman" w:cs="Times New Roman"/>
          <w:sz w:val="24"/>
          <w:szCs w:val="24"/>
          <w:lang w:eastAsia="zh-CN" w:bidi="hi-IN"/>
        </w:rPr>
        <w:t xml:space="preserve">ООО </w:t>
      </w:r>
      <w:r>
        <w:rPr>
          <w:rFonts w:ascii="Times New Roman" w:hAnsi="Times New Roman" w:cs="Times New Roman"/>
          <w:sz w:val="24"/>
          <w:szCs w:val="24"/>
          <w:lang w:eastAsia="zh-CN" w:bidi="hi-IN"/>
        </w:rPr>
        <w:t xml:space="preserve">"РН-</w:t>
      </w:r>
      <w:r>
        <w:rPr>
          <w:rFonts w:ascii="Times New Roman" w:hAnsi="Times New Roman" w:cs="Times New Roman"/>
          <w:sz w:val="24"/>
          <w:szCs w:val="24"/>
          <w:lang w:eastAsia="zh-CN" w:bidi="hi-IN"/>
        </w:rPr>
        <w:t xml:space="preserve">КАРТ"</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t xml:space="preserve">на сумму</w:t>
      </w:r>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t xml:space="preserve">не превышающую</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t xml:space="preserve">16 200 107,15</w:t>
      </w:r>
      <w:r>
        <w:rPr>
          <w:rFonts w:ascii="Times New Roman" w:hAnsi="Times New Roman" w:cs="Times New Roman"/>
          <w:sz w:val="24"/>
          <w:szCs w:val="24"/>
          <w:lang w:eastAsia="zh-CN" w:bidi="hi-IN"/>
        </w:rPr>
        <w:t xml:space="preserve"> </w:t>
      </w:r>
      <w:r>
        <w:rPr>
          <w:rFonts w:ascii="Times New Roman" w:hAnsi="Times New Roman" w:cs="Times New Roman"/>
          <w:sz w:val="24"/>
          <w:szCs w:val="24"/>
          <w:lang w:eastAsia="zh-CN" w:bidi="hi-IN"/>
        </w:rPr>
        <w:t xml:space="preserve">руб</w:t>
      </w:r>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rPr>
        <w:t xml:space="preserve"> с НДС</w:t>
      </w:r>
      <w:r>
        <w:rPr>
          <w:rFonts w:ascii="Times New Roman" w:hAnsi="Times New Roman" w:cs="Times New Roman"/>
          <w:sz w:val="24"/>
          <w:szCs w:val="24"/>
          <w:lang w:eastAsia="zh-CN" w:bidi="hi-IN"/>
        </w:rPr>
        <w:t xml:space="preserve">, с учетом проведения преддоговорных переговоров об увеличении процента скидки</w:t>
      </w:r>
      <w:r>
        <w:rPr>
          <w:rFonts w:ascii="Times New Roman" w:hAnsi="Times New Roman" w:cs="Times New Roman"/>
          <w:sz w:val="24"/>
          <w:szCs w:val="24"/>
          <w:lang w:eastAsia="zh-CN" w:bidi="hi-IN"/>
        </w:rPr>
        <w:t xml:space="preserve">.</w:t>
      </w:r>
      <w:r>
        <w:rPr>
          <w:rFonts w:ascii="Times New Roman" w:hAnsi="Times New Roman" w:cs="Times New Roman"/>
          <w:sz w:val="24"/>
          <w:szCs w:val="24"/>
          <w:lang w:eastAsia="zh-CN" w:bidi="hi-IN"/>
          <w14:ligatures w14:val="none"/>
        </w:rPr>
      </w:r>
      <w:r>
        <w:rPr>
          <w:rFonts w:ascii="Times New Roman" w:hAnsi="Times New Roman" w:cs="Times New Roman"/>
          <w:sz w:val="24"/>
          <w:szCs w:val="24"/>
          <w:lang w:eastAsia="zh-CN" w:bidi="hi-IN"/>
          <w14:ligatures w14:val="none"/>
        </w:rPr>
      </w:r>
    </w:p>
    <w:p>
      <w:pPr>
        <w:pStyle w:val="1047"/>
        <w:numPr>
          <w:ilvl w:val="1"/>
          <w:numId w:val="62"/>
        </w:numPr>
        <w:jc w:val="both"/>
        <w:spacing w:after="0" w:line="240" w:lineRule="auto"/>
        <w:rPr>
          <w:rFonts w:ascii="Times New Roman" w:hAnsi="Times New Roman" w:cs="Times New Roman"/>
          <w:sz w:val="24"/>
          <w:szCs w:val="24"/>
        </w:rPr>
      </w:pPr>
      <w:r>
        <w:rPr>
          <w:rFonts w:ascii="Times New Roman" w:hAnsi="Times New Roman"/>
          <w:sz w:val="24"/>
          <w:szCs w:val="24"/>
        </w:rPr>
        <w:t xml:space="preserve">В случае необходимости одобрения органом управления Заказчика в соответствии с законодательством Российской Фед</w:t>
      </w:r>
      <w:r>
        <w:rPr>
          <w:rFonts w:ascii="Times New Roman" w:hAnsi="Times New Roman"/>
          <w:sz w:val="24"/>
          <w:szCs w:val="24"/>
        </w:rPr>
        <w:t xml:space="preserve">ерации заключения договора или в случае обжалования в антимонопольном органе либо в судебном порядке действий (бездействия) Заказчика, Закупочной комиссии, оператора электронной площадки договор должен быть заключен в сроки, установленные законодательством</w:t>
      </w:r>
      <w:r>
        <w:rPr>
          <w:rFonts w:ascii="Times New Roman" w:hAnsi="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pPr>
        <w:ind w:left="420" w:firstLine="0"/>
        <w:jc w:val="both"/>
        <w:spacing w:after="0" w:line="240" w:lineRule="auto"/>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Style w:val="1047"/>
        <w:numPr>
          <w:ilvl w:val="1"/>
          <w:numId w:val="62"/>
        </w:numPr>
        <w:jc w:val="both"/>
        <w:spacing w:after="0" w:line="240" w:lineRule="auto"/>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t xml:space="preserve">В течение трех рабочих дней после заключения договора направить копию Договора в АО «</w:t>
      </w:r>
      <w:r>
        <w:rPr>
          <w:rFonts w:ascii="Times New Roman" w:hAnsi="Times New Roman" w:cs="Times New Roman"/>
          <w:sz w:val="24"/>
          <w:szCs w:val="24"/>
        </w:rPr>
        <w:t xml:space="preserve">Россети</w:t>
      </w:r>
      <w:r>
        <w:rPr>
          <w:rFonts w:ascii="Times New Roman" w:hAnsi="Times New Roman" w:cs="Times New Roman"/>
          <w:sz w:val="24"/>
          <w:szCs w:val="24"/>
        </w:rPr>
        <w:t xml:space="preserve"> Центр закупок».</w:t>
      </w:r>
      <w:r>
        <w:rPr>
          <w:rFonts w:ascii="Times New Roman" w:hAnsi="Times New Roman" w:cs="Times New Roman"/>
          <w:sz w:val="24"/>
          <w:szCs w:val="24"/>
        </w:rPr>
      </w:r>
      <w:r>
        <w:rPr>
          <w:rFonts w:ascii="Times New Roman" w:hAnsi="Times New Roman" w:cs="Times New Roman"/>
          <w:sz w:val="24"/>
          <w:szCs w:val="24"/>
        </w:rPr>
      </w:r>
    </w:p>
    <w:p>
      <w:pPr>
        <w:ind w:left="-567"/>
        <w:jc w:val="both"/>
        <w:spacing w:after="0" w:line="240" w:lineRule="auto"/>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r>
      <w:r>
        <w:rPr>
          <w:rFonts w:ascii="Times New Roman" w:hAnsi="Times New Roman" w:cs="Times New Roman"/>
          <w:bCs/>
          <w:sz w:val="24"/>
          <w:szCs w:val="24"/>
        </w:rPr>
      </w:r>
    </w:p>
    <w:tbl>
      <w:tblPr>
        <w:tblW w:w="10205"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984"/>
        <w:gridCol w:w="2126"/>
        <w:gridCol w:w="2551"/>
        <w:gridCol w:w="3544"/>
      </w:tblGrid>
      <w:tr>
        <w:tblPrEx/>
        <w:trPr>
          <w:cantSplit/>
          <w:trHeight w:val="1155"/>
        </w:trPr>
        <w:tc>
          <w:tcPr>
            <w:tcW w:w="1984" w:type="dxa"/>
            <w:vAlign w:val="center"/>
            <w:textDirection w:val="lrTb"/>
            <w:noWrap w:val="false"/>
          </w:tcPr>
          <w:p>
            <w:pPr>
              <w:jc w:val="both"/>
              <w:spacing w:after="0" w:line="240" w:lineRule="auto"/>
              <w:widowControl w:val="off"/>
              <w:tabs>
                <w:tab w:val="left" w:pos="7655" w:leader="none"/>
              </w:tabs>
              <w:rPr>
                <w:rFonts w:ascii="Times New Roman" w:hAnsi="Times New Roman" w:eastAsia="Times New Roman" w:cs="Times New Roman"/>
                <w:sz w:val="24"/>
                <w:lang w:eastAsia="ru-RU"/>
                <w14:ligatures w14:val="none"/>
              </w:rPr>
            </w:pPr>
            <w:r>
              <w:rPr>
                <w:rFonts w:ascii="Times New Roman" w:hAnsi="Times New Roman" w:eastAsia="Times New Roman" w:cs="Times New Roman"/>
                <w:sz w:val="24"/>
                <w:szCs w:val="24"/>
                <w:lang w:eastAsia="ru-RU"/>
              </w:rPr>
              <w:t xml:space="preserve">Председател</w:t>
            </w:r>
            <w:r>
              <w:rPr>
                <w:rFonts w:ascii="Times New Roman" w:hAnsi="Times New Roman" w:eastAsia="Times New Roman" w:cs="Times New Roman"/>
                <w:sz w:val="24"/>
                <w:lang w:eastAsia="ru-RU"/>
                <w14:ligatures w14:val="none"/>
              </w:rPr>
              <w:t xml:space="preserve">ь</w:t>
            </w:r>
            <w:r>
              <w:rPr>
                <w:rFonts w:ascii="Times New Roman" w:hAnsi="Times New Roman" w:eastAsia="Times New Roman" w:cs="Times New Roman"/>
                <w:sz w:val="24"/>
                <w:lang w:eastAsia="ru-RU"/>
                <w14:ligatures w14:val="none"/>
              </w:rPr>
            </w:r>
            <w:r>
              <w:rPr>
                <w:rFonts w:ascii="Times New Roman" w:hAnsi="Times New Roman" w:eastAsia="Times New Roman" w:cs="Times New Roman"/>
                <w:sz w:val="24"/>
                <w:lang w:eastAsia="ru-RU"/>
                <w14:ligatures w14:val="none"/>
              </w:rPr>
            </w:r>
          </w:p>
          <w:p>
            <w:pPr>
              <w:jc w:val="both"/>
              <w:spacing w:after="0" w:line="240" w:lineRule="auto"/>
              <w:widowControl w:val="off"/>
              <w:tabs>
                <w:tab w:val="left" w:pos="7655" w:leader="none"/>
              </w:tabs>
              <w:rPr>
                <w:rFonts w:ascii="Times New Roman" w:hAnsi="Times New Roman" w:eastAsia="Times New Roman" w:cs="Times New Roman"/>
                <w:sz w:val="24"/>
                <w:lang w:eastAsia="ru-RU"/>
                <w14:ligatures w14:val="none"/>
              </w:rPr>
            </w:pPr>
            <w:r>
              <w:rPr>
                <w:rFonts w:ascii="Times New Roman" w:hAnsi="Times New Roman" w:eastAsia="Times New Roman" w:cs="Times New Roman"/>
                <w:sz w:val="24"/>
                <w:szCs w:val="24"/>
                <w:lang w:eastAsia="ru-RU"/>
              </w:rPr>
              <w:t xml:space="preserve">Закупочной  комиссии:</w:t>
            </w:r>
            <w:r>
              <w:rPr>
                <w:rFonts w:ascii="Times New Roman" w:hAnsi="Times New Roman" w:eastAsia="Times New Roman" w:cs="Times New Roman"/>
                <w:sz w:val="24"/>
                <w:lang w:eastAsia="ru-RU"/>
                <w14:ligatures w14:val="none"/>
              </w:rPr>
            </w:r>
            <w:r>
              <w:rPr>
                <w:rFonts w:ascii="Times New Roman" w:hAnsi="Times New Roman" w:eastAsia="Times New Roman" w:cs="Times New Roman"/>
                <w:sz w:val="24"/>
                <w:lang w:eastAsia="ru-RU"/>
                <w14:ligatures w14:val="none"/>
              </w:rPr>
            </w:r>
          </w:p>
        </w:tc>
        <w:tc>
          <w:tcPr>
            <w:tcW w:w="2126" w:type="dxa"/>
            <w:textDirection w:val="lrTb"/>
            <w:noWrap w:val="false"/>
          </w:tcPr>
          <w:p>
            <w:pPr>
              <w:jc w:val="center"/>
              <w:spacing w:after="0" w:line="240" w:lineRule="auto"/>
              <w:widowControl w:val="off"/>
              <w:rPr>
                <w:rFonts w:ascii="Times New Roman" w:hAnsi="Times New Roman" w:eastAsia="Times New Roman" w:cs="Times New Roman"/>
                <w:sz w:val="24"/>
                <w:highlight w:val="yellow"/>
              </w:rPr>
            </w:pPr>
            <w:r>
              <w:rPr>
                <w:rFonts w:ascii="Times New Roman" w:hAnsi="Times New Roman" w:eastAsia="Times New Roman" w:cs="Times New Roman"/>
                <w:sz w:val="24"/>
                <w:highlight w:val="yellow"/>
              </w:rPr>
            </w:r>
            <w:r>
              <w:rPr>
                <w:rFonts w:ascii="Times New Roman" w:hAnsi="Times New Roman" w:eastAsia="Times New Roman" w:cs="Times New Roman"/>
                <w:sz w:val="24"/>
                <w:highlight w:val="yellow"/>
              </w:rPr>
            </w:r>
            <w:r>
              <w:rPr>
                <w:rFonts w:ascii="Times New Roman" w:hAnsi="Times New Roman" w:eastAsia="Times New Roman" w:cs="Times New Roman"/>
                <w:sz w:val="24"/>
                <w:highlight w:val="yellow"/>
              </w:rPr>
            </w:r>
          </w:p>
        </w:tc>
        <w:tc>
          <w:tcPr>
            <w:tcW w:w="2551" w:type="dxa"/>
            <w:vAlign w:val="center"/>
            <w:textDirection w:val="lrTb"/>
            <w:noWrap w:val="false"/>
          </w:tcPr>
          <w:p>
            <w:pPr>
              <w:ind w:left="34"/>
              <w:spacing w:after="0" w:line="240" w:lineRule="auto"/>
              <w:widowControl w:val="off"/>
              <w:tabs>
                <w:tab w:val="left" w:pos="9900" w:leader="none"/>
              </w:tabs>
              <w:rPr>
                <w:rFonts w:ascii="Times New Roman" w:hAnsi="Times New Roman" w:eastAsia="Times New Roman" w:cs="Times New Roman"/>
                <w:bCs/>
                <w:iCs/>
                <w:sz w:val="24"/>
                <w:lang w:eastAsia="ru-RU"/>
              </w:rPr>
            </w:pPr>
            <w:r>
              <w:rPr>
                <w:rFonts w:ascii="Times New Roman" w:hAnsi="Times New Roman" w:eastAsia="Times New Roman" w:cs="Times New Roman"/>
                <w:bCs/>
                <w:iCs/>
                <w:sz w:val="24"/>
                <w:lang w:eastAsia="ru-RU"/>
              </w:rPr>
              <w:t xml:space="preserve">С.А. Демин</w:t>
            </w:r>
            <w:r>
              <w:rPr>
                <w:rFonts w:ascii="Times New Roman" w:hAnsi="Times New Roman" w:eastAsia="Times New Roman" w:cs="Times New Roman"/>
                <w:bCs/>
                <w:iCs/>
                <w:sz w:val="24"/>
                <w:lang w:eastAsia="ru-RU"/>
              </w:rPr>
            </w:r>
            <w:r>
              <w:rPr>
                <w:rFonts w:ascii="Times New Roman" w:hAnsi="Times New Roman" w:eastAsia="Times New Roman" w:cs="Times New Roman"/>
                <w:bCs/>
                <w:iCs/>
                <w:sz w:val="24"/>
                <w:lang w:eastAsia="ru-RU"/>
              </w:rPr>
            </w:r>
          </w:p>
        </w:tc>
        <w:tc>
          <w:tcPr>
            <w:tcW w:w="3544" w:type="dxa"/>
            <w:vAlign w:val="center"/>
            <w:textDirection w:val="lrTb"/>
            <w:noWrap w:val="false"/>
          </w:tcPr>
          <w:p>
            <w:pPr>
              <w:jc w:val="both"/>
              <w:spacing w:after="0" w:line="240" w:lineRule="auto"/>
              <w:widowControl w:val="off"/>
              <w:tabs>
                <w:tab w:val="left" w:pos="252" w:leader="none"/>
              </w:tabs>
              <w:rPr>
                <w:rFonts w:ascii="Times New Roman" w:hAnsi="Times New Roman" w:eastAsia="Times New Roman" w:cs="Times New Roman"/>
                <w:bCs/>
                <w:iCs/>
                <w:sz w:val="24"/>
                <w:lang w:eastAsia="ru-RU"/>
              </w:rPr>
            </w:pPr>
            <w:r>
              <w:rPr>
                <w:rFonts w:ascii="Times New Roman" w:hAnsi="Times New Roman" w:eastAsia="Times New Roman" w:cs="Times New Roman"/>
                <w:bCs/>
                <w:iCs/>
                <w:sz w:val="24"/>
                <w:lang w:eastAsia="ru-RU"/>
              </w:rPr>
              <w:t xml:space="preserve">Генеральный директор филиала </w:t>
            </w:r>
            <w:r>
              <w:rPr>
                <w:rFonts w:ascii="Times New Roman" w:hAnsi="Times New Roman" w:eastAsia="Times New Roman" w:cs="Times New Roman"/>
                <w:bCs/>
                <w:iCs/>
                <w:sz w:val="24"/>
                <w:lang w:eastAsia="ru-RU"/>
              </w:rPr>
              <w:t xml:space="preserve">ПАО «</w:t>
            </w:r>
            <w:r>
              <w:rPr>
                <w:rFonts w:ascii="Times New Roman" w:hAnsi="Times New Roman" w:eastAsia="Times New Roman" w:cs="Times New Roman"/>
                <w:bCs/>
                <w:iCs/>
                <w:sz w:val="24"/>
                <w:lang w:eastAsia="ru-RU"/>
              </w:rPr>
              <w:t xml:space="preserve">Россети</w:t>
            </w:r>
            <w:r>
              <w:rPr>
                <w:rFonts w:ascii="Times New Roman" w:hAnsi="Times New Roman" w:eastAsia="Times New Roman" w:cs="Times New Roman"/>
                <w:bCs/>
                <w:iCs/>
                <w:sz w:val="24"/>
                <w:lang w:eastAsia="ru-RU"/>
              </w:rPr>
              <w:t xml:space="preserve">» - МЭС Волги</w:t>
            </w:r>
            <w:r>
              <w:rPr>
                <w:rFonts w:ascii="Times New Roman" w:hAnsi="Times New Roman" w:eastAsia="Times New Roman" w:cs="Times New Roman"/>
                <w:bCs/>
                <w:iCs/>
                <w:sz w:val="24"/>
                <w:lang w:eastAsia="ru-RU"/>
              </w:rPr>
            </w:r>
            <w:r>
              <w:rPr>
                <w:rFonts w:ascii="Times New Roman" w:hAnsi="Times New Roman" w:eastAsia="Times New Roman" w:cs="Times New Roman"/>
                <w:bCs/>
                <w:iCs/>
                <w:sz w:val="24"/>
                <w:lang w:eastAsia="ru-RU"/>
              </w:rPr>
            </w:r>
          </w:p>
        </w:tc>
      </w:tr>
      <w:tr>
        <w:tblPrEx/>
        <w:trPr>
          <w:cantSplit/>
          <w:trHeight w:val="1266"/>
        </w:trPr>
        <w:tc>
          <w:tcPr>
            <w:tcW w:w="1984" w:type="dxa"/>
            <w:vAlign w:val="center"/>
            <w:textDirection w:val="lrTb"/>
            <w:noWrap w:val="false"/>
          </w:tcPr>
          <w:p>
            <w:pPr>
              <w:jc w:val="both"/>
              <w:spacing w:after="0" w:line="240" w:lineRule="auto"/>
              <w:widowControl w:val="off"/>
              <w:tabs>
                <w:tab w:val="left" w:pos="7655" w:leader="none"/>
              </w:tabs>
              <w:rPr>
                <w:rFonts w:ascii="Times New Roman" w:hAnsi="Times New Roman" w:eastAsia="Times New Roman" w:cs="Times New Roman"/>
                <w:sz w:val="24"/>
                <w:szCs w:val="24"/>
                <w:lang w:eastAsia="ru-RU"/>
                <w14:ligatures w14:val="none"/>
              </w:rPr>
            </w:pPr>
            <w:r>
              <w:rPr>
                <w:rFonts w:ascii="Times New Roman" w:hAnsi="Times New Roman" w:eastAsia="Times New Roman" w:cs="Times New Roman"/>
                <w:sz w:val="24"/>
                <w:szCs w:val="24"/>
                <w:lang w:eastAsia="ru-RU"/>
              </w:rPr>
              <w:t xml:space="preserve">Секретарь комиссии (без права голоса):</w:t>
            </w:r>
            <w:r>
              <w:rPr>
                <w:rFonts w:ascii="Times New Roman" w:hAnsi="Times New Roman" w:eastAsia="Times New Roman" w:cs="Times New Roman"/>
                <w:sz w:val="24"/>
                <w:szCs w:val="24"/>
                <w:lang w:eastAsia="ru-RU"/>
                <w14:ligatures w14:val="none"/>
              </w:rPr>
            </w:r>
            <w:r>
              <w:rPr>
                <w:rFonts w:ascii="Times New Roman" w:hAnsi="Times New Roman" w:eastAsia="Times New Roman" w:cs="Times New Roman"/>
                <w:sz w:val="24"/>
                <w:szCs w:val="24"/>
                <w:lang w:eastAsia="ru-RU"/>
                <w14:ligatures w14:val="none"/>
              </w:rPr>
            </w:r>
          </w:p>
        </w:tc>
        <w:tc>
          <w:tcPr>
            <w:tcW w:w="2126" w:type="dxa"/>
            <w:vAlign w:val="center"/>
            <w:textDirection w:val="lrTb"/>
            <w:noWrap w:val="false"/>
          </w:tcPr>
          <w:p>
            <w:pPr>
              <w:ind w:right="-1"/>
              <w:jc w:val="center"/>
              <w:spacing w:after="0" w:line="240" w:lineRule="auto"/>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tc>
        <w:tc>
          <w:tcPr>
            <w:tcW w:w="2551" w:type="dxa"/>
            <w:vAlign w:val="center"/>
            <w:textDirection w:val="lrTb"/>
            <w:noWrap w:val="false"/>
          </w:tcPr>
          <w:p>
            <w:pPr>
              <w:ind w:left="34"/>
              <w:spacing w:after="0" w:line="240" w:lineRule="auto"/>
              <w:widowControl w:val="off"/>
              <w:tabs>
                <w:tab w:val="left" w:pos="9900" w:leader="none"/>
              </w:tabs>
              <w:rPr>
                <w:rFonts w:ascii="Times New Roman" w:hAnsi="Times New Roman" w:eastAsia="Times New Roman" w:cs="Times New Roman"/>
                <w:bCs/>
                <w:iCs/>
                <w:sz w:val="24"/>
                <w:lang w:eastAsia="ru-RU"/>
              </w:rPr>
            </w:pPr>
            <w:r>
              <w:rPr>
                <w:rFonts w:ascii="Times New Roman" w:hAnsi="Times New Roman" w:eastAsia="Times New Roman" w:cs="Times New Roman"/>
                <w:bCs/>
                <w:iCs/>
                <w:sz w:val="24"/>
                <w:lang w:eastAsia="ru-RU"/>
              </w:rPr>
              <w:t xml:space="preserve">В.Б. Парфёнова</w:t>
            </w:r>
            <w:r>
              <w:rPr>
                <w:rFonts w:ascii="Times New Roman" w:hAnsi="Times New Roman" w:eastAsia="Times New Roman" w:cs="Times New Roman"/>
                <w:bCs/>
                <w:iCs/>
                <w:sz w:val="24"/>
                <w:lang w:eastAsia="ru-RU"/>
              </w:rPr>
            </w:r>
            <w:r>
              <w:rPr>
                <w:rFonts w:ascii="Times New Roman" w:hAnsi="Times New Roman" w:eastAsia="Times New Roman" w:cs="Times New Roman"/>
                <w:bCs/>
                <w:iCs/>
                <w:sz w:val="24"/>
                <w:lang w:eastAsia="ru-RU"/>
              </w:rPr>
            </w:r>
          </w:p>
        </w:tc>
        <w:tc>
          <w:tcPr>
            <w:tcW w:w="3544" w:type="dxa"/>
            <w:vAlign w:val="center"/>
            <w:textDirection w:val="lrTb"/>
            <w:noWrap w:val="false"/>
          </w:tcPr>
          <w:p>
            <w:pPr>
              <w:jc w:val="both"/>
              <w:spacing w:after="0" w:line="240" w:lineRule="auto"/>
              <w:rPr>
                <w:rFonts w:ascii="Times New Roman" w:hAnsi="Times New Roman" w:eastAsia="Times New Roman" w:cs="Times New Roman"/>
                <w:bCs/>
                <w:iCs/>
                <w:sz w:val="24"/>
                <w:lang w:eastAsia="ru-RU"/>
              </w:rPr>
            </w:pPr>
            <w:r>
              <w:rPr>
                <w:rFonts w:ascii="Times New Roman" w:hAnsi="Times New Roman" w:eastAsia="Times New Roman" w:cs="Times New Roman"/>
                <w:bCs/>
                <w:iCs/>
                <w:sz w:val="24"/>
                <w:lang w:eastAsia="ru-RU"/>
              </w:rPr>
              <w:t xml:space="preserve">Главный специалист по конкурентным закупкам</w:t>
            </w:r>
            <w:r>
              <w:rPr>
                <w:rFonts w:ascii="Times New Roman" w:hAnsi="Times New Roman" w:eastAsia="Times New Roman" w:cs="Times New Roman"/>
                <w:bCs/>
                <w:iCs/>
                <w:sz w:val="24"/>
                <w:lang w:eastAsia="ru-RU"/>
              </w:rPr>
              <w:t xml:space="preserve"> АО </w:t>
            </w:r>
            <w:r>
              <w:rPr>
                <w:rFonts w:ascii="Times New Roman" w:hAnsi="Times New Roman" w:eastAsia="Times New Roman" w:cs="Times New Roman"/>
                <w:bCs/>
                <w:iCs/>
                <w:sz w:val="24"/>
                <w:lang w:eastAsia="ru-RU"/>
              </w:rPr>
              <w:t xml:space="preserve">«</w:t>
            </w:r>
            <w:r>
              <w:rPr>
                <w:rFonts w:ascii="Times New Roman" w:hAnsi="Times New Roman" w:eastAsia="Times New Roman" w:cs="Times New Roman"/>
                <w:bCs/>
                <w:iCs/>
                <w:sz w:val="24"/>
                <w:lang w:eastAsia="ru-RU"/>
              </w:rPr>
              <w:t xml:space="preserve">Россети</w:t>
            </w:r>
            <w:r>
              <w:rPr>
                <w:rFonts w:ascii="Times New Roman" w:hAnsi="Times New Roman" w:eastAsia="Times New Roman" w:cs="Times New Roman"/>
                <w:bCs/>
                <w:iCs/>
                <w:sz w:val="24"/>
                <w:lang w:eastAsia="ru-RU"/>
              </w:rPr>
              <w:t xml:space="preserve"> Центр закупок»</w:t>
            </w:r>
            <w:r>
              <w:rPr>
                <w:rFonts w:ascii="Times New Roman" w:hAnsi="Times New Roman" w:eastAsia="Times New Roman" w:cs="Times New Roman"/>
                <w:bCs/>
                <w:iCs/>
                <w:sz w:val="24"/>
                <w:lang w:eastAsia="ru-RU"/>
              </w:rPr>
            </w:r>
            <w:r>
              <w:rPr>
                <w:rFonts w:ascii="Times New Roman" w:hAnsi="Times New Roman" w:eastAsia="Times New Roman" w:cs="Times New Roman"/>
                <w:bCs/>
                <w:iCs/>
                <w:sz w:val="24"/>
                <w:lang w:eastAsia="ru-RU"/>
              </w:rPr>
            </w:r>
          </w:p>
        </w:tc>
      </w:tr>
    </w:tbl>
    <w:p>
      <w:pPr>
        <w:contextualSpacing/>
        <w:ind w:hanging="567"/>
        <w:jc w:val="both"/>
        <w:spacing w:after="0" w:line="240" w:lineRule="auto"/>
        <w:widowControl w:val="off"/>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sectPr>
      <w:footerReference w:type="default" r:id="rId9"/>
      <w:footnotePr/>
      <w:endnotePr/>
      <w:type w:val="nextPage"/>
      <w:pgSz w:w="11906" w:h="16838" w:orient="portrait"/>
      <w:pgMar w:top="568" w:right="850" w:bottom="709" w:left="1701" w:header="708" w:footer="597" w:gutter="0"/>
      <w:cols w:num="1" w:sep="0" w:space="708"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Times New Roman CYR">
    <w:panose1 w:val="02020603050405020304"/>
  </w:font>
  <w:font w:name="Tahoma">
    <w:panose1 w:val="020B060403050404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690830821"/>
      <w:docPartObj>
        <w:docPartGallery w:val="Page Numbers (Bottom of Page)"/>
        <w:docPartUnique w:val="true"/>
      </w:docPartObj>
      <w:rPr>
        <w:rFonts w:ascii="Times New Roman" w:hAnsi="Times New Roman" w:cs="Times New Roman"/>
        <w:sz w:val="16"/>
        <w:szCs w:val="16"/>
      </w:rPr>
    </w:sdtPr>
    <w:sdtContent>
      <w:p>
        <w:pPr>
          <w:pStyle w:val="1051"/>
          <w:jc w:val="center"/>
          <w:tabs>
            <w:tab w:val="clear" w:pos="4677" w:leader="none"/>
            <w:tab w:val="clear" w:pos="9355" w:leader="none"/>
          </w:tabs>
          <w:rPr>
            <w:rFonts w:ascii="Times New Roman" w:hAnsi="Times New Roman" w:cs="Times New Roman"/>
            <w:sz w:val="18"/>
            <w:szCs w:val="18"/>
            <w14:ligatures w14:val="none"/>
          </w:rPr>
        </w:pPr>
        <w:r>
          <w:rPr>
            <w:rFonts w:ascii="Times New Roman" w:hAnsi="Times New Roman" w:cs="Times New Roman"/>
            <w:bCs/>
            <w:sz w:val="18"/>
            <w:szCs w:val="18"/>
          </w:rPr>
          <w:t xml:space="preserve">Протокол под</w:t>
        </w:r>
        <w:r>
          <w:rPr>
            <w:rFonts w:ascii="Times New Roman" w:hAnsi="Times New Roman" w:cs="Times New Roman"/>
            <w:sz w:val="18"/>
            <w:szCs w:val="18"/>
          </w:rPr>
          <w:t xml:space="preserve">ведения ито</w:t>
        </w:r>
        <w:r>
          <w:rPr>
            <w:rFonts w:ascii="Times New Roman" w:hAnsi="Times New Roman" w:cs="Times New Roman"/>
            <w:sz w:val="18"/>
            <w:szCs w:val="18"/>
          </w:rPr>
          <w:t xml:space="preserve">гов конк</w:t>
        </w:r>
        <w:r>
          <w:rPr>
            <w:rFonts w:ascii="Times New Roman" w:hAnsi="Times New Roman" w:cs="Times New Roman"/>
            <w:sz w:val="18"/>
            <w:szCs w:val="18"/>
          </w:rPr>
          <w:t xml:space="preserve">урса </w:t>
        </w:r>
        <w:r>
          <w:rPr>
            <w:rFonts w:ascii="Times New Roman" w:hAnsi="Times New Roman" w:cs="Times New Roman"/>
            <w:sz w:val="18"/>
            <w:szCs w:val="18"/>
          </w:rPr>
          <w:t xml:space="preserve">№</w:t>
        </w:r>
        <w:r>
          <w:rPr>
            <w:rFonts w:ascii="Times New Roman" w:hAnsi="Times New Roman" w:cs="Times New Roman"/>
            <w:sz w:val="18"/>
            <w:szCs w:val="18"/>
          </w:rPr>
          <w:t xml:space="preserve"> </w:t>
        </w:r>
        <w:r>
          <w:rPr>
            <w:rFonts w:ascii="Times New Roman" w:hAnsi="Times New Roman" w:cs="Times New Roman"/>
            <w:sz w:val="18"/>
            <w:szCs w:val="18"/>
          </w:rPr>
          <w:t xml:space="preserve">2/</w:t>
        </w:r>
        <w:r>
          <w:rPr>
            <w:rFonts w:ascii="Times New Roman" w:hAnsi="Times New Roman" w:cs="Times New Roman"/>
            <w:sz w:val="18"/>
            <w:szCs w:val="18"/>
          </w:rPr>
          <w:t xml:space="preserve">366981</w:t>
        </w:r>
        <w:r>
          <w:rPr>
            <w:rFonts w:ascii="Times New Roman" w:hAnsi="Times New Roman" w:cs="Times New Roman"/>
            <w:sz w:val="18"/>
            <w:szCs w:val="18"/>
          </w:rPr>
          <w:t xml:space="preserve">7</w:t>
        </w:r>
        <w:r>
          <w:rPr>
            <w:rFonts w:ascii="Times New Roman" w:hAnsi="Times New Roman" w:cs="Times New Roman"/>
            <w:sz w:val="18"/>
            <w:szCs w:val="18"/>
            <w14:ligatures w14:val="none"/>
          </w:rPr>
        </w:r>
        <w:r>
          <w:rPr>
            <w:rFonts w:ascii="Times New Roman" w:hAnsi="Times New Roman" w:cs="Times New Roman"/>
            <w:sz w:val="18"/>
            <w:szCs w:val="18"/>
            <w14:ligatures w14:val="none"/>
          </w:rPr>
        </w:r>
      </w:p>
      <w:p>
        <w:pPr>
          <w:pStyle w:val="1051"/>
          <w:jc w:val="center"/>
          <w:tabs>
            <w:tab w:val="clear" w:pos="4677" w:leader="none"/>
            <w:tab w:val="clear" w:pos="9355" w:leader="none"/>
          </w:tabs>
          <w:rPr>
            <w:rFonts w:ascii="Times New Roman" w:hAnsi="Times New Roman" w:cs="Times New Roman"/>
            <w:sz w:val="16"/>
            <w:szCs w:val="16"/>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PAGE   \* MERGEFORMAT</w:instrText>
        </w:r>
        <w:r>
          <w:rPr>
            <w:rFonts w:ascii="Times New Roman" w:hAnsi="Times New Roman" w:cs="Times New Roman"/>
            <w:sz w:val="18"/>
            <w:szCs w:val="18"/>
          </w:rPr>
          <w:fldChar w:fldCharType="separate"/>
        </w:r>
        <w:r>
          <w:rPr>
            <w:rFonts w:ascii="Times New Roman" w:hAnsi="Times New Roman" w:cs="Times New Roman"/>
            <w:sz w:val="18"/>
            <w:szCs w:val="18"/>
          </w:rPr>
          <w:t xml:space="preserve">2</w:t>
        </w:r>
        <w:r>
          <w:rPr>
            <w:rFonts w:ascii="Times New Roman" w:hAnsi="Times New Roman" w:cs="Times New Roman"/>
            <w:sz w:val="18"/>
            <w:szCs w:val="18"/>
          </w:rPr>
          <w:fldChar w:fldCharType="end"/>
        </w:r>
        <w:r>
          <w:rPr>
            <w:rFonts w:ascii="Times New Roman" w:hAnsi="Times New Roman" w:cs="Times New Roman"/>
            <w:sz w:val="16"/>
            <w:szCs w:val="16"/>
          </w:rPr>
        </w:r>
        <w:r>
          <w:rPr>
            <w:rFonts w:ascii="Times New Roman" w:hAnsi="Times New Roman" w:cs="Times New Roman"/>
            <w:sz w:val="16"/>
            <w:szCs w:val="16"/>
          </w:rP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
    <w:multiLevelType w:val="hybridMultilevel"/>
    <w:lvl w:ilvl="0">
      <w:start w:val="1"/>
      <w:numFmt w:val="decimal"/>
      <w:isLgl w:val="false"/>
      <w:suff w:val="tab"/>
      <w:lvlText w:val="%1."/>
      <w:lvlJc w:val="left"/>
      <w:pPr>
        <w:ind w:left="720" w:hanging="360"/>
        <w:tabs>
          <w:tab w:val="num" w:pos="720" w:leader="none"/>
        </w:tabs>
      </w:pPr>
      <w:rPr>
        <w:rFonts w:hint="default"/>
      </w:rPr>
    </w:lvl>
    <w:lvl w:ilvl="1">
      <w:start w:val="1"/>
      <w:numFmt w:val="decimal"/>
      <w:isLgl w:val="false"/>
      <w:suff w:val="tab"/>
      <w:lvlText w:val="%2."/>
      <w:lvlJc w:val="left"/>
      <w:pPr>
        <w:ind w:left="1440" w:hanging="360"/>
        <w:tabs>
          <w:tab w:val="num" w:pos="1440" w:leader="none"/>
        </w:tabs>
      </w:pPr>
      <w:rPr>
        <w:rFonts w:hint="default"/>
      </w:rPr>
    </w:lvl>
    <w:lvl w:ilvl="2">
      <w:start w:val="1"/>
      <w:numFmt w:val="decimal"/>
      <w:isLgl w:val="false"/>
      <w:suff w:val="tab"/>
      <w:lvlText w:val="%3."/>
      <w:lvlJc w:val="left"/>
      <w:pPr>
        <w:ind w:left="2160" w:hanging="360"/>
        <w:tabs>
          <w:tab w:val="num" w:pos="2160" w:leader="none"/>
        </w:tabs>
      </w:pPr>
      <w:rPr>
        <w:rFonts w:hint="default"/>
      </w:rPr>
    </w:lvl>
    <w:lvl w:ilvl="3">
      <w:start w:val="1"/>
      <w:numFmt w:val="decimal"/>
      <w:isLgl w:val="false"/>
      <w:suff w:val="tab"/>
      <w:lvlText w:val="%4."/>
      <w:lvlJc w:val="left"/>
      <w:pPr>
        <w:ind w:left="2880" w:hanging="360"/>
        <w:tabs>
          <w:tab w:val="num" w:pos="2880" w:leader="none"/>
        </w:tabs>
      </w:pPr>
      <w:rPr>
        <w:rFonts w:hint="default"/>
      </w:rPr>
    </w:lvl>
    <w:lvl w:ilvl="4">
      <w:start w:val="1"/>
      <w:numFmt w:val="decimal"/>
      <w:isLgl w:val="false"/>
      <w:suff w:val="tab"/>
      <w:lvlText w:val="%5."/>
      <w:lvlJc w:val="left"/>
      <w:pPr>
        <w:ind w:left="3600" w:hanging="360"/>
        <w:tabs>
          <w:tab w:val="num" w:pos="3600" w:leader="none"/>
        </w:tabs>
      </w:pPr>
      <w:rPr>
        <w:rFonts w:hint="default"/>
      </w:rPr>
    </w:lvl>
    <w:lvl w:ilvl="5">
      <w:start w:val="1"/>
      <w:numFmt w:val="decimal"/>
      <w:isLgl w:val="false"/>
      <w:suff w:val="tab"/>
      <w:lvlText w:val="%6."/>
      <w:lvlJc w:val="left"/>
      <w:pPr>
        <w:ind w:left="4320" w:hanging="360"/>
        <w:tabs>
          <w:tab w:val="num" w:pos="4320" w:leader="none"/>
        </w:tabs>
      </w:pPr>
      <w:rPr>
        <w:rFonts w:hint="default"/>
      </w:rPr>
    </w:lvl>
    <w:lvl w:ilvl="6">
      <w:start w:val="1"/>
      <w:numFmt w:val="decimal"/>
      <w:isLgl w:val="false"/>
      <w:suff w:val="tab"/>
      <w:lvlText w:val="%7."/>
      <w:lvlJc w:val="left"/>
      <w:pPr>
        <w:ind w:left="5040" w:hanging="360"/>
        <w:tabs>
          <w:tab w:val="num" w:pos="5040" w:leader="none"/>
        </w:tabs>
      </w:pPr>
      <w:rPr>
        <w:rFonts w:hint="default"/>
      </w:rPr>
    </w:lvl>
    <w:lvl w:ilvl="7">
      <w:start w:val="1"/>
      <w:numFmt w:val="decimal"/>
      <w:isLgl w:val="false"/>
      <w:suff w:val="tab"/>
      <w:lvlText w:val="%8."/>
      <w:lvlJc w:val="left"/>
      <w:pPr>
        <w:ind w:left="5760" w:hanging="360"/>
        <w:tabs>
          <w:tab w:val="num" w:pos="5760" w:leader="none"/>
        </w:tabs>
      </w:pPr>
      <w:rPr>
        <w:rFonts w:hint="default"/>
      </w:rPr>
    </w:lvl>
    <w:lvl w:ilvl="8">
      <w:start w:val="1"/>
      <w:numFmt w:val="decimal"/>
      <w:isLgl w:val="false"/>
      <w:suff w:val="tab"/>
      <w:lvlText w:val="%9."/>
      <w:lvlJc w:val="left"/>
      <w:pPr>
        <w:ind w:left="6480" w:hanging="360"/>
        <w:tabs>
          <w:tab w:val="num" w:pos="6480" w:leader="none"/>
        </w:tabs>
      </w:pPr>
      <w:rPr>
        <w:rFonts w:hint="default"/>
      </w:rPr>
    </w:lvl>
  </w:abstractNum>
  <w:abstractNum w:abstractNumId="2">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
    <w:multiLevelType w:val="hybridMultilevel"/>
    <w:lvl w:ilvl="0">
      <w:start w:val="1"/>
      <w:numFmt w:val="decimal"/>
      <w:isLgl w:val="false"/>
      <w:suff w:val="tab"/>
      <w:lvlText w:val="%1."/>
      <w:lvlJc w:val="left"/>
      <w:pPr>
        <w:ind w:left="786" w:hanging="360"/>
        <w:tabs>
          <w:tab w:val="num" w:pos="66" w:leader="none"/>
        </w:tabs>
      </w:pPr>
      <w:rPr>
        <w:rFonts w:hint="default" w:cs="Times New Roman"/>
        <w:b w:val="0"/>
        <w:i w:val="0"/>
        <w:color w:val="000000"/>
        <w:sz w:val="24"/>
        <w:szCs w:val="24"/>
      </w:rPr>
    </w:lvl>
    <w:lvl w:ilvl="1">
      <w:start w:val="1"/>
      <w:numFmt w:val="decimal"/>
      <w:isLgl/>
      <w:suff w:val="tab"/>
      <w:lvlText w:val="%1.%2."/>
      <w:lvlJc w:val="left"/>
      <w:pPr>
        <w:ind w:left="786" w:hanging="360"/>
      </w:pPr>
      <w:rPr>
        <w:rFonts w:hint="default" w:ascii="Times New Roman" w:hAnsi="Times New Roman" w:cs="Times New Roman"/>
        <w:sz w:val="24"/>
      </w:rPr>
    </w:lvl>
    <w:lvl w:ilvl="2">
      <w:start w:val="1"/>
      <w:numFmt w:val="decimal"/>
      <w:isLgl/>
      <w:suff w:val="tab"/>
      <w:lvlText w:val="%1.%2.%3."/>
      <w:lvlJc w:val="left"/>
      <w:pPr>
        <w:ind w:left="1146" w:hanging="720"/>
      </w:pPr>
      <w:rPr>
        <w:rFonts w:hint="default" w:ascii="Times New Roman" w:hAnsi="Times New Roman" w:cs="Times New Roman"/>
        <w:sz w:val="24"/>
      </w:rPr>
    </w:lvl>
    <w:lvl w:ilvl="3">
      <w:start w:val="1"/>
      <w:numFmt w:val="decimal"/>
      <w:isLgl/>
      <w:suff w:val="tab"/>
      <w:lvlText w:val="%1.%2.%3.%4."/>
      <w:lvlJc w:val="left"/>
      <w:pPr>
        <w:ind w:left="1146" w:hanging="720"/>
      </w:pPr>
      <w:rPr>
        <w:rFonts w:hint="default" w:ascii="Times New Roman" w:hAnsi="Times New Roman" w:cs="Times New Roman"/>
        <w:sz w:val="24"/>
      </w:rPr>
    </w:lvl>
    <w:lvl w:ilvl="4">
      <w:start w:val="1"/>
      <w:numFmt w:val="decimal"/>
      <w:isLgl/>
      <w:suff w:val="tab"/>
      <w:lvlText w:val="%1.%2.%3.%4.%5."/>
      <w:lvlJc w:val="left"/>
      <w:pPr>
        <w:ind w:left="1506" w:hanging="1080"/>
      </w:pPr>
      <w:rPr>
        <w:rFonts w:hint="default" w:ascii="Times New Roman" w:hAnsi="Times New Roman" w:cs="Times New Roman"/>
        <w:sz w:val="24"/>
      </w:rPr>
    </w:lvl>
    <w:lvl w:ilvl="5">
      <w:start w:val="1"/>
      <w:numFmt w:val="decimal"/>
      <w:isLgl/>
      <w:suff w:val="tab"/>
      <w:lvlText w:val="%1.%2.%3.%4.%5.%6."/>
      <w:lvlJc w:val="left"/>
      <w:pPr>
        <w:ind w:left="1506" w:hanging="1080"/>
      </w:pPr>
      <w:rPr>
        <w:rFonts w:hint="default" w:ascii="Times New Roman" w:hAnsi="Times New Roman" w:cs="Times New Roman"/>
        <w:sz w:val="24"/>
      </w:rPr>
    </w:lvl>
    <w:lvl w:ilvl="6">
      <w:start w:val="1"/>
      <w:numFmt w:val="decimal"/>
      <w:isLgl/>
      <w:suff w:val="tab"/>
      <w:lvlText w:val="%1.%2.%3.%4.%5.%6.%7."/>
      <w:lvlJc w:val="left"/>
      <w:pPr>
        <w:ind w:left="1866" w:hanging="1440"/>
      </w:pPr>
      <w:rPr>
        <w:rFonts w:hint="default" w:ascii="Times New Roman" w:hAnsi="Times New Roman" w:cs="Times New Roman"/>
        <w:sz w:val="24"/>
      </w:rPr>
    </w:lvl>
    <w:lvl w:ilvl="7">
      <w:start w:val="1"/>
      <w:numFmt w:val="decimal"/>
      <w:isLgl/>
      <w:suff w:val="tab"/>
      <w:lvlText w:val="%1.%2.%3.%4.%5.%6.%7.%8."/>
      <w:lvlJc w:val="left"/>
      <w:pPr>
        <w:ind w:left="1866" w:hanging="1440"/>
      </w:pPr>
      <w:rPr>
        <w:rFonts w:hint="default" w:ascii="Times New Roman" w:hAnsi="Times New Roman" w:cs="Times New Roman"/>
        <w:sz w:val="24"/>
      </w:rPr>
    </w:lvl>
    <w:lvl w:ilvl="8">
      <w:start w:val="1"/>
      <w:numFmt w:val="decimal"/>
      <w:isLgl/>
      <w:suff w:val="tab"/>
      <w:lvlText w:val="%1.%2.%3.%4.%5.%6.%7.%8.%9."/>
      <w:lvlJc w:val="left"/>
      <w:pPr>
        <w:ind w:left="2226" w:hanging="1800"/>
      </w:pPr>
      <w:rPr>
        <w:rFonts w:hint="default" w:ascii="Times New Roman" w:hAnsi="Times New Roman" w:cs="Times New Roman"/>
        <w:sz w:val="24"/>
      </w:rPr>
    </w:lvl>
  </w:abstractNum>
  <w:abstractNum w:abstractNumId="4">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
    <w:multiLevelType w:val="hybridMultilevel"/>
    <w:lvl w:ilvl="0">
      <w:start w:val="3"/>
      <w:numFmt w:val="decimal"/>
      <w:isLgl w:val="false"/>
      <w:suff w:val="tab"/>
      <w:lvlText w:val="%1."/>
      <w:lvlJc w:val="left"/>
      <w:pPr>
        <w:ind w:left="360" w:hanging="360"/>
      </w:pPr>
      <w:rPr>
        <w:rFonts w:hint="default"/>
      </w:rPr>
    </w:lvl>
    <w:lvl w:ilvl="1">
      <w:start w:val="1"/>
      <w:numFmt w:val="decimal"/>
      <w:isLgl w:val="false"/>
      <w:suff w:val="tab"/>
      <w:lvlText w:val="%1.%2."/>
      <w:lvlJc w:val="left"/>
      <w:pPr>
        <w:ind w:left="720" w:hanging="360"/>
      </w:pPr>
      <w:rPr>
        <w:rFonts w:hint="default"/>
      </w:rPr>
    </w:lvl>
    <w:lvl w:ilvl="2">
      <w:start w:val="1"/>
      <w:numFmt w:val="decimal"/>
      <w:isLgl w:val="false"/>
      <w:suff w:val="tab"/>
      <w:lvlText w:val="%1.%2.%3."/>
      <w:lvlJc w:val="left"/>
      <w:pPr>
        <w:ind w:left="1440" w:hanging="720"/>
      </w:pPr>
      <w:rPr>
        <w:rFonts w:hint="default"/>
      </w:rPr>
    </w:lvl>
    <w:lvl w:ilvl="3">
      <w:start w:val="1"/>
      <w:numFmt w:val="decimal"/>
      <w:isLgl w:val="false"/>
      <w:suff w:val="tab"/>
      <w:lvlText w:val="%1.%2.%3.%4."/>
      <w:lvlJc w:val="left"/>
      <w:pPr>
        <w:ind w:left="1800" w:hanging="720"/>
      </w:pPr>
      <w:rPr>
        <w:rFonts w:hint="default"/>
      </w:rPr>
    </w:lvl>
    <w:lvl w:ilvl="4">
      <w:start w:val="1"/>
      <w:numFmt w:val="decimal"/>
      <w:isLgl w:val="false"/>
      <w:suff w:val="tab"/>
      <w:lvlText w:val="%1.%2.%3.%4.%5."/>
      <w:lvlJc w:val="left"/>
      <w:pPr>
        <w:ind w:left="2520" w:hanging="1080"/>
      </w:pPr>
      <w:rPr>
        <w:rFonts w:hint="default"/>
      </w:rPr>
    </w:lvl>
    <w:lvl w:ilvl="5">
      <w:start w:val="1"/>
      <w:numFmt w:val="decimal"/>
      <w:isLgl w:val="false"/>
      <w:suff w:val="tab"/>
      <w:lvlText w:val="%1.%2.%3.%4.%5.%6."/>
      <w:lvlJc w:val="left"/>
      <w:pPr>
        <w:ind w:left="2880" w:hanging="1080"/>
      </w:pPr>
      <w:rPr>
        <w:rFonts w:hint="default"/>
      </w:rPr>
    </w:lvl>
    <w:lvl w:ilvl="6">
      <w:start w:val="1"/>
      <w:numFmt w:val="decimal"/>
      <w:isLgl w:val="false"/>
      <w:suff w:val="tab"/>
      <w:lvlText w:val="%1.%2.%3.%4.%5.%6.%7."/>
      <w:lvlJc w:val="left"/>
      <w:pPr>
        <w:ind w:left="3600" w:hanging="1440"/>
      </w:pPr>
      <w:rPr>
        <w:rFonts w:hint="default"/>
      </w:rPr>
    </w:lvl>
    <w:lvl w:ilvl="7">
      <w:start w:val="1"/>
      <w:numFmt w:val="decimal"/>
      <w:isLgl w:val="false"/>
      <w:suff w:val="tab"/>
      <w:lvlText w:val="%1.%2.%3.%4.%5.%6.%7.%8."/>
      <w:lvlJc w:val="left"/>
      <w:pPr>
        <w:ind w:left="3960" w:hanging="1440"/>
      </w:pPr>
      <w:rPr>
        <w:rFonts w:hint="default"/>
      </w:rPr>
    </w:lvl>
    <w:lvl w:ilvl="8">
      <w:start w:val="1"/>
      <w:numFmt w:val="decimal"/>
      <w:isLgl w:val="false"/>
      <w:suff w:val="tab"/>
      <w:lvlText w:val="%1.%2.%3.%4.%5.%6.%7.%8.%9."/>
      <w:lvlJc w:val="left"/>
      <w:pPr>
        <w:ind w:left="4680" w:hanging="1800"/>
      </w:pPr>
      <w:rPr>
        <w:rFonts w:hint="default"/>
      </w:rPr>
    </w:lvl>
  </w:abstractNum>
  <w:abstractNum w:abstractNumId="6">
    <w:multiLevelType w:val="hybridMultilevel"/>
    <w:lvl w:ilvl="0">
      <w:start w:val="1"/>
      <w:numFmt w:val="decimal"/>
      <w:isLgl w:val="false"/>
      <w:suff w:val="tab"/>
      <w:lvlText w:val="%1."/>
      <w:lvlJc w:val="left"/>
      <w:pPr>
        <w:ind w:left="360" w:hanging="360"/>
      </w:pPr>
      <w:rPr>
        <w:rFonts w:hint="default"/>
      </w:rPr>
    </w:lvl>
    <w:lvl w:ilvl="1">
      <w:start w:val="1"/>
      <w:numFmt w:val="decimal"/>
      <w:isLgl w:val="false"/>
      <w:suff w:val="tab"/>
      <w:lvlText w:val="%1.%2."/>
      <w:lvlJc w:val="left"/>
      <w:pPr>
        <w:ind w:left="1440" w:hanging="360"/>
      </w:pPr>
      <w:rPr>
        <w:rFonts w:hint="default"/>
        <w:b w:val="0"/>
      </w:rPr>
    </w:lvl>
    <w:lvl w:ilvl="2">
      <w:start w:val="1"/>
      <w:numFmt w:val="decimal"/>
      <w:isLgl w:val="false"/>
      <w:suff w:val="tab"/>
      <w:lvlText w:val="%1.%2.%3."/>
      <w:lvlJc w:val="left"/>
      <w:pPr>
        <w:ind w:left="2880" w:hanging="720"/>
      </w:pPr>
      <w:rPr>
        <w:rFonts w:hint="default"/>
      </w:rPr>
    </w:lvl>
    <w:lvl w:ilvl="3">
      <w:start w:val="1"/>
      <w:numFmt w:val="decimal"/>
      <w:isLgl w:val="false"/>
      <w:suff w:val="tab"/>
      <w:lvlText w:val="%1.%2.%3.%4."/>
      <w:lvlJc w:val="left"/>
      <w:pPr>
        <w:ind w:left="3960" w:hanging="720"/>
      </w:pPr>
      <w:rPr>
        <w:rFonts w:hint="default"/>
      </w:rPr>
    </w:lvl>
    <w:lvl w:ilvl="4">
      <w:start w:val="1"/>
      <w:numFmt w:val="decimal"/>
      <w:isLgl w:val="false"/>
      <w:suff w:val="tab"/>
      <w:lvlText w:val="%1.%2.%3.%4.%5."/>
      <w:lvlJc w:val="left"/>
      <w:pPr>
        <w:ind w:left="5400" w:hanging="1080"/>
      </w:pPr>
      <w:rPr>
        <w:rFonts w:hint="default"/>
      </w:rPr>
    </w:lvl>
    <w:lvl w:ilvl="5">
      <w:start w:val="1"/>
      <w:numFmt w:val="decimal"/>
      <w:isLgl w:val="false"/>
      <w:suff w:val="tab"/>
      <w:lvlText w:val="%1.%2.%3.%4.%5.%6."/>
      <w:lvlJc w:val="left"/>
      <w:pPr>
        <w:ind w:left="6480" w:hanging="1080"/>
      </w:pPr>
      <w:rPr>
        <w:rFonts w:hint="default"/>
      </w:rPr>
    </w:lvl>
    <w:lvl w:ilvl="6">
      <w:start w:val="1"/>
      <w:numFmt w:val="decimal"/>
      <w:isLgl w:val="false"/>
      <w:suff w:val="tab"/>
      <w:lvlText w:val="%1.%2.%3.%4.%5.%6.%7."/>
      <w:lvlJc w:val="left"/>
      <w:pPr>
        <w:ind w:left="7920" w:hanging="1440"/>
      </w:pPr>
      <w:rPr>
        <w:rFonts w:hint="default"/>
      </w:rPr>
    </w:lvl>
    <w:lvl w:ilvl="7">
      <w:start w:val="1"/>
      <w:numFmt w:val="decimal"/>
      <w:isLgl w:val="false"/>
      <w:suff w:val="tab"/>
      <w:lvlText w:val="%1.%2.%3.%4.%5.%6.%7.%8."/>
      <w:lvlJc w:val="left"/>
      <w:pPr>
        <w:ind w:left="9000" w:hanging="1440"/>
      </w:pPr>
      <w:rPr>
        <w:rFonts w:hint="default"/>
      </w:rPr>
    </w:lvl>
    <w:lvl w:ilvl="8">
      <w:start w:val="1"/>
      <w:numFmt w:val="decimal"/>
      <w:isLgl w:val="false"/>
      <w:suff w:val="tab"/>
      <w:lvlText w:val="%1.%2.%3.%4.%5.%6.%7.%8.%9."/>
      <w:lvlJc w:val="left"/>
      <w:pPr>
        <w:ind w:left="10440" w:hanging="1800"/>
      </w:pPr>
      <w:rPr>
        <w:rFonts w:hint="default"/>
      </w:rPr>
    </w:lvl>
  </w:abstractNum>
  <w:abstractNum w:abstractNumId="7">
    <w:multiLevelType w:val="hybridMultilevel"/>
    <w:lvl w:ilvl="0">
      <w:start w:val="1"/>
      <w:numFmt w:val="upperRoman"/>
      <w:isLgl w:val="false"/>
      <w:suff w:val="tab"/>
      <w:lvlText w:val="%1."/>
      <w:lvlJc w:val="left"/>
      <w:pPr>
        <w:ind w:left="1080" w:hanging="720"/>
      </w:pPr>
      <w:rPr>
        <w:rFonts w:hint="default"/>
        <w:b/>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
    <w:multiLevelType w:val="hybridMultilevel"/>
    <w:lvl w:ilvl="0">
      <w:start w:val="1"/>
      <w:numFmt w:val="bullet"/>
      <w:isLgl w:val="false"/>
      <w:suff w:val="tab"/>
      <w:lvlText w:val=""/>
      <w:lvlJc w:val="left"/>
      <w:pPr>
        <w:ind w:left="153" w:hanging="360"/>
      </w:pPr>
      <w:rPr>
        <w:rFonts w:hint="default" w:ascii="Symbol" w:hAnsi="Symbol"/>
      </w:rPr>
    </w:lvl>
    <w:lvl w:ilvl="1">
      <w:start w:val="1"/>
      <w:numFmt w:val="bullet"/>
      <w:isLgl w:val="false"/>
      <w:suff w:val="tab"/>
      <w:lvlText w:val="o"/>
      <w:lvlJc w:val="left"/>
      <w:pPr>
        <w:ind w:left="873" w:hanging="360"/>
      </w:pPr>
      <w:rPr>
        <w:rFonts w:hint="default" w:ascii="Courier New" w:hAnsi="Courier New" w:cs="Courier New"/>
      </w:rPr>
    </w:lvl>
    <w:lvl w:ilvl="2">
      <w:start w:val="1"/>
      <w:numFmt w:val="bullet"/>
      <w:isLgl w:val="false"/>
      <w:suff w:val="tab"/>
      <w:lvlText w:val=""/>
      <w:lvlJc w:val="left"/>
      <w:pPr>
        <w:ind w:left="1593" w:hanging="360"/>
      </w:pPr>
      <w:rPr>
        <w:rFonts w:hint="default" w:ascii="Wingdings" w:hAnsi="Wingdings"/>
      </w:rPr>
    </w:lvl>
    <w:lvl w:ilvl="3">
      <w:start w:val="1"/>
      <w:numFmt w:val="bullet"/>
      <w:isLgl w:val="false"/>
      <w:suff w:val="tab"/>
      <w:lvlText w:val=""/>
      <w:lvlJc w:val="left"/>
      <w:pPr>
        <w:ind w:left="2313" w:hanging="360"/>
      </w:pPr>
      <w:rPr>
        <w:rFonts w:hint="default" w:ascii="Symbol" w:hAnsi="Symbol"/>
      </w:rPr>
    </w:lvl>
    <w:lvl w:ilvl="4">
      <w:start w:val="1"/>
      <w:numFmt w:val="bullet"/>
      <w:isLgl w:val="false"/>
      <w:suff w:val="tab"/>
      <w:lvlText w:val="o"/>
      <w:lvlJc w:val="left"/>
      <w:pPr>
        <w:ind w:left="3033" w:hanging="360"/>
      </w:pPr>
      <w:rPr>
        <w:rFonts w:hint="default" w:ascii="Courier New" w:hAnsi="Courier New" w:cs="Courier New"/>
      </w:rPr>
    </w:lvl>
    <w:lvl w:ilvl="5">
      <w:start w:val="1"/>
      <w:numFmt w:val="bullet"/>
      <w:isLgl w:val="false"/>
      <w:suff w:val="tab"/>
      <w:lvlText w:val=""/>
      <w:lvlJc w:val="left"/>
      <w:pPr>
        <w:ind w:left="3753" w:hanging="360"/>
      </w:pPr>
      <w:rPr>
        <w:rFonts w:hint="default" w:ascii="Wingdings" w:hAnsi="Wingdings"/>
      </w:rPr>
    </w:lvl>
    <w:lvl w:ilvl="6">
      <w:start w:val="1"/>
      <w:numFmt w:val="bullet"/>
      <w:isLgl w:val="false"/>
      <w:suff w:val="tab"/>
      <w:lvlText w:val=""/>
      <w:lvlJc w:val="left"/>
      <w:pPr>
        <w:ind w:left="4473" w:hanging="360"/>
      </w:pPr>
      <w:rPr>
        <w:rFonts w:hint="default" w:ascii="Symbol" w:hAnsi="Symbol"/>
      </w:rPr>
    </w:lvl>
    <w:lvl w:ilvl="7">
      <w:start w:val="1"/>
      <w:numFmt w:val="bullet"/>
      <w:isLgl w:val="false"/>
      <w:suff w:val="tab"/>
      <w:lvlText w:val="o"/>
      <w:lvlJc w:val="left"/>
      <w:pPr>
        <w:ind w:left="5193" w:hanging="360"/>
      </w:pPr>
      <w:rPr>
        <w:rFonts w:hint="default" w:ascii="Courier New" w:hAnsi="Courier New" w:cs="Courier New"/>
      </w:rPr>
    </w:lvl>
    <w:lvl w:ilvl="8">
      <w:start w:val="1"/>
      <w:numFmt w:val="bullet"/>
      <w:isLgl w:val="false"/>
      <w:suff w:val="tab"/>
      <w:lvlText w:val=""/>
      <w:lvlJc w:val="left"/>
      <w:pPr>
        <w:ind w:left="5913" w:hanging="360"/>
      </w:pPr>
      <w:rPr>
        <w:rFonts w:hint="default" w:ascii="Wingdings" w:hAnsi="Wingdings"/>
      </w:rPr>
    </w:lvl>
  </w:abstractNum>
  <w:abstractNum w:abstractNumId="9">
    <w:multiLevelType w:val="hybridMultilevel"/>
    <w:lvl w:ilvl="0">
      <w:start w:val="1"/>
      <w:numFmt w:val="bullet"/>
      <w:isLgl w:val="false"/>
      <w:suff w:val="tab"/>
      <w:lvlText w:val=""/>
      <w:lvlJc w:val="left"/>
      <w:pPr>
        <w:ind w:left="862" w:hanging="360"/>
      </w:pPr>
      <w:rPr>
        <w:rFonts w:hint="default" w:ascii="Symbol" w:hAnsi="Symbol"/>
      </w:rPr>
    </w:lvl>
    <w:lvl w:ilvl="1">
      <w:start w:val="1"/>
      <w:numFmt w:val="bullet"/>
      <w:isLgl w:val="false"/>
      <w:suff w:val="tab"/>
      <w:lvlText w:val="o"/>
      <w:lvlJc w:val="left"/>
      <w:pPr>
        <w:ind w:left="1582" w:hanging="360"/>
      </w:pPr>
      <w:rPr>
        <w:rFonts w:hint="default" w:ascii="Courier New" w:hAnsi="Courier New" w:cs="Courier New"/>
      </w:rPr>
    </w:lvl>
    <w:lvl w:ilvl="2">
      <w:start w:val="1"/>
      <w:numFmt w:val="bullet"/>
      <w:isLgl w:val="false"/>
      <w:suff w:val="tab"/>
      <w:lvlText w:val=""/>
      <w:lvlJc w:val="left"/>
      <w:pPr>
        <w:ind w:left="2302" w:hanging="360"/>
      </w:pPr>
      <w:rPr>
        <w:rFonts w:hint="default" w:ascii="Wingdings" w:hAnsi="Wingdings"/>
      </w:rPr>
    </w:lvl>
    <w:lvl w:ilvl="3">
      <w:start w:val="1"/>
      <w:numFmt w:val="bullet"/>
      <w:isLgl w:val="false"/>
      <w:suff w:val="tab"/>
      <w:lvlText w:val=""/>
      <w:lvlJc w:val="left"/>
      <w:pPr>
        <w:ind w:left="3022" w:hanging="360"/>
      </w:pPr>
      <w:rPr>
        <w:rFonts w:hint="default" w:ascii="Symbol" w:hAnsi="Symbol"/>
      </w:rPr>
    </w:lvl>
    <w:lvl w:ilvl="4">
      <w:start w:val="1"/>
      <w:numFmt w:val="bullet"/>
      <w:isLgl w:val="false"/>
      <w:suff w:val="tab"/>
      <w:lvlText w:val="o"/>
      <w:lvlJc w:val="left"/>
      <w:pPr>
        <w:ind w:left="3742" w:hanging="360"/>
      </w:pPr>
      <w:rPr>
        <w:rFonts w:hint="default" w:ascii="Courier New" w:hAnsi="Courier New" w:cs="Courier New"/>
      </w:rPr>
    </w:lvl>
    <w:lvl w:ilvl="5">
      <w:start w:val="1"/>
      <w:numFmt w:val="bullet"/>
      <w:isLgl w:val="false"/>
      <w:suff w:val="tab"/>
      <w:lvlText w:val=""/>
      <w:lvlJc w:val="left"/>
      <w:pPr>
        <w:ind w:left="4462" w:hanging="360"/>
      </w:pPr>
      <w:rPr>
        <w:rFonts w:hint="default" w:ascii="Wingdings" w:hAnsi="Wingdings"/>
      </w:rPr>
    </w:lvl>
    <w:lvl w:ilvl="6">
      <w:start w:val="1"/>
      <w:numFmt w:val="bullet"/>
      <w:isLgl w:val="false"/>
      <w:suff w:val="tab"/>
      <w:lvlText w:val=""/>
      <w:lvlJc w:val="left"/>
      <w:pPr>
        <w:ind w:left="5182" w:hanging="360"/>
      </w:pPr>
      <w:rPr>
        <w:rFonts w:hint="default" w:ascii="Symbol" w:hAnsi="Symbol"/>
      </w:rPr>
    </w:lvl>
    <w:lvl w:ilvl="7">
      <w:start w:val="1"/>
      <w:numFmt w:val="bullet"/>
      <w:isLgl w:val="false"/>
      <w:suff w:val="tab"/>
      <w:lvlText w:val="o"/>
      <w:lvlJc w:val="left"/>
      <w:pPr>
        <w:ind w:left="5902" w:hanging="360"/>
      </w:pPr>
      <w:rPr>
        <w:rFonts w:hint="default" w:ascii="Courier New" w:hAnsi="Courier New" w:cs="Courier New"/>
      </w:rPr>
    </w:lvl>
    <w:lvl w:ilvl="8">
      <w:start w:val="1"/>
      <w:numFmt w:val="bullet"/>
      <w:isLgl w:val="false"/>
      <w:suff w:val="tab"/>
      <w:lvlText w:val=""/>
      <w:lvlJc w:val="left"/>
      <w:pPr>
        <w:ind w:left="6622" w:hanging="360"/>
      </w:pPr>
      <w:rPr>
        <w:rFonts w:hint="default" w:ascii="Wingdings" w:hAnsi="Wingdings"/>
      </w:rPr>
    </w:lvl>
  </w:abstractNum>
  <w:abstractNum w:abstractNumId="10">
    <w:multiLevelType w:val="hybridMultilevel"/>
    <w:lvl w:ilvl="0">
      <w:start w:val="2"/>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rPr>
        <w:b w:val="0"/>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1">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2">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3">
    <w:multiLevelType w:val="hybridMultilevel"/>
    <w:lvl w:ilvl="0">
      <w:start w:val="1"/>
      <w:numFmt w:val="bullet"/>
      <w:isLgl w:val="false"/>
      <w:suff w:val="tab"/>
      <w:lvlText w:val=""/>
      <w:lvlJc w:val="left"/>
      <w:pPr>
        <w:ind w:left="153" w:hanging="360"/>
      </w:pPr>
      <w:rPr>
        <w:rFonts w:hint="default" w:ascii="Symbol" w:hAnsi="Symbol"/>
        <w:b/>
        <w:color w:val="000000"/>
        <w:sz w:val="24"/>
        <w:szCs w:val="24"/>
      </w:rPr>
    </w:lvl>
    <w:lvl w:ilvl="1">
      <w:start w:val="1"/>
      <w:numFmt w:val="bullet"/>
      <w:isLgl w:val="false"/>
      <w:suff w:val="tab"/>
      <w:lvlText w:val="o"/>
      <w:lvlJc w:val="left"/>
      <w:pPr>
        <w:ind w:left="873" w:hanging="360"/>
      </w:pPr>
      <w:rPr>
        <w:rFonts w:hint="default" w:ascii="Courier New" w:hAnsi="Courier New" w:cs="Courier New"/>
      </w:rPr>
    </w:lvl>
    <w:lvl w:ilvl="2">
      <w:start w:val="1"/>
      <w:numFmt w:val="bullet"/>
      <w:isLgl w:val="false"/>
      <w:suff w:val="tab"/>
      <w:lvlText w:val=""/>
      <w:lvlJc w:val="left"/>
      <w:pPr>
        <w:ind w:left="1593" w:hanging="360"/>
      </w:pPr>
      <w:rPr>
        <w:rFonts w:hint="default" w:ascii="Wingdings" w:hAnsi="Wingdings"/>
      </w:rPr>
    </w:lvl>
    <w:lvl w:ilvl="3">
      <w:start w:val="1"/>
      <w:numFmt w:val="bullet"/>
      <w:isLgl w:val="false"/>
      <w:suff w:val="tab"/>
      <w:lvlText w:val=""/>
      <w:lvlJc w:val="left"/>
      <w:pPr>
        <w:ind w:left="2313" w:hanging="360"/>
      </w:pPr>
      <w:rPr>
        <w:rFonts w:hint="default" w:ascii="Symbol" w:hAnsi="Symbol"/>
      </w:rPr>
    </w:lvl>
    <w:lvl w:ilvl="4">
      <w:start w:val="1"/>
      <w:numFmt w:val="bullet"/>
      <w:isLgl w:val="false"/>
      <w:suff w:val="tab"/>
      <w:lvlText w:val="o"/>
      <w:lvlJc w:val="left"/>
      <w:pPr>
        <w:ind w:left="3033" w:hanging="360"/>
      </w:pPr>
      <w:rPr>
        <w:rFonts w:hint="default" w:ascii="Courier New" w:hAnsi="Courier New" w:cs="Courier New"/>
      </w:rPr>
    </w:lvl>
    <w:lvl w:ilvl="5">
      <w:start w:val="1"/>
      <w:numFmt w:val="bullet"/>
      <w:isLgl w:val="false"/>
      <w:suff w:val="tab"/>
      <w:lvlText w:val=""/>
      <w:lvlJc w:val="left"/>
      <w:pPr>
        <w:ind w:left="3753" w:hanging="360"/>
      </w:pPr>
      <w:rPr>
        <w:rFonts w:hint="default" w:ascii="Wingdings" w:hAnsi="Wingdings"/>
      </w:rPr>
    </w:lvl>
    <w:lvl w:ilvl="6">
      <w:start w:val="1"/>
      <w:numFmt w:val="bullet"/>
      <w:isLgl w:val="false"/>
      <w:suff w:val="tab"/>
      <w:lvlText w:val=""/>
      <w:lvlJc w:val="left"/>
      <w:pPr>
        <w:ind w:left="4473" w:hanging="360"/>
      </w:pPr>
      <w:rPr>
        <w:rFonts w:hint="default" w:ascii="Symbol" w:hAnsi="Symbol"/>
      </w:rPr>
    </w:lvl>
    <w:lvl w:ilvl="7">
      <w:start w:val="1"/>
      <w:numFmt w:val="bullet"/>
      <w:isLgl w:val="false"/>
      <w:suff w:val="tab"/>
      <w:lvlText w:val="o"/>
      <w:lvlJc w:val="left"/>
      <w:pPr>
        <w:ind w:left="5193" w:hanging="360"/>
      </w:pPr>
      <w:rPr>
        <w:rFonts w:hint="default" w:ascii="Courier New" w:hAnsi="Courier New" w:cs="Courier New"/>
      </w:rPr>
    </w:lvl>
    <w:lvl w:ilvl="8">
      <w:start w:val="1"/>
      <w:numFmt w:val="bullet"/>
      <w:isLgl w:val="false"/>
      <w:suff w:val="tab"/>
      <w:lvlText w:val=""/>
      <w:lvlJc w:val="left"/>
      <w:pPr>
        <w:ind w:left="5913" w:hanging="360"/>
      </w:pPr>
      <w:rPr>
        <w:rFonts w:hint="default" w:ascii="Wingdings" w:hAnsi="Wingdings"/>
      </w:rPr>
    </w:lvl>
  </w:abstractNum>
  <w:abstractNum w:abstractNumId="14">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5">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6">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7">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8">
    <w:multiLevelType w:val="hybridMultilevel"/>
    <w:lvl w:ilvl="0">
      <w:start w:val="1"/>
      <w:numFmt w:val="decimal"/>
      <w:isLgl w:val="false"/>
      <w:suff w:val="tab"/>
      <w:lvlText w:val="%1."/>
      <w:lvlJc w:val="left"/>
      <w:pPr>
        <w:ind w:left="720" w:hanging="360"/>
      </w:pPr>
      <w:rPr>
        <w:rFonts w:hint="default"/>
      </w:rPr>
    </w:lvl>
    <w:lvl w:ilvl="1">
      <w:start w:val="1"/>
      <w:numFmt w:val="decimal"/>
      <w:isLgl/>
      <w:suff w:val="tab"/>
      <w:lvlText w:val="%1.%2"/>
      <w:lvlJc w:val="left"/>
      <w:pPr>
        <w:ind w:left="720" w:hanging="360"/>
      </w:pPr>
      <w:rPr>
        <w:rFonts w:hint="default"/>
      </w:rPr>
    </w:lvl>
    <w:lvl w:ilvl="2">
      <w:start w:val="1"/>
      <w:numFmt w:val="decimal"/>
      <w:isLgl/>
      <w:suff w:val="tab"/>
      <w:lvlText w:val="%1.%2.%3"/>
      <w:lvlJc w:val="left"/>
      <w:pPr>
        <w:ind w:left="1080" w:hanging="720"/>
      </w:pPr>
      <w:rPr>
        <w:rFonts w:hint="default"/>
      </w:rPr>
    </w:lvl>
    <w:lvl w:ilvl="3">
      <w:start w:val="1"/>
      <w:numFmt w:val="decimal"/>
      <w:isLgl/>
      <w:suff w:val="tab"/>
      <w:lvlText w:val="%1.%2.%3.%4"/>
      <w:lvlJc w:val="left"/>
      <w:pPr>
        <w:ind w:left="1080" w:hanging="720"/>
      </w:pPr>
      <w:rPr>
        <w:rFonts w:hint="default"/>
      </w:rPr>
    </w:lvl>
    <w:lvl w:ilvl="4">
      <w:start w:val="1"/>
      <w:numFmt w:val="decimal"/>
      <w:isLgl/>
      <w:suff w:val="tab"/>
      <w:lvlText w:val="%1.%2.%3.%4.%5"/>
      <w:lvlJc w:val="left"/>
      <w:pPr>
        <w:ind w:left="1440" w:hanging="1080"/>
      </w:pPr>
      <w:rPr>
        <w:rFonts w:hint="default"/>
      </w:rPr>
    </w:lvl>
    <w:lvl w:ilvl="5">
      <w:start w:val="1"/>
      <w:numFmt w:val="decimal"/>
      <w:isLgl/>
      <w:suff w:val="tab"/>
      <w:lvlText w:val="%1.%2.%3.%4.%5.%6"/>
      <w:lvlJc w:val="left"/>
      <w:pPr>
        <w:ind w:left="1440" w:hanging="1080"/>
      </w:pPr>
      <w:rPr>
        <w:rFonts w:hint="default"/>
      </w:rPr>
    </w:lvl>
    <w:lvl w:ilvl="6">
      <w:start w:val="1"/>
      <w:numFmt w:val="decimal"/>
      <w:isLgl/>
      <w:suff w:val="tab"/>
      <w:lvlText w:val="%1.%2.%3.%4.%5.%6.%7"/>
      <w:lvlJc w:val="left"/>
      <w:pPr>
        <w:ind w:left="1800" w:hanging="1440"/>
      </w:pPr>
      <w:rPr>
        <w:rFonts w:hint="default"/>
      </w:rPr>
    </w:lvl>
    <w:lvl w:ilvl="7">
      <w:start w:val="1"/>
      <w:numFmt w:val="decimal"/>
      <w:isLgl/>
      <w:suff w:val="tab"/>
      <w:lvlText w:val="%1.%2.%3.%4.%5.%6.%7.%8"/>
      <w:lvlJc w:val="left"/>
      <w:pPr>
        <w:ind w:left="1800" w:hanging="1440"/>
      </w:pPr>
      <w:rPr>
        <w:rFonts w:hint="default"/>
      </w:rPr>
    </w:lvl>
    <w:lvl w:ilvl="8">
      <w:start w:val="1"/>
      <w:numFmt w:val="decimal"/>
      <w:isLgl/>
      <w:suff w:val="tab"/>
      <w:lvlText w:val="%1.%2.%3.%4.%5.%6.%7.%8.%9"/>
      <w:lvlJc w:val="left"/>
      <w:pPr>
        <w:ind w:left="2160" w:hanging="1800"/>
      </w:pPr>
      <w:rPr>
        <w:rFonts w:hint="default"/>
      </w:rPr>
    </w:lvl>
  </w:abstractNum>
  <w:abstractNum w:abstractNumId="19">
    <w:multiLevelType w:val="hybridMultilevel"/>
    <w:lvl w:ilvl="0">
      <w:start w:val="3"/>
      <w:numFmt w:val="decimal"/>
      <w:isLgl w:val="false"/>
      <w:suff w:val="tab"/>
      <w:lvlText w:val="%1."/>
      <w:lvlJc w:val="left"/>
      <w:pPr>
        <w:ind w:left="360" w:hanging="360"/>
      </w:pPr>
      <w:rPr>
        <w:rFonts w:hint="default"/>
      </w:rPr>
    </w:lvl>
    <w:lvl w:ilvl="1">
      <w:start w:val="1"/>
      <w:numFmt w:val="decimal"/>
      <w:isLgl w:val="false"/>
      <w:suff w:val="tab"/>
      <w:lvlText w:val="%1.%2."/>
      <w:lvlJc w:val="left"/>
      <w:pPr>
        <w:ind w:left="-207" w:hanging="360"/>
      </w:pPr>
      <w:rPr>
        <w:rFonts w:hint="default"/>
      </w:rPr>
    </w:lvl>
    <w:lvl w:ilvl="2">
      <w:start w:val="1"/>
      <w:numFmt w:val="decimal"/>
      <w:isLgl w:val="false"/>
      <w:suff w:val="tab"/>
      <w:lvlText w:val="%1.%2.%3."/>
      <w:lvlJc w:val="left"/>
      <w:pPr>
        <w:ind w:left="-414" w:hanging="720"/>
      </w:pPr>
      <w:rPr>
        <w:rFonts w:hint="default"/>
      </w:rPr>
    </w:lvl>
    <w:lvl w:ilvl="3">
      <w:start w:val="1"/>
      <w:numFmt w:val="decimal"/>
      <w:isLgl w:val="false"/>
      <w:suff w:val="tab"/>
      <w:lvlText w:val="%1.%2.%3.%4."/>
      <w:lvlJc w:val="left"/>
      <w:pPr>
        <w:ind w:left="-981" w:hanging="720"/>
      </w:pPr>
      <w:rPr>
        <w:rFonts w:hint="default"/>
      </w:rPr>
    </w:lvl>
    <w:lvl w:ilvl="4">
      <w:start w:val="1"/>
      <w:numFmt w:val="decimal"/>
      <w:isLgl w:val="false"/>
      <w:suff w:val="tab"/>
      <w:lvlText w:val="%1.%2.%3.%4.%5."/>
      <w:lvlJc w:val="left"/>
      <w:pPr>
        <w:ind w:left="-1188" w:hanging="1080"/>
      </w:pPr>
      <w:rPr>
        <w:rFonts w:hint="default"/>
      </w:rPr>
    </w:lvl>
    <w:lvl w:ilvl="5">
      <w:start w:val="1"/>
      <w:numFmt w:val="decimal"/>
      <w:isLgl w:val="false"/>
      <w:suff w:val="tab"/>
      <w:lvlText w:val="%1.%2.%3.%4.%5.%6."/>
      <w:lvlJc w:val="left"/>
      <w:pPr>
        <w:ind w:left="-1755" w:hanging="1080"/>
      </w:pPr>
      <w:rPr>
        <w:rFonts w:hint="default"/>
      </w:rPr>
    </w:lvl>
    <w:lvl w:ilvl="6">
      <w:start w:val="1"/>
      <w:numFmt w:val="decimal"/>
      <w:isLgl w:val="false"/>
      <w:suff w:val="tab"/>
      <w:lvlText w:val="%1.%2.%3.%4.%5.%6.%7."/>
      <w:lvlJc w:val="left"/>
      <w:pPr>
        <w:ind w:left="-1962" w:hanging="1440"/>
      </w:pPr>
      <w:rPr>
        <w:rFonts w:hint="default"/>
      </w:rPr>
    </w:lvl>
    <w:lvl w:ilvl="7">
      <w:start w:val="1"/>
      <w:numFmt w:val="decimal"/>
      <w:isLgl w:val="false"/>
      <w:suff w:val="tab"/>
      <w:lvlText w:val="%1.%2.%3.%4.%5.%6.%7.%8."/>
      <w:lvlJc w:val="left"/>
      <w:pPr>
        <w:ind w:left="-2529" w:hanging="1440"/>
      </w:pPr>
      <w:rPr>
        <w:rFonts w:hint="default"/>
      </w:rPr>
    </w:lvl>
    <w:lvl w:ilvl="8">
      <w:start w:val="1"/>
      <w:numFmt w:val="decimal"/>
      <w:isLgl w:val="false"/>
      <w:suff w:val="tab"/>
      <w:lvlText w:val="%1.%2.%3.%4.%5.%6.%7.%8.%9."/>
      <w:lvlJc w:val="left"/>
      <w:pPr>
        <w:ind w:left="-2736" w:hanging="1800"/>
      </w:pPr>
      <w:rPr>
        <w:rFonts w:hint="default"/>
      </w:rPr>
    </w:lvl>
  </w:abstractNum>
  <w:abstractNum w:abstractNumId="20">
    <w:multiLevelType w:val="hybridMultilevel"/>
    <w:lvl w:ilvl="0">
      <w:start w:val="2"/>
      <w:numFmt w:val="decimal"/>
      <w:isLgl w:val="false"/>
      <w:suff w:val="tab"/>
      <w:lvlText w:val="%1."/>
      <w:lvlJc w:val="left"/>
      <w:pPr>
        <w:ind w:left="360" w:hanging="360"/>
      </w:pPr>
      <w:rPr>
        <w:rFonts w:hint="default"/>
      </w:rPr>
    </w:lvl>
    <w:lvl w:ilvl="1">
      <w:start w:val="1"/>
      <w:numFmt w:val="decimal"/>
      <w:isLgl w:val="false"/>
      <w:suff w:val="tab"/>
      <w:lvlText w:val="%1.%2."/>
      <w:lvlJc w:val="left"/>
      <w:pPr>
        <w:ind w:left="720" w:hanging="360"/>
      </w:pPr>
      <w:rPr>
        <w:rFonts w:hint="default"/>
      </w:rPr>
    </w:lvl>
    <w:lvl w:ilvl="2">
      <w:start w:val="1"/>
      <w:numFmt w:val="decimal"/>
      <w:isLgl w:val="false"/>
      <w:suff w:val="tab"/>
      <w:lvlText w:val="%1.%2.%3."/>
      <w:lvlJc w:val="left"/>
      <w:pPr>
        <w:ind w:left="1440" w:hanging="720"/>
      </w:pPr>
      <w:rPr>
        <w:rFonts w:hint="default"/>
      </w:rPr>
    </w:lvl>
    <w:lvl w:ilvl="3">
      <w:start w:val="1"/>
      <w:numFmt w:val="decimal"/>
      <w:isLgl w:val="false"/>
      <w:suff w:val="tab"/>
      <w:lvlText w:val="%1.%2.%3.%4."/>
      <w:lvlJc w:val="left"/>
      <w:pPr>
        <w:ind w:left="1800" w:hanging="720"/>
      </w:pPr>
      <w:rPr>
        <w:rFonts w:hint="default"/>
      </w:rPr>
    </w:lvl>
    <w:lvl w:ilvl="4">
      <w:start w:val="1"/>
      <w:numFmt w:val="decimal"/>
      <w:isLgl w:val="false"/>
      <w:suff w:val="tab"/>
      <w:lvlText w:val="%1.%2.%3.%4.%5."/>
      <w:lvlJc w:val="left"/>
      <w:pPr>
        <w:ind w:left="2520" w:hanging="1080"/>
      </w:pPr>
      <w:rPr>
        <w:rFonts w:hint="default"/>
      </w:rPr>
    </w:lvl>
    <w:lvl w:ilvl="5">
      <w:start w:val="1"/>
      <w:numFmt w:val="decimal"/>
      <w:isLgl w:val="false"/>
      <w:suff w:val="tab"/>
      <w:lvlText w:val="%1.%2.%3.%4.%5.%6."/>
      <w:lvlJc w:val="left"/>
      <w:pPr>
        <w:ind w:left="2880" w:hanging="1080"/>
      </w:pPr>
      <w:rPr>
        <w:rFonts w:hint="default"/>
      </w:rPr>
    </w:lvl>
    <w:lvl w:ilvl="6">
      <w:start w:val="1"/>
      <w:numFmt w:val="decimal"/>
      <w:isLgl w:val="false"/>
      <w:suff w:val="tab"/>
      <w:lvlText w:val="%1.%2.%3.%4.%5.%6.%7."/>
      <w:lvlJc w:val="left"/>
      <w:pPr>
        <w:ind w:left="3600" w:hanging="1440"/>
      </w:pPr>
      <w:rPr>
        <w:rFonts w:hint="default"/>
      </w:rPr>
    </w:lvl>
    <w:lvl w:ilvl="7">
      <w:start w:val="1"/>
      <w:numFmt w:val="decimal"/>
      <w:isLgl w:val="false"/>
      <w:suff w:val="tab"/>
      <w:lvlText w:val="%1.%2.%3.%4.%5.%6.%7.%8."/>
      <w:lvlJc w:val="left"/>
      <w:pPr>
        <w:ind w:left="3960" w:hanging="1440"/>
      </w:pPr>
      <w:rPr>
        <w:rFonts w:hint="default"/>
      </w:rPr>
    </w:lvl>
    <w:lvl w:ilvl="8">
      <w:start w:val="1"/>
      <w:numFmt w:val="decimal"/>
      <w:isLgl w:val="false"/>
      <w:suff w:val="tab"/>
      <w:lvlText w:val="%1.%2.%3.%4.%5.%6.%7.%8.%9."/>
      <w:lvlJc w:val="left"/>
      <w:pPr>
        <w:ind w:left="4680" w:hanging="1800"/>
      </w:pPr>
      <w:rPr>
        <w:rFonts w:hint="default"/>
      </w:rPr>
    </w:lvl>
  </w:abstractNum>
  <w:abstractNum w:abstractNumId="21">
    <w:multiLevelType w:val="hybridMultilevel"/>
    <w:lvl w:ilvl="0">
      <w:start w:val="1"/>
      <w:numFmt w:val="bullet"/>
      <w:isLgl w:val="false"/>
      <w:suff w:val="tab"/>
      <w:lvlText w:val=""/>
      <w:lvlJc w:val="left"/>
      <w:pPr>
        <w:ind w:left="1778" w:hanging="360"/>
      </w:pPr>
      <w:rPr>
        <w:rFonts w:hint="default" w:ascii="Symbol" w:hAnsi="Symbol"/>
      </w:rPr>
    </w:lvl>
    <w:lvl w:ilvl="1">
      <w:start w:val="1"/>
      <w:numFmt w:val="bullet"/>
      <w:isLgl w:val="false"/>
      <w:suff w:val="tab"/>
      <w:lvlText w:val="o"/>
      <w:lvlJc w:val="left"/>
      <w:pPr>
        <w:ind w:left="2498" w:hanging="360"/>
      </w:pPr>
      <w:rPr>
        <w:rFonts w:hint="default" w:ascii="Courier New" w:hAnsi="Courier New" w:cs="Courier New"/>
      </w:rPr>
    </w:lvl>
    <w:lvl w:ilvl="2">
      <w:start w:val="1"/>
      <w:numFmt w:val="bullet"/>
      <w:isLgl w:val="false"/>
      <w:suff w:val="tab"/>
      <w:lvlText w:val=""/>
      <w:lvlJc w:val="left"/>
      <w:pPr>
        <w:ind w:left="3218" w:hanging="360"/>
      </w:pPr>
      <w:rPr>
        <w:rFonts w:hint="default" w:ascii="Wingdings" w:hAnsi="Wingdings"/>
      </w:rPr>
    </w:lvl>
    <w:lvl w:ilvl="3">
      <w:start w:val="1"/>
      <w:numFmt w:val="bullet"/>
      <w:isLgl w:val="false"/>
      <w:suff w:val="tab"/>
      <w:lvlText w:val=""/>
      <w:lvlJc w:val="left"/>
      <w:pPr>
        <w:ind w:left="3938" w:hanging="360"/>
      </w:pPr>
      <w:rPr>
        <w:rFonts w:hint="default" w:ascii="Symbol" w:hAnsi="Symbol"/>
      </w:rPr>
    </w:lvl>
    <w:lvl w:ilvl="4">
      <w:start w:val="1"/>
      <w:numFmt w:val="bullet"/>
      <w:isLgl w:val="false"/>
      <w:suff w:val="tab"/>
      <w:lvlText w:val="o"/>
      <w:lvlJc w:val="left"/>
      <w:pPr>
        <w:ind w:left="4658" w:hanging="360"/>
      </w:pPr>
      <w:rPr>
        <w:rFonts w:hint="default" w:ascii="Courier New" w:hAnsi="Courier New" w:cs="Courier New"/>
      </w:rPr>
    </w:lvl>
    <w:lvl w:ilvl="5">
      <w:start w:val="1"/>
      <w:numFmt w:val="bullet"/>
      <w:isLgl w:val="false"/>
      <w:suff w:val="tab"/>
      <w:lvlText w:val=""/>
      <w:lvlJc w:val="left"/>
      <w:pPr>
        <w:ind w:left="5378" w:hanging="360"/>
      </w:pPr>
      <w:rPr>
        <w:rFonts w:hint="default" w:ascii="Wingdings" w:hAnsi="Wingdings"/>
      </w:rPr>
    </w:lvl>
    <w:lvl w:ilvl="6">
      <w:start w:val="1"/>
      <w:numFmt w:val="bullet"/>
      <w:isLgl w:val="false"/>
      <w:suff w:val="tab"/>
      <w:lvlText w:val=""/>
      <w:lvlJc w:val="left"/>
      <w:pPr>
        <w:ind w:left="6098" w:hanging="360"/>
      </w:pPr>
      <w:rPr>
        <w:rFonts w:hint="default" w:ascii="Symbol" w:hAnsi="Symbol"/>
      </w:rPr>
    </w:lvl>
    <w:lvl w:ilvl="7">
      <w:start w:val="1"/>
      <w:numFmt w:val="bullet"/>
      <w:isLgl w:val="false"/>
      <w:suff w:val="tab"/>
      <w:lvlText w:val="o"/>
      <w:lvlJc w:val="left"/>
      <w:pPr>
        <w:ind w:left="6818" w:hanging="360"/>
      </w:pPr>
      <w:rPr>
        <w:rFonts w:hint="default" w:ascii="Courier New" w:hAnsi="Courier New" w:cs="Courier New"/>
      </w:rPr>
    </w:lvl>
    <w:lvl w:ilvl="8">
      <w:start w:val="1"/>
      <w:numFmt w:val="bullet"/>
      <w:isLgl w:val="false"/>
      <w:suff w:val="tab"/>
      <w:lvlText w:val=""/>
      <w:lvlJc w:val="left"/>
      <w:pPr>
        <w:ind w:left="7538" w:hanging="360"/>
      </w:pPr>
      <w:rPr>
        <w:rFonts w:hint="default" w:ascii="Wingdings" w:hAnsi="Wingdings"/>
      </w:rPr>
    </w:lvl>
  </w:abstractNum>
  <w:abstractNum w:abstractNumId="22">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3">
    <w:multiLevelType w:val="hybridMultilevel"/>
    <w:lvl w:ilvl="0">
      <w:start w:val="1"/>
      <w:numFmt w:val="upperRoman"/>
      <w:isLgl w:val="false"/>
      <w:suff w:val="tab"/>
      <w:lvlText w:val="%1."/>
      <w:lvlJc w:val="left"/>
      <w:pPr>
        <w:ind w:left="1080" w:hanging="720"/>
      </w:pPr>
      <w:rPr>
        <w:rFonts w:hint="default"/>
        <w:b/>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4">
    <w:multiLevelType w:val="hybridMultilevel"/>
    <w:lvl w:ilvl="0">
      <w:start w:val="1"/>
      <w:numFmt w:val="decimal"/>
      <w:isLgl w:val="false"/>
      <w:suff w:val="tab"/>
      <w:lvlText w:val="%1."/>
      <w:lvlJc w:val="left"/>
      <w:pPr>
        <w:ind w:left="720" w:hanging="360"/>
        <w:tabs>
          <w:tab w:val="num" w:pos="720" w:leader="none"/>
        </w:tabs>
      </w:pPr>
      <w:rPr>
        <w:rFonts w:hint="default"/>
        <w:b w:val="0"/>
      </w:rPr>
    </w:lvl>
    <w:lvl w:ilvl="1">
      <w:start w:val="1"/>
      <w:numFmt w:val="decimal"/>
      <w:isLgl w:val="false"/>
      <w:suff w:val="tab"/>
      <w:lvlText w:val="%2."/>
      <w:lvlJc w:val="left"/>
      <w:pPr>
        <w:ind w:left="1440" w:hanging="360"/>
        <w:tabs>
          <w:tab w:val="num" w:pos="1440" w:leader="none"/>
        </w:tabs>
      </w:pPr>
      <w:rPr>
        <w:rFonts w:hint="default"/>
      </w:rPr>
    </w:lvl>
    <w:lvl w:ilvl="2">
      <w:start w:val="1"/>
      <w:numFmt w:val="decimal"/>
      <w:isLgl w:val="false"/>
      <w:suff w:val="tab"/>
      <w:lvlText w:val="%3."/>
      <w:lvlJc w:val="left"/>
      <w:pPr>
        <w:ind w:left="2160" w:hanging="360"/>
        <w:tabs>
          <w:tab w:val="num" w:pos="2160" w:leader="none"/>
        </w:tabs>
      </w:pPr>
      <w:rPr>
        <w:rFonts w:hint="default"/>
      </w:rPr>
    </w:lvl>
    <w:lvl w:ilvl="3">
      <w:start w:val="1"/>
      <w:numFmt w:val="decimal"/>
      <w:isLgl w:val="false"/>
      <w:suff w:val="tab"/>
      <w:lvlText w:val="%4."/>
      <w:lvlJc w:val="left"/>
      <w:pPr>
        <w:ind w:left="2880" w:hanging="360"/>
        <w:tabs>
          <w:tab w:val="num" w:pos="2880" w:leader="none"/>
        </w:tabs>
      </w:pPr>
      <w:rPr>
        <w:rFonts w:hint="default"/>
      </w:rPr>
    </w:lvl>
    <w:lvl w:ilvl="4">
      <w:start w:val="1"/>
      <w:numFmt w:val="decimal"/>
      <w:isLgl w:val="false"/>
      <w:suff w:val="tab"/>
      <w:lvlText w:val="%5."/>
      <w:lvlJc w:val="left"/>
      <w:pPr>
        <w:ind w:left="3600" w:hanging="360"/>
        <w:tabs>
          <w:tab w:val="num" w:pos="3600" w:leader="none"/>
        </w:tabs>
      </w:pPr>
      <w:rPr>
        <w:rFonts w:hint="default"/>
      </w:rPr>
    </w:lvl>
    <w:lvl w:ilvl="5">
      <w:start w:val="1"/>
      <w:numFmt w:val="decimal"/>
      <w:isLgl w:val="false"/>
      <w:suff w:val="tab"/>
      <w:lvlText w:val="%6."/>
      <w:lvlJc w:val="left"/>
      <w:pPr>
        <w:ind w:left="4320" w:hanging="360"/>
        <w:tabs>
          <w:tab w:val="num" w:pos="4320" w:leader="none"/>
        </w:tabs>
      </w:pPr>
      <w:rPr>
        <w:rFonts w:hint="default"/>
      </w:rPr>
    </w:lvl>
    <w:lvl w:ilvl="6">
      <w:start w:val="1"/>
      <w:numFmt w:val="decimal"/>
      <w:isLgl w:val="false"/>
      <w:suff w:val="tab"/>
      <w:lvlText w:val="%7."/>
      <w:lvlJc w:val="left"/>
      <w:pPr>
        <w:ind w:left="5040" w:hanging="360"/>
        <w:tabs>
          <w:tab w:val="num" w:pos="5040" w:leader="none"/>
        </w:tabs>
      </w:pPr>
      <w:rPr>
        <w:rFonts w:hint="default"/>
      </w:rPr>
    </w:lvl>
    <w:lvl w:ilvl="7">
      <w:start w:val="1"/>
      <w:numFmt w:val="decimal"/>
      <w:isLgl w:val="false"/>
      <w:suff w:val="tab"/>
      <w:lvlText w:val="%8."/>
      <w:lvlJc w:val="left"/>
      <w:pPr>
        <w:ind w:left="5760" w:hanging="360"/>
        <w:tabs>
          <w:tab w:val="num" w:pos="5760" w:leader="none"/>
        </w:tabs>
      </w:pPr>
      <w:rPr>
        <w:rFonts w:hint="default"/>
      </w:rPr>
    </w:lvl>
    <w:lvl w:ilvl="8">
      <w:start w:val="1"/>
      <w:numFmt w:val="decimal"/>
      <w:isLgl w:val="false"/>
      <w:suff w:val="tab"/>
      <w:lvlText w:val="%9."/>
      <w:lvlJc w:val="left"/>
      <w:pPr>
        <w:ind w:left="6480" w:hanging="360"/>
        <w:tabs>
          <w:tab w:val="num" w:pos="6480" w:leader="none"/>
        </w:tabs>
      </w:pPr>
      <w:rPr>
        <w:rFonts w:hint="default"/>
      </w:rPr>
    </w:lvl>
  </w:abstractNum>
  <w:abstractNum w:abstractNumId="25">
    <w:multiLevelType w:val="hybridMultilevel"/>
    <w:lvl w:ilvl="0">
      <w:start w:val="1"/>
      <w:numFmt w:val="bullet"/>
      <w:isLgl w:val="false"/>
      <w:suff w:val="tab"/>
      <w:lvlText w:val="-"/>
      <w:lvlJc w:val="left"/>
      <w:pPr>
        <w:ind w:left="720" w:hanging="360"/>
      </w:pPr>
      <w:rPr>
        <w:rFonts w:hint="default" w:ascii="Times New Roman" w:hAnsi="Times New Roman" w:eastAsia="Times New Roman" w:cs="Times New Roman"/>
        <w:b w:val="0"/>
        <w:u w:val="none"/>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6">
    <w:multiLevelType w:val="hybridMultilevel"/>
    <w:lvl w:ilvl="0">
      <w:start w:val="2"/>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7">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8">
    <w:multiLevelType w:val="hybridMultilevel"/>
    <w:lvl w:ilvl="0">
      <w:start w:val="1"/>
      <w:numFmt w:val="decimal"/>
      <w:isLgl w:val="false"/>
      <w:suff w:val="tab"/>
      <w:lvlText w:val="%1."/>
      <w:lvlJc w:val="left"/>
      <w:pPr>
        <w:ind w:left="-207" w:hanging="360"/>
      </w:pPr>
      <w:rPr>
        <w:rFonts w:hint="default"/>
      </w:rPr>
    </w:lvl>
    <w:lvl w:ilvl="1">
      <w:start w:val="1"/>
      <w:numFmt w:val="lowerLetter"/>
      <w:isLgl w:val="false"/>
      <w:suff w:val="tab"/>
      <w:lvlText w:val="%2."/>
      <w:lvlJc w:val="left"/>
      <w:pPr>
        <w:ind w:left="513" w:hanging="360"/>
      </w:pPr>
    </w:lvl>
    <w:lvl w:ilvl="2">
      <w:start w:val="1"/>
      <w:numFmt w:val="lowerRoman"/>
      <w:isLgl w:val="false"/>
      <w:suff w:val="tab"/>
      <w:lvlText w:val="%3."/>
      <w:lvlJc w:val="right"/>
      <w:pPr>
        <w:ind w:left="1233" w:hanging="180"/>
      </w:pPr>
    </w:lvl>
    <w:lvl w:ilvl="3">
      <w:start w:val="1"/>
      <w:numFmt w:val="decimal"/>
      <w:isLgl w:val="false"/>
      <w:suff w:val="tab"/>
      <w:lvlText w:val="%4."/>
      <w:lvlJc w:val="left"/>
      <w:pPr>
        <w:ind w:left="1953" w:hanging="360"/>
      </w:pPr>
    </w:lvl>
    <w:lvl w:ilvl="4">
      <w:start w:val="1"/>
      <w:numFmt w:val="lowerLetter"/>
      <w:isLgl w:val="false"/>
      <w:suff w:val="tab"/>
      <w:lvlText w:val="%5."/>
      <w:lvlJc w:val="left"/>
      <w:pPr>
        <w:ind w:left="2673" w:hanging="360"/>
      </w:pPr>
    </w:lvl>
    <w:lvl w:ilvl="5">
      <w:start w:val="1"/>
      <w:numFmt w:val="lowerRoman"/>
      <w:isLgl w:val="false"/>
      <w:suff w:val="tab"/>
      <w:lvlText w:val="%6."/>
      <w:lvlJc w:val="right"/>
      <w:pPr>
        <w:ind w:left="3393" w:hanging="180"/>
      </w:pPr>
    </w:lvl>
    <w:lvl w:ilvl="6">
      <w:start w:val="1"/>
      <w:numFmt w:val="decimal"/>
      <w:isLgl w:val="false"/>
      <w:suff w:val="tab"/>
      <w:lvlText w:val="%7."/>
      <w:lvlJc w:val="left"/>
      <w:pPr>
        <w:ind w:left="4113" w:hanging="360"/>
      </w:pPr>
    </w:lvl>
    <w:lvl w:ilvl="7">
      <w:start w:val="1"/>
      <w:numFmt w:val="lowerLetter"/>
      <w:isLgl w:val="false"/>
      <w:suff w:val="tab"/>
      <w:lvlText w:val="%8."/>
      <w:lvlJc w:val="left"/>
      <w:pPr>
        <w:ind w:left="4833" w:hanging="360"/>
      </w:pPr>
    </w:lvl>
    <w:lvl w:ilvl="8">
      <w:start w:val="1"/>
      <w:numFmt w:val="lowerRoman"/>
      <w:isLgl w:val="false"/>
      <w:suff w:val="tab"/>
      <w:lvlText w:val="%9."/>
      <w:lvlJc w:val="right"/>
      <w:pPr>
        <w:ind w:left="5553" w:hanging="180"/>
      </w:pPr>
    </w:lvl>
  </w:abstractNum>
  <w:abstractNum w:abstractNumId="29">
    <w:multiLevelType w:val="hybridMultilevel"/>
    <w:lvl w:ilvl="0">
      <w:start w:val="1"/>
      <w:numFmt w:val="upperRoman"/>
      <w:isLgl w:val="false"/>
      <w:suff w:val="tab"/>
      <w:lvlText w:val="%1."/>
      <w:lvlJc w:val="left"/>
      <w:pPr>
        <w:ind w:left="928" w:hanging="360"/>
        <w:tabs>
          <w:tab w:val="num" w:pos="208" w:leader="none"/>
        </w:tabs>
      </w:pPr>
      <w:rPr>
        <w:rFonts w:hint="default" w:cs="Times New Roman"/>
        <w:b/>
        <w:color w:val="000000"/>
        <w:sz w:val="24"/>
        <w:szCs w:val="24"/>
      </w:rPr>
    </w:lvl>
    <w:lvl w:ilvl="1">
      <w:start w:val="1"/>
      <w:numFmt w:val="decimal"/>
      <w:isLgl w:val="false"/>
      <w:suff w:val="tab"/>
      <w:lvlText w:val="%2."/>
      <w:lvlJc w:val="left"/>
      <w:pPr>
        <w:ind w:left="786" w:hanging="360"/>
        <w:tabs>
          <w:tab w:val="num" w:pos="66" w:leader="none"/>
        </w:tabs>
      </w:pPr>
      <w:rPr>
        <w:rFonts w:hint="default" w:cs="Times New Roman"/>
        <w:b w:val="0"/>
        <w:i w:val="0"/>
        <w:color w:val="000000"/>
        <w:sz w:val="24"/>
        <w:szCs w:val="24"/>
      </w:rPr>
    </w:lvl>
    <w:lvl w:ilvl="2">
      <w:start w:val="1"/>
      <w:numFmt w:val="lowerRoman"/>
      <w:isLgl w:val="false"/>
      <w:suff w:val="tab"/>
      <w:lvlText w:val="%3."/>
      <w:lvlJc w:val="right"/>
      <w:pPr>
        <w:ind w:left="2160" w:hanging="180"/>
        <w:tabs>
          <w:tab w:val="num" w:pos="2160" w:leader="none"/>
        </w:tabs>
      </w:pPr>
      <w:rPr>
        <w:rFonts w:cs="Times New Roman"/>
      </w:rPr>
    </w:lvl>
    <w:lvl w:ilvl="3">
      <w:start w:val="1"/>
      <w:numFmt w:val="decimal"/>
      <w:isLgl w:val="false"/>
      <w:suff w:val="tab"/>
      <w:lvlText w:val="%4."/>
      <w:lvlJc w:val="left"/>
      <w:pPr>
        <w:ind w:left="2880" w:hanging="360"/>
        <w:tabs>
          <w:tab w:val="num" w:pos="2880" w:leader="none"/>
        </w:tabs>
      </w:pPr>
      <w:rPr>
        <w:rFonts w:cs="Times New Roman"/>
      </w:rPr>
    </w:lvl>
    <w:lvl w:ilvl="4">
      <w:start w:val="1"/>
      <w:numFmt w:val="lowerLetter"/>
      <w:isLgl w:val="false"/>
      <w:suff w:val="tab"/>
      <w:lvlText w:val="%5."/>
      <w:lvlJc w:val="left"/>
      <w:pPr>
        <w:ind w:left="3600" w:hanging="360"/>
        <w:tabs>
          <w:tab w:val="num" w:pos="3600" w:leader="none"/>
        </w:tabs>
      </w:pPr>
      <w:rPr>
        <w:rFonts w:cs="Times New Roman"/>
      </w:rPr>
    </w:lvl>
    <w:lvl w:ilvl="5">
      <w:start w:val="1"/>
      <w:numFmt w:val="lowerRoman"/>
      <w:isLgl w:val="false"/>
      <w:suff w:val="tab"/>
      <w:lvlText w:val="%6."/>
      <w:lvlJc w:val="right"/>
      <w:pPr>
        <w:ind w:left="4320" w:hanging="180"/>
        <w:tabs>
          <w:tab w:val="num" w:pos="4320" w:leader="none"/>
        </w:tabs>
      </w:pPr>
      <w:rPr>
        <w:rFonts w:cs="Times New Roman"/>
      </w:rPr>
    </w:lvl>
    <w:lvl w:ilvl="6">
      <w:start w:val="1"/>
      <w:numFmt w:val="decimal"/>
      <w:isLgl w:val="false"/>
      <w:suff w:val="tab"/>
      <w:lvlText w:val="%7."/>
      <w:lvlJc w:val="left"/>
      <w:pPr>
        <w:ind w:left="5040" w:hanging="360"/>
        <w:tabs>
          <w:tab w:val="num" w:pos="5040" w:leader="none"/>
        </w:tabs>
      </w:pPr>
      <w:rPr>
        <w:rFonts w:cs="Times New Roman"/>
      </w:rPr>
    </w:lvl>
    <w:lvl w:ilvl="7">
      <w:start w:val="1"/>
      <w:numFmt w:val="lowerLetter"/>
      <w:isLgl w:val="false"/>
      <w:suff w:val="tab"/>
      <w:lvlText w:val="%8."/>
      <w:lvlJc w:val="left"/>
      <w:pPr>
        <w:ind w:left="5760" w:hanging="360"/>
        <w:tabs>
          <w:tab w:val="num" w:pos="5760" w:leader="none"/>
        </w:tabs>
      </w:pPr>
      <w:rPr>
        <w:rFonts w:cs="Times New Roman"/>
      </w:rPr>
    </w:lvl>
    <w:lvl w:ilvl="8">
      <w:start w:val="1"/>
      <w:numFmt w:val="lowerRoman"/>
      <w:isLgl w:val="false"/>
      <w:suff w:val="tab"/>
      <w:lvlText w:val="%9."/>
      <w:lvlJc w:val="right"/>
      <w:pPr>
        <w:ind w:left="6480" w:hanging="180"/>
        <w:tabs>
          <w:tab w:val="num" w:pos="6480" w:leader="none"/>
        </w:tabs>
      </w:pPr>
      <w:rPr>
        <w:rFonts w:cs="Times New Roman"/>
      </w:rPr>
    </w:lvl>
  </w:abstractNum>
  <w:abstractNum w:abstractNumId="30">
    <w:multiLevelType w:val="hybridMultilevel"/>
    <w:lvl w:ilvl="0">
      <w:start w:val="1"/>
      <w:numFmt w:val="decimal"/>
      <w:pStyle w:val="1026"/>
      <w:isLgl w:val="false"/>
      <w:suff w:val="tab"/>
      <w:lvlText w:val="%1"/>
      <w:lvlJc w:val="left"/>
      <w:pPr>
        <w:ind w:left="360" w:hanging="360"/>
      </w:pPr>
      <w:rPr>
        <w:rFonts w:hint="default"/>
        <w:b/>
        <w:i w:val="0"/>
        <w:sz w:val="28"/>
      </w:rPr>
    </w:lvl>
    <w:lvl w:ilvl="1">
      <w:start w:val="1"/>
      <w:numFmt w:val="decimal"/>
      <w:pStyle w:val="1027"/>
      <w:isLgl w:val="false"/>
      <w:suff w:val="tab"/>
      <w:lvlText w:val="%1.%2."/>
      <w:lvlJc w:val="left"/>
      <w:pPr>
        <w:ind w:left="1440" w:hanging="720"/>
      </w:pPr>
      <w:rPr>
        <w:rFonts w:hint="default"/>
      </w:rPr>
    </w:lvl>
    <w:lvl w:ilvl="2">
      <w:start w:val="1"/>
      <w:numFmt w:val="lowerLetter"/>
      <w:pStyle w:val="1028"/>
      <w:isLgl w:val="false"/>
      <w:suff w:val="tab"/>
      <w:lvlText w:val="%1.%2.%3."/>
      <w:lvlJc w:val="left"/>
      <w:pPr>
        <w:ind w:left="1571" w:hanging="720"/>
      </w:pPr>
      <w:rPr>
        <w:rFonts w:hint="default"/>
      </w:rPr>
    </w:lvl>
    <w:lvl w:ilvl="3">
      <w:start w:val="1"/>
      <w:numFmt w:val="decimal"/>
      <w:pStyle w:val="1029"/>
      <w:isLgl w:val="false"/>
      <w:suff w:val="tab"/>
      <w:lvlText w:val="%1.%2.%3.(%4)."/>
      <w:lvlJc w:val="left"/>
      <w:pPr>
        <w:ind w:left="2880" w:hanging="720"/>
      </w:pPr>
      <w:rPr>
        <w:rFonts w:hint="default"/>
      </w:rPr>
    </w:lvl>
    <w:lvl w:ilvl="4">
      <w:start w:val="1"/>
      <w:numFmt w:val="lowerRoman"/>
      <w:pStyle w:val="1030"/>
      <w:isLgl w:val="false"/>
      <w:suff w:val="tab"/>
      <w:lvlText w:val="%1.%2.%3(%4)(%5)"/>
      <w:lvlJc w:val="left"/>
      <w:pPr>
        <w:ind w:left="4320" w:hanging="72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31">
    <w:multiLevelType w:val="hybridMultilevel"/>
    <w:lvl w:ilvl="0">
      <w:start w:val="1"/>
      <w:numFmt w:val="bullet"/>
      <w:isLgl w:val="false"/>
      <w:suff w:val="tab"/>
      <w:lvlText w:val=""/>
      <w:lvlJc w:val="left"/>
      <w:pPr>
        <w:ind w:left="833" w:hanging="360"/>
      </w:pPr>
      <w:rPr>
        <w:rFonts w:hint="default" w:ascii="Symbol" w:hAnsi="Symbol"/>
      </w:rPr>
    </w:lvl>
    <w:lvl w:ilvl="1">
      <w:start w:val="1"/>
      <w:numFmt w:val="bullet"/>
      <w:isLgl w:val="false"/>
      <w:suff w:val="tab"/>
      <w:lvlText w:val="o"/>
      <w:lvlJc w:val="left"/>
      <w:pPr>
        <w:ind w:left="1553" w:hanging="360"/>
      </w:pPr>
      <w:rPr>
        <w:rFonts w:hint="default" w:ascii="Courier New" w:hAnsi="Courier New" w:cs="Courier New"/>
      </w:rPr>
    </w:lvl>
    <w:lvl w:ilvl="2">
      <w:start w:val="1"/>
      <w:numFmt w:val="bullet"/>
      <w:isLgl w:val="false"/>
      <w:suff w:val="tab"/>
      <w:lvlText w:val=""/>
      <w:lvlJc w:val="left"/>
      <w:pPr>
        <w:ind w:left="2273" w:hanging="360"/>
      </w:pPr>
      <w:rPr>
        <w:rFonts w:hint="default" w:ascii="Wingdings" w:hAnsi="Wingdings"/>
      </w:rPr>
    </w:lvl>
    <w:lvl w:ilvl="3">
      <w:start w:val="1"/>
      <w:numFmt w:val="bullet"/>
      <w:isLgl w:val="false"/>
      <w:suff w:val="tab"/>
      <w:lvlText w:val=""/>
      <w:lvlJc w:val="left"/>
      <w:pPr>
        <w:ind w:left="2993" w:hanging="360"/>
      </w:pPr>
      <w:rPr>
        <w:rFonts w:hint="default" w:ascii="Symbol" w:hAnsi="Symbol"/>
      </w:rPr>
    </w:lvl>
    <w:lvl w:ilvl="4">
      <w:start w:val="1"/>
      <w:numFmt w:val="bullet"/>
      <w:isLgl w:val="false"/>
      <w:suff w:val="tab"/>
      <w:lvlText w:val="o"/>
      <w:lvlJc w:val="left"/>
      <w:pPr>
        <w:ind w:left="3713" w:hanging="360"/>
      </w:pPr>
      <w:rPr>
        <w:rFonts w:hint="default" w:ascii="Courier New" w:hAnsi="Courier New" w:cs="Courier New"/>
      </w:rPr>
    </w:lvl>
    <w:lvl w:ilvl="5">
      <w:start w:val="1"/>
      <w:numFmt w:val="bullet"/>
      <w:isLgl w:val="false"/>
      <w:suff w:val="tab"/>
      <w:lvlText w:val=""/>
      <w:lvlJc w:val="left"/>
      <w:pPr>
        <w:ind w:left="4433" w:hanging="360"/>
      </w:pPr>
      <w:rPr>
        <w:rFonts w:hint="default" w:ascii="Wingdings" w:hAnsi="Wingdings"/>
      </w:rPr>
    </w:lvl>
    <w:lvl w:ilvl="6">
      <w:start w:val="1"/>
      <w:numFmt w:val="bullet"/>
      <w:isLgl w:val="false"/>
      <w:suff w:val="tab"/>
      <w:lvlText w:val=""/>
      <w:lvlJc w:val="left"/>
      <w:pPr>
        <w:ind w:left="5153" w:hanging="360"/>
      </w:pPr>
      <w:rPr>
        <w:rFonts w:hint="default" w:ascii="Symbol" w:hAnsi="Symbol"/>
      </w:rPr>
    </w:lvl>
    <w:lvl w:ilvl="7">
      <w:start w:val="1"/>
      <w:numFmt w:val="bullet"/>
      <w:isLgl w:val="false"/>
      <w:suff w:val="tab"/>
      <w:lvlText w:val="o"/>
      <w:lvlJc w:val="left"/>
      <w:pPr>
        <w:ind w:left="5873" w:hanging="360"/>
      </w:pPr>
      <w:rPr>
        <w:rFonts w:hint="default" w:ascii="Courier New" w:hAnsi="Courier New" w:cs="Courier New"/>
      </w:rPr>
    </w:lvl>
    <w:lvl w:ilvl="8">
      <w:start w:val="1"/>
      <w:numFmt w:val="bullet"/>
      <w:isLgl w:val="false"/>
      <w:suff w:val="tab"/>
      <w:lvlText w:val=""/>
      <w:lvlJc w:val="left"/>
      <w:pPr>
        <w:ind w:left="6593" w:hanging="360"/>
      </w:pPr>
      <w:rPr>
        <w:rFonts w:hint="default" w:ascii="Wingdings" w:hAnsi="Wingdings"/>
      </w:rPr>
    </w:lvl>
  </w:abstractNum>
  <w:abstractNum w:abstractNumId="32">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3">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4">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5">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6">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7">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8">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9">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0">
    <w:multiLevelType w:val="hybridMultilevel"/>
    <w:lvl w:ilvl="0">
      <w:start w:val="19"/>
      <w:numFmt w:val="decimal"/>
      <w:isLgl w:val="false"/>
      <w:suff w:val="tab"/>
      <w:lvlText w:val="%1"/>
      <w:lvlJc w:val="left"/>
      <w:pPr>
        <w:ind w:left="492" w:hanging="492"/>
      </w:pPr>
      <w:rPr>
        <w:rFonts w:hint="default"/>
      </w:rPr>
    </w:lvl>
    <w:lvl w:ilvl="1">
      <w:start w:val="20"/>
      <w:numFmt w:val="decimal"/>
      <w:isLgl w:val="false"/>
      <w:suff w:val="tab"/>
      <w:lvlText w:val="%1.%2"/>
      <w:lvlJc w:val="left"/>
      <w:pPr>
        <w:ind w:left="492" w:hanging="492"/>
      </w:pPr>
      <w:rPr>
        <w:rFonts w:hint="default"/>
      </w:rPr>
    </w:lvl>
    <w:lvl w:ilvl="2">
      <w:start w:val="1"/>
      <w:numFmt w:val="decimal"/>
      <w:isLgl w:val="false"/>
      <w:suff w:val="tab"/>
      <w:lvlText w:val="%1.%2.%3"/>
      <w:lvlJc w:val="left"/>
      <w:pPr>
        <w:ind w:left="720" w:hanging="720"/>
      </w:pPr>
      <w:rPr>
        <w:rFonts w:hint="default"/>
      </w:rPr>
    </w:lvl>
    <w:lvl w:ilvl="3">
      <w:start w:val="1"/>
      <w:numFmt w:val="decimal"/>
      <w:isLgl w:val="false"/>
      <w:suff w:val="tab"/>
      <w:lvlText w:val="%1.%2.%3.%4"/>
      <w:lvlJc w:val="left"/>
      <w:pPr>
        <w:ind w:left="720" w:hanging="720"/>
      </w:pPr>
      <w:rPr>
        <w:rFonts w:hint="default"/>
      </w:rPr>
    </w:lvl>
    <w:lvl w:ilvl="4">
      <w:start w:val="1"/>
      <w:numFmt w:val="decimal"/>
      <w:isLgl w:val="false"/>
      <w:suff w:val="tab"/>
      <w:lvlText w:val="%1.%2.%3.%4.%5"/>
      <w:lvlJc w:val="left"/>
      <w:pPr>
        <w:ind w:left="1080" w:hanging="1080"/>
      </w:pPr>
      <w:rPr>
        <w:rFonts w:hint="default"/>
      </w:rPr>
    </w:lvl>
    <w:lvl w:ilvl="5">
      <w:start w:val="1"/>
      <w:numFmt w:val="decimal"/>
      <w:isLgl w:val="false"/>
      <w:suff w:val="tab"/>
      <w:lvlText w:val="%1.%2.%3.%4.%5.%6"/>
      <w:lvlJc w:val="left"/>
      <w:pPr>
        <w:ind w:left="1080" w:hanging="1080"/>
      </w:pPr>
      <w:rPr>
        <w:rFonts w:hint="default"/>
      </w:rPr>
    </w:lvl>
    <w:lvl w:ilvl="6">
      <w:start w:val="1"/>
      <w:numFmt w:val="decimal"/>
      <w:isLgl w:val="false"/>
      <w:suff w:val="tab"/>
      <w:lvlText w:val="%1.%2.%3.%4.%5.%6.%7"/>
      <w:lvlJc w:val="left"/>
      <w:pPr>
        <w:ind w:left="1440" w:hanging="1440"/>
      </w:pPr>
      <w:rPr>
        <w:rFonts w:hint="default"/>
      </w:rPr>
    </w:lvl>
    <w:lvl w:ilvl="7">
      <w:start w:val="1"/>
      <w:numFmt w:val="decimal"/>
      <w:isLgl w:val="false"/>
      <w:suff w:val="tab"/>
      <w:lvlText w:val="%1.%2.%3.%4.%5.%6.%7.%8"/>
      <w:lvlJc w:val="left"/>
      <w:pPr>
        <w:ind w:left="1440" w:hanging="1440"/>
      </w:pPr>
      <w:rPr>
        <w:rFonts w:hint="default"/>
      </w:rPr>
    </w:lvl>
    <w:lvl w:ilvl="8">
      <w:start w:val="1"/>
      <w:numFmt w:val="decimal"/>
      <w:isLgl w:val="false"/>
      <w:suff w:val="tab"/>
      <w:lvlText w:val="%1.%2.%3.%4.%5.%6.%7.%8.%9"/>
      <w:lvlJc w:val="left"/>
      <w:pPr>
        <w:ind w:left="1800" w:hanging="1800"/>
      </w:pPr>
      <w:rPr>
        <w:rFonts w:hint="default"/>
      </w:rPr>
    </w:lvl>
  </w:abstractNum>
  <w:abstractNum w:abstractNumId="41">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2">
    <w:multiLevelType w:val="hybridMultilevel"/>
    <w:lvl w:ilvl="0">
      <w:start w:val="1"/>
      <w:numFmt w:val="bullet"/>
      <w:isLgl w:val="false"/>
      <w:suff w:val="tab"/>
      <w:lvlText w:val=""/>
      <w:lvlJc w:val="left"/>
      <w:pPr>
        <w:ind w:left="578" w:hanging="360"/>
      </w:pPr>
      <w:rPr>
        <w:rFonts w:hint="default" w:ascii="Symbol" w:hAnsi="Symbol"/>
      </w:rPr>
    </w:lvl>
    <w:lvl w:ilvl="1">
      <w:start w:val="1"/>
      <w:numFmt w:val="bullet"/>
      <w:isLgl w:val="false"/>
      <w:suff w:val="tab"/>
      <w:lvlText w:val="o"/>
      <w:lvlJc w:val="left"/>
      <w:pPr>
        <w:ind w:left="1298" w:hanging="360"/>
      </w:pPr>
      <w:rPr>
        <w:rFonts w:hint="default" w:ascii="Courier New" w:hAnsi="Courier New" w:cs="Courier New"/>
      </w:rPr>
    </w:lvl>
    <w:lvl w:ilvl="2">
      <w:start w:val="1"/>
      <w:numFmt w:val="bullet"/>
      <w:isLgl w:val="false"/>
      <w:suff w:val="tab"/>
      <w:lvlText w:val=""/>
      <w:lvlJc w:val="left"/>
      <w:pPr>
        <w:ind w:left="2018" w:hanging="360"/>
      </w:pPr>
      <w:rPr>
        <w:rFonts w:hint="default" w:ascii="Wingdings" w:hAnsi="Wingdings"/>
      </w:rPr>
    </w:lvl>
    <w:lvl w:ilvl="3">
      <w:start w:val="1"/>
      <w:numFmt w:val="bullet"/>
      <w:isLgl w:val="false"/>
      <w:suff w:val="tab"/>
      <w:lvlText w:val=""/>
      <w:lvlJc w:val="left"/>
      <w:pPr>
        <w:ind w:left="2738" w:hanging="360"/>
      </w:pPr>
      <w:rPr>
        <w:rFonts w:hint="default" w:ascii="Symbol" w:hAnsi="Symbol"/>
      </w:rPr>
    </w:lvl>
    <w:lvl w:ilvl="4">
      <w:start w:val="1"/>
      <w:numFmt w:val="bullet"/>
      <w:isLgl w:val="false"/>
      <w:suff w:val="tab"/>
      <w:lvlText w:val="o"/>
      <w:lvlJc w:val="left"/>
      <w:pPr>
        <w:ind w:left="3458" w:hanging="360"/>
      </w:pPr>
      <w:rPr>
        <w:rFonts w:hint="default" w:ascii="Courier New" w:hAnsi="Courier New" w:cs="Courier New"/>
      </w:rPr>
    </w:lvl>
    <w:lvl w:ilvl="5">
      <w:start w:val="1"/>
      <w:numFmt w:val="bullet"/>
      <w:isLgl w:val="false"/>
      <w:suff w:val="tab"/>
      <w:lvlText w:val=""/>
      <w:lvlJc w:val="left"/>
      <w:pPr>
        <w:ind w:left="4178" w:hanging="360"/>
      </w:pPr>
      <w:rPr>
        <w:rFonts w:hint="default" w:ascii="Wingdings" w:hAnsi="Wingdings"/>
      </w:rPr>
    </w:lvl>
    <w:lvl w:ilvl="6">
      <w:start w:val="1"/>
      <w:numFmt w:val="bullet"/>
      <w:isLgl w:val="false"/>
      <w:suff w:val="tab"/>
      <w:lvlText w:val=""/>
      <w:lvlJc w:val="left"/>
      <w:pPr>
        <w:ind w:left="4898" w:hanging="360"/>
      </w:pPr>
      <w:rPr>
        <w:rFonts w:hint="default" w:ascii="Symbol" w:hAnsi="Symbol"/>
      </w:rPr>
    </w:lvl>
    <w:lvl w:ilvl="7">
      <w:start w:val="1"/>
      <w:numFmt w:val="bullet"/>
      <w:isLgl w:val="false"/>
      <w:suff w:val="tab"/>
      <w:lvlText w:val="o"/>
      <w:lvlJc w:val="left"/>
      <w:pPr>
        <w:ind w:left="5618" w:hanging="360"/>
      </w:pPr>
      <w:rPr>
        <w:rFonts w:hint="default" w:ascii="Courier New" w:hAnsi="Courier New" w:cs="Courier New"/>
      </w:rPr>
    </w:lvl>
    <w:lvl w:ilvl="8">
      <w:start w:val="1"/>
      <w:numFmt w:val="bullet"/>
      <w:isLgl w:val="false"/>
      <w:suff w:val="tab"/>
      <w:lvlText w:val=""/>
      <w:lvlJc w:val="left"/>
      <w:pPr>
        <w:ind w:left="6338" w:hanging="360"/>
      </w:pPr>
      <w:rPr>
        <w:rFonts w:hint="default" w:ascii="Wingdings" w:hAnsi="Wingdings"/>
      </w:rPr>
    </w:lvl>
  </w:abstractNum>
  <w:abstractNum w:abstractNumId="43">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44">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45">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6">
    <w:multiLevelType w:val="hybridMultilevel"/>
    <w:lvl w:ilvl="0">
      <w:start w:val="3"/>
      <w:numFmt w:val="upperRoman"/>
      <w:isLgl w:val="false"/>
      <w:suff w:val="tab"/>
      <w:lvlText w:val="%1."/>
      <w:lvlJc w:val="left"/>
      <w:pPr>
        <w:ind w:left="928" w:hanging="360"/>
        <w:tabs>
          <w:tab w:val="num" w:pos="208" w:leader="none"/>
        </w:tabs>
      </w:pPr>
      <w:rPr>
        <w:rFonts w:hint="default" w:cs="Times New Roman"/>
        <w:b/>
        <w:color w:val="000000"/>
        <w:sz w:val="24"/>
        <w:szCs w:val="24"/>
      </w:rPr>
    </w:lvl>
    <w:lvl w:ilvl="1">
      <w:start w:val="1"/>
      <w:numFmt w:val="decimal"/>
      <w:isLgl w:val="false"/>
      <w:suff w:val="tab"/>
      <w:lvlText w:val="%2."/>
      <w:lvlJc w:val="left"/>
      <w:pPr>
        <w:ind w:left="786" w:hanging="360"/>
        <w:tabs>
          <w:tab w:val="num" w:pos="66" w:leader="none"/>
        </w:tabs>
      </w:pPr>
      <w:rPr>
        <w:rFonts w:hint="default" w:cs="Times New Roman"/>
        <w:b w:val="0"/>
        <w:i w:val="0"/>
        <w:color w:val="000000"/>
        <w:sz w:val="24"/>
        <w:szCs w:val="24"/>
      </w:rPr>
    </w:lvl>
    <w:lvl w:ilvl="2">
      <w:start w:val="1"/>
      <w:numFmt w:val="lowerRoman"/>
      <w:isLgl w:val="false"/>
      <w:suff w:val="tab"/>
      <w:lvlText w:val="%3."/>
      <w:lvlJc w:val="right"/>
      <w:pPr>
        <w:ind w:left="2160" w:hanging="180"/>
        <w:tabs>
          <w:tab w:val="num" w:pos="2160" w:leader="none"/>
        </w:tabs>
      </w:pPr>
      <w:rPr>
        <w:rFonts w:cs="Times New Roman"/>
      </w:rPr>
    </w:lvl>
    <w:lvl w:ilvl="3">
      <w:start w:val="1"/>
      <w:numFmt w:val="decimal"/>
      <w:isLgl w:val="false"/>
      <w:suff w:val="tab"/>
      <w:lvlText w:val="%4."/>
      <w:lvlJc w:val="left"/>
      <w:pPr>
        <w:ind w:left="2880" w:hanging="360"/>
        <w:tabs>
          <w:tab w:val="num" w:pos="2880" w:leader="none"/>
        </w:tabs>
      </w:pPr>
      <w:rPr>
        <w:rFonts w:cs="Times New Roman"/>
      </w:rPr>
    </w:lvl>
    <w:lvl w:ilvl="4">
      <w:start w:val="1"/>
      <w:numFmt w:val="lowerLetter"/>
      <w:isLgl w:val="false"/>
      <w:suff w:val="tab"/>
      <w:lvlText w:val="%5."/>
      <w:lvlJc w:val="left"/>
      <w:pPr>
        <w:ind w:left="3600" w:hanging="360"/>
        <w:tabs>
          <w:tab w:val="num" w:pos="3600" w:leader="none"/>
        </w:tabs>
      </w:pPr>
      <w:rPr>
        <w:rFonts w:cs="Times New Roman"/>
      </w:rPr>
    </w:lvl>
    <w:lvl w:ilvl="5">
      <w:start w:val="1"/>
      <w:numFmt w:val="lowerRoman"/>
      <w:isLgl w:val="false"/>
      <w:suff w:val="tab"/>
      <w:lvlText w:val="%6."/>
      <w:lvlJc w:val="right"/>
      <w:pPr>
        <w:ind w:left="4320" w:hanging="180"/>
        <w:tabs>
          <w:tab w:val="num" w:pos="4320" w:leader="none"/>
        </w:tabs>
      </w:pPr>
      <w:rPr>
        <w:rFonts w:cs="Times New Roman"/>
      </w:rPr>
    </w:lvl>
    <w:lvl w:ilvl="6">
      <w:start w:val="1"/>
      <w:numFmt w:val="decimal"/>
      <w:isLgl w:val="false"/>
      <w:suff w:val="tab"/>
      <w:lvlText w:val="%7."/>
      <w:lvlJc w:val="left"/>
      <w:pPr>
        <w:ind w:left="5040" w:hanging="360"/>
        <w:tabs>
          <w:tab w:val="num" w:pos="5040" w:leader="none"/>
        </w:tabs>
      </w:pPr>
      <w:rPr>
        <w:rFonts w:cs="Times New Roman"/>
      </w:rPr>
    </w:lvl>
    <w:lvl w:ilvl="7">
      <w:start w:val="1"/>
      <w:numFmt w:val="lowerLetter"/>
      <w:isLgl w:val="false"/>
      <w:suff w:val="tab"/>
      <w:lvlText w:val="%8."/>
      <w:lvlJc w:val="left"/>
      <w:pPr>
        <w:ind w:left="5760" w:hanging="360"/>
        <w:tabs>
          <w:tab w:val="num" w:pos="5760" w:leader="none"/>
        </w:tabs>
      </w:pPr>
      <w:rPr>
        <w:rFonts w:cs="Times New Roman"/>
      </w:rPr>
    </w:lvl>
    <w:lvl w:ilvl="8">
      <w:start w:val="1"/>
      <w:numFmt w:val="lowerRoman"/>
      <w:isLgl w:val="false"/>
      <w:suff w:val="tab"/>
      <w:lvlText w:val="%9."/>
      <w:lvlJc w:val="right"/>
      <w:pPr>
        <w:ind w:left="6480" w:hanging="180"/>
        <w:tabs>
          <w:tab w:val="num" w:pos="6480" w:leader="none"/>
        </w:tabs>
      </w:pPr>
      <w:rPr>
        <w:rFonts w:cs="Times New Roman"/>
      </w:rPr>
    </w:lvl>
  </w:abstractNum>
  <w:abstractNum w:abstractNumId="47">
    <w:multiLevelType w:val="hybridMultilevel"/>
    <w:lvl w:ilvl="0">
      <w:start w:val="3"/>
      <w:numFmt w:val="upperRoman"/>
      <w:isLgl w:val="false"/>
      <w:suff w:val="tab"/>
      <w:lvlText w:val="%1."/>
      <w:lvlJc w:val="left"/>
      <w:pPr>
        <w:ind w:left="928" w:hanging="360"/>
        <w:tabs>
          <w:tab w:val="num" w:pos="208" w:leader="none"/>
        </w:tabs>
      </w:pPr>
      <w:rPr>
        <w:rFonts w:hint="default" w:cs="Times New Roman"/>
        <w:b/>
        <w:color w:val="000000"/>
        <w:sz w:val="24"/>
        <w:szCs w:val="24"/>
      </w:rPr>
    </w:lvl>
    <w:lvl w:ilvl="1">
      <w:start w:val="1"/>
      <w:numFmt w:val="decimal"/>
      <w:isLgl w:val="false"/>
      <w:suff w:val="tab"/>
      <w:lvlText w:val="%2."/>
      <w:lvlJc w:val="left"/>
      <w:pPr>
        <w:ind w:left="786" w:hanging="360"/>
        <w:tabs>
          <w:tab w:val="num" w:pos="66" w:leader="none"/>
        </w:tabs>
      </w:pPr>
      <w:rPr>
        <w:rFonts w:hint="default" w:cs="Times New Roman"/>
        <w:b w:val="0"/>
        <w:i w:val="0"/>
        <w:color w:val="000000"/>
        <w:sz w:val="24"/>
        <w:szCs w:val="24"/>
      </w:rPr>
    </w:lvl>
    <w:lvl w:ilvl="2">
      <w:start w:val="1"/>
      <w:numFmt w:val="lowerRoman"/>
      <w:isLgl w:val="false"/>
      <w:suff w:val="tab"/>
      <w:lvlText w:val="%3."/>
      <w:lvlJc w:val="right"/>
      <w:pPr>
        <w:ind w:left="2160" w:hanging="180"/>
        <w:tabs>
          <w:tab w:val="num" w:pos="2160" w:leader="none"/>
        </w:tabs>
      </w:pPr>
      <w:rPr>
        <w:rFonts w:cs="Times New Roman"/>
      </w:rPr>
    </w:lvl>
    <w:lvl w:ilvl="3">
      <w:start w:val="1"/>
      <w:numFmt w:val="decimal"/>
      <w:isLgl w:val="false"/>
      <w:suff w:val="tab"/>
      <w:lvlText w:val="%4."/>
      <w:lvlJc w:val="left"/>
      <w:pPr>
        <w:ind w:left="2880" w:hanging="360"/>
        <w:tabs>
          <w:tab w:val="num" w:pos="2880" w:leader="none"/>
        </w:tabs>
      </w:pPr>
      <w:rPr>
        <w:rFonts w:cs="Times New Roman"/>
      </w:rPr>
    </w:lvl>
    <w:lvl w:ilvl="4">
      <w:start w:val="1"/>
      <w:numFmt w:val="lowerLetter"/>
      <w:isLgl w:val="false"/>
      <w:suff w:val="tab"/>
      <w:lvlText w:val="%5."/>
      <w:lvlJc w:val="left"/>
      <w:pPr>
        <w:ind w:left="3600" w:hanging="360"/>
        <w:tabs>
          <w:tab w:val="num" w:pos="3600" w:leader="none"/>
        </w:tabs>
      </w:pPr>
      <w:rPr>
        <w:rFonts w:cs="Times New Roman"/>
      </w:rPr>
    </w:lvl>
    <w:lvl w:ilvl="5">
      <w:start w:val="1"/>
      <w:numFmt w:val="lowerRoman"/>
      <w:isLgl w:val="false"/>
      <w:suff w:val="tab"/>
      <w:lvlText w:val="%6."/>
      <w:lvlJc w:val="right"/>
      <w:pPr>
        <w:ind w:left="4320" w:hanging="180"/>
        <w:tabs>
          <w:tab w:val="num" w:pos="4320" w:leader="none"/>
        </w:tabs>
      </w:pPr>
      <w:rPr>
        <w:rFonts w:cs="Times New Roman"/>
      </w:rPr>
    </w:lvl>
    <w:lvl w:ilvl="6">
      <w:start w:val="1"/>
      <w:numFmt w:val="decimal"/>
      <w:isLgl w:val="false"/>
      <w:suff w:val="tab"/>
      <w:lvlText w:val="%7."/>
      <w:lvlJc w:val="left"/>
      <w:pPr>
        <w:ind w:left="5040" w:hanging="360"/>
        <w:tabs>
          <w:tab w:val="num" w:pos="5040" w:leader="none"/>
        </w:tabs>
      </w:pPr>
      <w:rPr>
        <w:rFonts w:cs="Times New Roman"/>
      </w:rPr>
    </w:lvl>
    <w:lvl w:ilvl="7">
      <w:start w:val="1"/>
      <w:numFmt w:val="lowerLetter"/>
      <w:isLgl w:val="false"/>
      <w:suff w:val="tab"/>
      <w:lvlText w:val="%8."/>
      <w:lvlJc w:val="left"/>
      <w:pPr>
        <w:ind w:left="5760" w:hanging="360"/>
        <w:tabs>
          <w:tab w:val="num" w:pos="5760" w:leader="none"/>
        </w:tabs>
      </w:pPr>
      <w:rPr>
        <w:rFonts w:cs="Times New Roman"/>
      </w:rPr>
    </w:lvl>
    <w:lvl w:ilvl="8">
      <w:start w:val="1"/>
      <w:numFmt w:val="lowerRoman"/>
      <w:isLgl w:val="false"/>
      <w:suff w:val="tab"/>
      <w:lvlText w:val="%9."/>
      <w:lvlJc w:val="right"/>
      <w:pPr>
        <w:ind w:left="6480" w:hanging="180"/>
        <w:tabs>
          <w:tab w:val="num" w:pos="6480" w:leader="none"/>
        </w:tabs>
      </w:pPr>
      <w:rPr>
        <w:rFonts w:cs="Times New Roman"/>
      </w:rPr>
    </w:lvl>
  </w:abstractNum>
  <w:abstractNum w:abstractNumId="48">
    <w:multiLevelType w:val="hybridMultilevel"/>
    <w:lvl w:ilvl="0">
      <w:start w:val="3"/>
      <w:numFmt w:val="upperRoman"/>
      <w:isLgl w:val="false"/>
      <w:suff w:val="tab"/>
      <w:lvlText w:val="%1."/>
      <w:lvlJc w:val="left"/>
      <w:pPr>
        <w:ind w:left="928" w:hanging="360"/>
        <w:tabs>
          <w:tab w:val="num" w:pos="208" w:leader="none"/>
        </w:tabs>
      </w:pPr>
      <w:rPr>
        <w:rFonts w:hint="default" w:cs="Times New Roman"/>
        <w:b/>
        <w:color w:val="000000"/>
        <w:sz w:val="24"/>
        <w:szCs w:val="24"/>
      </w:rPr>
    </w:lvl>
    <w:lvl w:ilvl="1">
      <w:start w:val="1"/>
      <w:numFmt w:val="decimal"/>
      <w:isLgl w:val="false"/>
      <w:suff w:val="tab"/>
      <w:lvlText w:val="%2."/>
      <w:lvlJc w:val="left"/>
      <w:pPr>
        <w:ind w:left="786" w:hanging="360"/>
        <w:tabs>
          <w:tab w:val="num" w:pos="66" w:leader="none"/>
        </w:tabs>
      </w:pPr>
      <w:rPr>
        <w:rFonts w:hint="default" w:cs="Times New Roman"/>
        <w:b w:val="0"/>
        <w:i w:val="0"/>
        <w:color w:val="000000"/>
        <w:sz w:val="24"/>
        <w:szCs w:val="24"/>
      </w:rPr>
    </w:lvl>
    <w:lvl w:ilvl="2">
      <w:start w:val="1"/>
      <w:numFmt w:val="lowerRoman"/>
      <w:isLgl w:val="false"/>
      <w:suff w:val="tab"/>
      <w:lvlText w:val="%3."/>
      <w:lvlJc w:val="right"/>
      <w:pPr>
        <w:ind w:left="2160" w:hanging="180"/>
        <w:tabs>
          <w:tab w:val="num" w:pos="2160" w:leader="none"/>
        </w:tabs>
      </w:pPr>
      <w:rPr>
        <w:rFonts w:cs="Times New Roman"/>
      </w:rPr>
    </w:lvl>
    <w:lvl w:ilvl="3">
      <w:start w:val="1"/>
      <w:numFmt w:val="decimal"/>
      <w:isLgl w:val="false"/>
      <w:suff w:val="tab"/>
      <w:lvlText w:val="%4."/>
      <w:lvlJc w:val="left"/>
      <w:pPr>
        <w:ind w:left="2880" w:hanging="360"/>
        <w:tabs>
          <w:tab w:val="num" w:pos="2880" w:leader="none"/>
        </w:tabs>
      </w:pPr>
      <w:rPr>
        <w:rFonts w:cs="Times New Roman"/>
      </w:rPr>
    </w:lvl>
    <w:lvl w:ilvl="4">
      <w:start w:val="1"/>
      <w:numFmt w:val="lowerLetter"/>
      <w:isLgl w:val="false"/>
      <w:suff w:val="tab"/>
      <w:lvlText w:val="%5."/>
      <w:lvlJc w:val="left"/>
      <w:pPr>
        <w:ind w:left="3600" w:hanging="360"/>
        <w:tabs>
          <w:tab w:val="num" w:pos="3600" w:leader="none"/>
        </w:tabs>
      </w:pPr>
      <w:rPr>
        <w:rFonts w:cs="Times New Roman"/>
      </w:rPr>
    </w:lvl>
    <w:lvl w:ilvl="5">
      <w:start w:val="1"/>
      <w:numFmt w:val="lowerRoman"/>
      <w:isLgl w:val="false"/>
      <w:suff w:val="tab"/>
      <w:lvlText w:val="%6."/>
      <w:lvlJc w:val="right"/>
      <w:pPr>
        <w:ind w:left="4320" w:hanging="180"/>
        <w:tabs>
          <w:tab w:val="num" w:pos="4320" w:leader="none"/>
        </w:tabs>
      </w:pPr>
      <w:rPr>
        <w:rFonts w:cs="Times New Roman"/>
      </w:rPr>
    </w:lvl>
    <w:lvl w:ilvl="6">
      <w:start w:val="1"/>
      <w:numFmt w:val="decimal"/>
      <w:isLgl w:val="false"/>
      <w:suff w:val="tab"/>
      <w:lvlText w:val="%7."/>
      <w:lvlJc w:val="left"/>
      <w:pPr>
        <w:ind w:left="5040" w:hanging="360"/>
        <w:tabs>
          <w:tab w:val="num" w:pos="5040" w:leader="none"/>
        </w:tabs>
      </w:pPr>
      <w:rPr>
        <w:rFonts w:cs="Times New Roman"/>
      </w:rPr>
    </w:lvl>
    <w:lvl w:ilvl="7">
      <w:start w:val="1"/>
      <w:numFmt w:val="lowerLetter"/>
      <w:isLgl w:val="false"/>
      <w:suff w:val="tab"/>
      <w:lvlText w:val="%8."/>
      <w:lvlJc w:val="left"/>
      <w:pPr>
        <w:ind w:left="5760" w:hanging="360"/>
        <w:tabs>
          <w:tab w:val="num" w:pos="5760" w:leader="none"/>
        </w:tabs>
      </w:pPr>
      <w:rPr>
        <w:rFonts w:cs="Times New Roman"/>
      </w:rPr>
    </w:lvl>
    <w:lvl w:ilvl="8">
      <w:start w:val="1"/>
      <w:numFmt w:val="lowerRoman"/>
      <w:isLgl w:val="false"/>
      <w:suff w:val="tab"/>
      <w:lvlText w:val="%9."/>
      <w:lvlJc w:val="right"/>
      <w:pPr>
        <w:ind w:left="6480" w:hanging="180"/>
        <w:tabs>
          <w:tab w:val="num" w:pos="6480" w:leader="none"/>
        </w:tabs>
      </w:pPr>
      <w:rPr>
        <w:rFonts w:cs="Times New Roman"/>
      </w:rPr>
    </w:lvl>
  </w:abstractNum>
  <w:abstractNum w:abstractNumId="49">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0">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1">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2">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3">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4">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5">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6">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7">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8">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9">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60">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61">
    <w:multiLevelType w:val="hybridMultilevel"/>
    <w:lvl w:ilvl="0">
      <w:start w:val="1"/>
      <w:numFmt w:val="decimal"/>
      <w:isLgl w:val="false"/>
      <w:suff w:val="tab"/>
      <w:lvlText w:val="%1."/>
      <w:lvlJc w:val="left"/>
      <w:pPr>
        <w:ind w:left="420" w:hanging="420"/>
      </w:pPr>
      <w:rPr>
        <w:rFonts w:hint="default"/>
      </w:rPr>
    </w:lvl>
    <w:lvl w:ilvl="1">
      <w:start w:val="1"/>
      <w:numFmt w:val="decimal"/>
      <w:isLgl w:val="false"/>
      <w:suff w:val="tab"/>
      <w:lvlText w:val="%1.%2."/>
      <w:lvlJc w:val="left"/>
      <w:pPr>
        <w:ind w:left="-147" w:hanging="420"/>
      </w:pPr>
      <w:rPr>
        <w:rFonts w:hint="default"/>
      </w:rPr>
    </w:lvl>
    <w:lvl w:ilvl="2">
      <w:start w:val="1"/>
      <w:numFmt w:val="decimal"/>
      <w:isLgl w:val="false"/>
      <w:suff w:val="tab"/>
      <w:lvlText w:val="%1.%2.%3."/>
      <w:lvlJc w:val="left"/>
      <w:pPr>
        <w:ind w:left="-414" w:hanging="720"/>
      </w:pPr>
      <w:rPr>
        <w:rFonts w:hint="default"/>
      </w:rPr>
    </w:lvl>
    <w:lvl w:ilvl="3">
      <w:start w:val="1"/>
      <w:numFmt w:val="decimal"/>
      <w:isLgl w:val="false"/>
      <w:suff w:val="tab"/>
      <w:lvlText w:val="%1.%2.%3.%4."/>
      <w:lvlJc w:val="left"/>
      <w:pPr>
        <w:ind w:left="-981" w:hanging="720"/>
      </w:pPr>
      <w:rPr>
        <w:rFonts w:hint="default"/>
      </w:rPr>
    </w:lvl>
    <w:lvl w:ilvl="4">
      <w:start w:val="1"/>
      <w:numFmt w:val="decimal"/>
      <w:isLgl w:val="false"/>
      <w:suff w:val="tab"/>
      <w:lvlText w:val="%1.%2.%3.%4.%5."/>
      <w:lvlJc w:val="left"/>
      <w:pPr>
        <w:ind w:left="-1188" w:hanging="1080"/>
      </w:pPr>
      <w:rPr>
        <w:rFonts w:hint="default"/>
      </w:rPr>
    </w:lvl>
    <w:lvl w:ilvl="5">
      <w:start w:val="1"/>
      <w:numFmt w:val="decimal"/>
      <w:isLgl w:val="false"/>
      <w:suff w:val="tab"/>
      <w:lvlText w:val="%1.%2.%3.%4.%5.%6."/>
      <w:lvlJc w:val="left"/>
      <w:pPr>
        <w:ind w:left="-1755" w:hanging="1080"/>
      </w:pPr>
      <w:rPr>
        <w:rFonts w:hint="default"/>
      </w:rPr>
    </w:lvl>
    <w:lvl w:ilvl="6">
      <w:start w:val="1"/>
      <w:numFmt w:val="decimal"/>
      <w:isLgl w:val="false"/>
      <w:suff w:val="tab"/>
      <w:lvlText w:val="%1.%2.%3.%4.%5.%6.%7."/>
      <w:lvlJc w:val="left"/>
      <w:pPr>
        <w:ind w:left="-1962" w:hanging="1440"/>
      </w:pPr>
      <w:rPr>
        <w:rFonts w:hint="default"/>
      </w:rPr>
    </w:lvl>
    <w:lvl w:ilvl="7">
      <w:start w:val="1"/>
      <w:numFmt w:val="decimal"/>
      <w:isLgl w:val="false"/>
      <w:suff w:val="tab"/>
      <w:lvlText w:val="%1.%2.%3.%4.%5.%6.%7.%8."/>
      <w:lvlJc w:val="left"/>
      <w:pPr>
        <w:ind w:left="-2529" w:hanging="1440"/>
      </w:pPr>
      <w:rPr>
        <w:rFonts w:hint="default"/>
      </w:rPr>
    </w:lvl>
    <w:lvl w:ilvl="8">
      <w:start w:val="1"/>
      <w:numFmt w:val="decimal"/>
      <w:isLgl w:val="false"/>
      <w:suff w:val="tab"/>
      <w:lvlText w:val="%1.%2.%3.%4.%5.%6.%7.%8.%9."/>
      <w:lvlJc w:val="left"/>
      <w:pPr>
        <w:ind w:left="-2736" w:hanging="1800"/>
      </w:pPr>
      <w:rPr>
        <w:rFonts w:hint="default"/>
      </w:rPr>
    </w:lvl>
  </w:abstractNum>
  <w:abstractNum w:abstractNumId="62">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63">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64">
    <w:multiLevelType w:val="hybridMultilevel"/>
    <w:lvl w:ilvl="0">
      <w:start w:val="1"/>
      <w:numFmt w:val="bullet"/>
      <w:isLgl w:val="false"/>
      <w:suff w:val="tab"/>
      <w:lvlText w:val=""/>
      <w:lvlJc w:val="left"/>
      <w:pPr>
        <w:ind w:left="153" w:hanging="360"/>
      </w:pPr>
      <w:rPr>
        <w:rFonts w:hint="default" w:ascii="Wingdings" w:hAnsi="Wingdings"/>
      </w:rPr>
    </w:lvl>
    <w:lvl w:ilvl="1">
      <w:start w:val="1"/>
      <w:numFmt w:val="bullet"/>
      <w:isLgl w:val="false"/>
      <w:suff w:val="tab"/>
      <w:lvlText w:val="o"/>
      <w:lvlJc w:val="left"/>
      <w:pPr>
        <w:ind w:left="873" w:hanging="360"/>
      </w:pPr>
      <w:rPr>
        <w:rFonts w:hint="default" w:ascii="Courier New" w:hAnsi="Courier New" w:cs="Courier New"/>
      </w:rPr>
    </w:lvl>
    <w:lvl w:ilvl="2">
      <w:start w:val="1"/>
      <w:numFmt w:val="bullet"/>
      <w:isLgl w:val="false"/>
      <w:suff w:val="tab"/>
      <w:lvlText w:val=""/>
      <w:lvlJc w:val="left"/>
      <w:pPr>
        <w:ind w:left="1593" w:hanging="360"/>
      </w:pPr>
      <w:rPr>
        <w:rFonts w:hint="default" w:ascii="Wingdings" w:hAnsi="Wingdings"/>
      </w:rPr>
    </w:lvl>
    <w:lvl w:ilvl="3">
      <w:start w:val="1"/>
      <w:numFmt w:val="bullet"/>
      <w:isLgl w:val="false"/>
      <w:suff w:val="tab"/>
      <w:lvlText w:val=""/>
      <w:lvlJc w:val="left"/>
      <w:pPr>
        <w:ind w:left="2313" w:hanging="360"/>
      </w:pPr>
      <w:rPr>
        <w:rFonts w:hint="default" w:ascii="Symbol" w:hAnsi="Symbol"/>
      </w:rPr>
    </w:lvl>
    <w:lvl w:ilvl="4">
      <w:start w:val="1"/>
      <w:numFmt w:val="bullet"/>
      <w:isLgl w:val="false"/>
      <w:suff w:val="tab"/>
      <w:lvlText w:val="o"/>
      <w:lvlJc w:val="left"/>
      <w:pPr>
        <w:ind w:left="3033" w:hanging="360"/>
      </w:pPr>
      <w:rPr>
        <w:rFonts w:hint="default" w:ascii="Courier New" w:hAnsi="Courier New" w:cs="Courier New"/>
      </w:rPr>
    </w:lvl>
    <w:lvl w:ilvl="5">
      <w:start w:val="1"/>
      <w:numFmt w:val="bullet"/>
      <w:isLgl w:val="false"/>
      <w:suff w:val="tab"/>
      <w:lvlText w:val=""/>
      <w:lvlJc w:val="left"/>
      <w:pPr>
        <w:ind w:left="3753" w:hanging="360"/>
      </w:pPr>
      <w:rPr>
        <w:rFonts w:hint="default" w:ascii="Wingdings" w:hAnsi="Wingdings"/>
      </w:rPr>
    </w:lvl>
    <w:lvl w:ilvl="6">
      <w:start w:val="1"/>
      <w:numFmt w:val="bullet"/>
      <w:isLgl w:val="false"/>
      <w:suff w:val="tab"/>
      <w:lvlText w:val=""/>
      <w:lvlJc w:val="left"/>
      <w:pPr>
        <w:ind w:left="4473" w:hanging="360"/>
      </w:pPr>
      <w:rPr>
        <w:rFonts w:hint="default" w:ascii="Symbol" w:hAnsi="Symbol"/>
      </w:rPr>
    </w:lvl>
    <w:lvl w:ilvl="7">
      <w:start w:val="1"/>
      <w:numFmt w:val="bullet"/>
      <w:isLgl w:val="false"/>
      <w:suff w:val="tab"/>
      <w:lvlText w:val="o"/>
      <w:lvlJc w:val="left"/>
      <w:pPr>
        <w:ind w:left="5193" w:hanging="360"/>
      </w:pPr>
      <w:rPr>
        <w:rFonts w:hint="default" w:ascii="Courier New" w:hAnsi="Courier New" w:cs="Courier New"/>
      </w:rPr>
    </w:lvl>
    <w:lvl w:ilvl="8">
      <w:start w:val="1"/>
      <w:numFmt w:val="bullet"/>
      <w:isLgl w:val="false"/>
      <w:suff w:val="tab"/>
      <w:lvlText w:val=""/>
      <w:lvlJc w:val="left"/>
      <w:pPr>
        <w:ind w:left="5913" w:hanging="360"/>
      </w:pPr>
      <w:rPr>
        <w:rFonts w:hint="default" w:ascii="Wingdings" w:hAnsi="Wingdings"/>
      </w:rPr>
    </w:lvl>
  </w:abstractNum>
  <w:abstractNum w:abstractNumId="65">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66">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67">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68">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69">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0">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1">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2">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3">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4">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5">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6">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7">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8">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9">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80">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81">
    <w:multiLevelType w:val="hybridMultilevel"/>
    <w:lvl w:ilvl="0">
      <w:start w:val="1"/>
      <w:numFmt w:val="decimal"/>
      <w:isLgl w:val="false"/>
      <w:suff w:val="tab"/>
      <w:lvlText w:val="%1."/>
      <w:lvlJc w:val="left"/>
      <w:pPr>
        <w:ind w:left="360" w:hanging="360"/>
        <w:tabs>
          <w:tab w:val="num" w:pos="360" w:leader="none"/>
        </w:tabs>
      </w:pPr>
      <w:rPr>
        <w:color w:val="auto"/>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82">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83">
    <w:multiLevelType w:val="hybridMultilevel"/>
    <w:lvl w:ilvl="0">
      <w:start w:val="1"/>
      <w:numFmt w:val="decimal"/>
      <w:isLgl w:val="false"/>
      <w:suff w:val="tab"/>
      <w:lvlText w:val="%1."/>
      <w:lvlJc w:val="left"/>
      <w:pPr>
        <w:ind w:left="720" w:hanging="360"/>
        <w:tabs>
          <w:tab w:val="num" w:pos="720" w:leader="none"/>
        </w:tabs>
      </w:pPr>
      <w:rPr>
        <w:b w:val="0"/>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num w:numId="1">
    <w:abstractNumId w:val="14"/>
  </w:num>
  <w:num w:numId="2">
    <w:abstractNumId w:val="30"/>
  </w:num>
  <w:num w:numId="3">
    <w:abstractNumId w:val="4"/>
  </w:num>
  <w:num w:numId="4">
    <w:abstractNumId w:val="18"/>
  </w:num>
  <w:num w:numId="5">
    <w:abstractNumId w:val="7"/>
  </w:num>
  <w:num w:numId="6">
    <w:abstractNumId w:val="11"/>
  </w:num>
  <w:num w:numId="7">
    <w:abstractNumId w:val="3"/>
  </w:num>
  <w:num w:numId="8">
    <w:abstractNumId w:val="23"/>
  </w:num>
  <w:num w:numId="9">
    <w:abstractNumId w:val="24"/>
  </w:num>
  <w:num w:numId="10">
    <w:abstractNumId w:val="26"/>
  </w:num>
  <w:num w:numId="11">
    <w:abstractNumId w:val="1"/>
  </w:num>
  <w:num w:numId="12">
    <w:abstractNumId w:val="6"/>
  </w:num>
  <w:num w:numId="13">
    <w:abstractNumId w:val="20"/>
  </w:num>
  <w:num w:numId="14">
    <w:abstractNumId w:val="28"/>
  </w:num>
  <w:num w:numId="15">
    <w:abstractNumId w:val="19"/>
  </w:num>
  <w:num w:numId="16">
    <w:abstractNumId w:val="31"/>
  </w:num>
  <w:num w:numId="17">
    <w:abstractNumId w:val="22"/>
  </w:num>
  <w:num w:numId="18">
    <w:abstractNumId w:val="2"/>
  </w:num>
  <w:num w:numId="19">
    <w:abstractNumId w:val="5"/>
  </w:num>
  <w:num w:numId="20">
    <w:abstractNumId w:val="16"/>
  </w:num>
  <w:num w:numId="21">
    <w:abstractNumId w:val="25"/>
  </w:num>
  <w:num w:numId="22">
    <w:abstractNumId w:val="27"/>
  </w:num>
  <w:num w:numId="23">
    <w:abstractNumId w:val="9"/>
  </w:num>
  <w:num w:numId="24">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15"/>
  </w:num>
  <w:num w:numId="27">
    <w:abstractNumId w:val="8"/>
  </w:num>
  <w:num w:numId="28">
    <w:abstractNumId w:val="17"/>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num>
  <w:num w:numId="31">
    <w:abstractNumId w:val="21"/>
  </w:num>
  <w:num w:numId="32">
    <w:abstractNumId w:val="0"/>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6"/>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ru-RU" w:eastAsia="ru-RU"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58">
    <w:name w:val="Heading 1 Char"/>
    <w:basedOn w:val="1031"/>
    <w:link w:val="1026"/>
    <w:uiPriority w:val="9"/>
    <w:rPr>
      <w:rFonts w:ascii="Arial" w:hAnsi="Arial" w:eastAsia="Arial" w:cs="Arial"/>
      <w:sz w:val="40"/>
      <w:szCs w:val="40"/>
    </w:rPr>
  </w:style>
  <w:style w:type="character" w:styleId="859">
    <w:name w:val="Heading 2 Char"/>
    <w:basedOn w:val="1031"/>
    <w:link w:val="1027"/>
    <w:uiPriority w:val="9"/>
    <w:rPr>
      <w:rFonts w:ascii="Arial" w:hAnsi="Arial" w:eastAsia="Arial" w:cs="Arial"/>
      <w:sz w:val="34"/>
    </w:rPr>
  </w:style>
  <w:style w:type="character" w:styleId="860">
    <w:name w:val="Heading 3 Char"/>
    <w:basedOn w:val="1031"/>
    <w:link w:val="1028"/>
    <w:uiPriority w:val="9"/>
    <w:rPr>
      <w:rFonts w:ascii="Arial" w:hAnsi="Arial" w:eastAsia="Arial" w:cs="Arial"/>
      <w:sz w:val="30"/>
      <w:szCs w:val="30"/>
    </w:rPr>
  </w:style>
  <w:style w:type="character" w:styleId="861">
    <w:name w:val="Heading 4 Char"/>
    <w:basedOn w:val="1031"/>
    <w:link w:val="1029"/>
    <w:uiPriority w:val="9"/>
    <w:rPr>
      <w:rFonts w:ascii="Arial" w:hAnsi="Arial" w:eastAsia="Arial" w:cs="Arial"/>
      <w:b/>
      <w:bCs/>
      <w:sz w:val="26"/>
      <w:szCs w:val="26"/>
    </w:rPr>
  </w:style>
  <w:style w:type="character" w:styleId="862">
    <w:name w:val="Heading 5 Char"/>
    <w:basedOn w:val="1031"/>
    <w:link w:val="1030"/>
    <w:uiPriority w:val="9"/>
    <w:rPr>
      <w:rFonts w:ascii="Arial" w:hAnsi="Arial" w:eastAsia="Arial" w:cs="Arial"/>
      <w:b/>
      <w:bCs/>
      <w:sz w:val="24"/>
      <w:szCs w:val="24"/>
    </w:rPr>
  </w:style>
  <w:style w:type="paragraph" w:styleId="863">
    <w:name w:val="Heading 6"/>
    <w:basedOn w:val="1025"/>
    <w:next w:val="1025"/>
    <w:link w:val="864"/>
    <w:uiPriority w:val="9"/>
    <w:unhideWhenUsed/>
    <w:qFormat/>
    <w:pPr>
      <w:keepLines/>
      <w:keepNext/>
      <w:spacing w:before="320" w:after="200"/>
      <w:outlineLvl w:val="5"/>
    </w:pPr>
    <w:rPr>
      <w:rFonts w:ascii="Arial" w:hAnsi="Arial" w:eastAsia="Arial" w:cs="Arial"/>
      <w:b/>
      <w:bCs/>
      <w:sz w:val="22"/>
      <w:szCs w:val="22"/>
    </w:rPr>
  </w:style>
  <w:style w:type="character" w:styleId="864">
    <w:name w:val="Heading 6 Char"/>
    <w:basedOn w:val="1031"/>
    <w:link w:val="863"/>
    <w:uiPriority w:val="9"/>
    <w:rPr>
      <w:rFonts w:ascii="Arial" w:hAnsi="Arial" w:eastAsia="Arial" w:cs="Arial"/>
      <w:b/>
      <w:bCs/>
      <w:sz w:val="22"/>
      <w:szCs w:val="22"/>
    </w:rPr>
  </w:style>
  <w:style w:type="paragraph" w:styleId="865">
    <w:name w:val="Heading 7"/>
    <w:basedOn w:val="1025"/>
    <w:next w:val="1025"/>
    <w:link w:val="866"/>
    <w:uiPriority w:val="9"/>
    <w:unhideWhenUsed/>
    <w:qFormat/>
    <w:pPr>
      <w:keepLines/>
      <w:keepNext/>
      <w:spacing w:before="320" w:after="200"/>
      <w:outlineLvl w:val="6"/>
    </w:pPr>
    <w:rPr>
      <w:rFonts w:ascii="Arial" w:hAnsi="Arial" w:eastAsia="Arial" w:cs="Arial"/>
      <w:b/>
      <w:bCs/>
      <w:i/>
      <w:iCs/>
      <w:sz w:val="22"/>
      <w:szCs w:val="22"/>
    </w:rPr>
  </w:style>
  <w:style w:type="character" w:styleId="866">
    <w:name w:val="Heading 7 Char"/>
    <w:basedOn w:val="1031"/>
    <w:link w:val="865"/>
    <w:uiPriority w:val="9"/>
    <w:rPr>
      <w:rFonts w:ascii="Arial" w:hAnsi="Arial" w:eastAsia="Arial" w:cs="Arial"/>
      <w:b/>
      <w:bCs/>
      <w:i/>
      <w:iCs/>
      <w:sz w:val="22"/>
      <w:szCs w:val="22"/>
    </w:rPr>
  </w:style>
  <w:style w:type="paragraph" w:styleId="867">
    <w:name w:val="Heading 8"/>
    <w:basedOn w:val="1025"/>
    <w:next w:val="1025"/>
    <w:link w:val="868"/>
    <w:uiPriority w:val="9"/>
    <w:unhideWhenUsed/>
    <w:qFormat/>
    <w:pPr>
      <w:keepLines/>
      <w:keepNext/>
      <w:spacing w:before="320" w:after="200"/>
      <w:outlineLvl w:val="7"/>
    </w:pPr>
    <w:rPr>
      <w:rFonts w:ascii="Arial" w:hAnsi="Arial" w:eastAsia="Arial" w:cs="Arial"/>
      <w:i/>
      <w:iCs/>
      <w:sz w:val="22"/>
      <w:szCs w:val="22"/>
    </w:rPr>
  </w:style>
  <w:style w:type="character" w:styleId="868">
    <w:name w:val="Heading 8 Char"/>
    <w:basedOn w:val="1031"/>
    <w:link w:val="867"/>
    <w:uiPriority w:val="9"/>
    <w:rPr>
      <w:rFonts w:ascii="Arial" w:hAnsi="Arial" w:eastAsia="Arial" w:cs="Arial"/>
      <w:i/>
      <w:iCs/>
      <w:sz w:val="22"/>
      <w:szCs w:val="22"/>
    </w:rPr>
  </w:style>
  <w:style w:type="paragraph" w:styleId="869">
    <w:name w:val="Heading 9"/>
    <w:basedOn w:val="1025"/>
    <w:next w:val="1025"/>
    <w:link w:val="870"/>
    <w:uiPriority w:val="9"/>
    <w:unhideWhenUsed/>
    <w:qFormat/>
    <w:pPr>
      <w:keepLines/>
      <w:keepNext/>
      <w:spacing w:before="320" w:after="200"/>
      <w:outlineLvl w:val="8"/>
    </w:pPr>
    <w:rPr>
      <w:rFonts w:ascii="Arial" w:hAnsi="Arial" w:eastAsia="Arial" w:cs="Arial"/>
      <w:i/>
      <w:iCs/>
      <w:sz w:val="21"/>
      <w:szCs w:val="21"/>
    </w:rPr>
  </w:style>
  <w:style w:type="character" w:styleId="870">
    <w:name w:val="Heading 9 Char"/>
    <w:basedOn w:val="1031"/>
    <w:link w:val="869"/>
    <w:uiPriority w:val="9"/>
    <w:rPr>
      <w:rFonts w:ascii="Arial" w:hAnsi="Arial" w:eastAsia="Arial" w:cs="Arial"/>
      <w:i/>
      <w:iCs/>
      <w:sz w:val="21"/>
      <w:szCs w:val="21"/>
    </w:rPr>
  </w:style>
  <w:style w:type="paragraph" w:styleId="871">
    <w:name w:val="No Spacing"/>
    <w:uiPriority w:val="1"/>
    <w:qFormat/>
    <w:pPr>
      <w:spacing w:before="0" w:after="0" w:line="240" w:lineRule="auto"/>
    </w:pPr>
  </w:style>
  <w:style w:type="character" w:styleId="872">
    <w:name w:val="Title Char"/>
    <w:basedOn w:val="1031"/>
    <w:link w:val="1059"/>
    <w:uiPriority w:val="10"/>
    <w:rPr>
      <w:sz w:val="48"/>
      <w:szCs w:val="48"/>
    </w:rPr>
  </w:style>
  <w:style w:type="paragraph" w:styleId="873">
    <w:name w:val="Subtitle"/>
    <w:basedOn w:val="1025"/>
    <w:next w:val="1025"/>
    <w:link w:val="874"/>
    <w:uiPriority w:val="11"/>
    <w:qFormat/>
    <w:pPr>
      <w:spacing w:before="200" w:after="200"/>
    </w:pPr>
    <w:rPr>
      <w:sz w:val="24"/>
      <w:szCs w:val="24"/>
    </w:rPr>
  </w:style>
  <w:style w:type="character" w:styleId="874">
    <w:name w:val="Subtitle Char"/>
    <w:basedOn w:val="1031"/>
    <w:link w:val="873"/>
    <w:uiPriority w:val="11"/>
    <w:rPr>
      <w:sz w:val="24"/>
      <w:szCs w:val="24"/>
    </w:rPr>
  </w:style>
  <w:style w:type="paragraph" w:styleId="875">
    <w:name w:val="Quote"/>
    <w:basedOn w:val="1025"/>
    <w:next w:val="1025"/>
    <w:link w:val="876"/>
    <w:uiPriority w:val="29"/>
    <w:qFormat/>
    <w:pPr>
      <w:ind w:left="720" w:right="720"/>
    </w:pPr>
    <w:rPr>
      <w:i/>
    </w:rPr>
  </w:style>
  <w:style w:type="character" w:styleId="876">
    <w:name w:val="Quote Char"/>
    <w:link w:val="875"/>
    <w:uiPriority w:val="29"/>
    <w:rPr>
      <w:i/>
    </w:rPr>
  </w:style>
  <w:style w:type="paragraph" w:styleId="877">
    <w:name w:val="Intense Quote"/>
    <w:basedOn w:val="1025"/>
    <w:next w:val="1025"/>
    <w:link w:val="878"/>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878">
    <w:name w:val="Intense Quote Char"/>
    <w:link w:val="877"/>
    <w:uiPriority w:val="30"/>
    <w:rPr>
      <w:i/>
    </w:rPr>
  </w:style>
  <w:style w:type="character" w:styleId="879">
    <w:name w:val="Header Char"/>
    <w:basedOn w:val="1031"/>
    <w:link w:val="1049"/>
    <w:uiPriority w:val="99"/>
  </w:style>
  <w:style w:type="character" w:styleId="880">
    <w:name w:val="Footer Char"/>
    <w:basedOn w:val="1031"/>
    <w:link w:val="1051"/>
    <w:uiPriority w:val="99"/>
  </w:style>
  <w:style w:type="paragraph" w:styleId="881">
    <w:name w:val="Caption"/>
    <w:basedOn w:val="1025"/>
    <w:next w:val="1025"/>
    <w:uiPriority w:val="35"/>
    <w:semiHidden/>
    <w:unhideWhenUsed/>
    <w:qFormat/>
    <w:pPr>
      <w:spacing w:line="276" w:lineRule="auto"/>
    </w:pPr>
    <w:rPr>
      <w:b/>
      <w:bCs/>
      <w:color w:val="4f81bd" w:themeColor="accent1"/>
      <w:sz w:val="18"/>
      <w:szCs w:val="18"/>
    </w:rPr>
  </w:style>
  <w:style w:type="character" w:styleId="882">
    <w:name w:val="Caption Char"/>
    <w:basedOn w:val="881"/>
    <w:link w:val="1051"/>
    <w:uiPriority w:val="99"/>
  </w:style>
  <w:style w:type="table" w:styleId="883">
    <w:name w:val="Table Grid Light"/>
    <w:basedOn w:val="10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884">
    <w:name w:val="Plain Table 1"/>
    <w:basedOn w:val="10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85">
    <w:name w:val="Plain Table 2"/>
    <w:basedOn w:val="103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86">
    <w:name w:val="Plain Table 3"/>
    <w:basedOn w:val="10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87">
    <w:name w:val="Plain Table 4"/>
    <w:basedOn w:val="10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88">
    <w:name w:val="Plain Table 5"/>
    <w:basedOn w:val="10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889">
    <w:name w:val="Grid Table 1 Light"/>
    <w:basedOn w:val="103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890">
    <w:name w:val="Grid Table 1 Light - Accent 1"/>
    <w:basedOn w:val="10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891">
    <w:name w:val="Grid Table 1 Light - Accent 2"/>
    <w:basedOn w:val="10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892">
    <w:name w:val="Grid Table 1 Light - Accent 3"/>
    <w:basedOn w:val="10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893">
    <w:name w:val="Grid Table 1 Light - Accent 4"/>
    <w:basedOn w:val="10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894">
    <w:name w:val="Grid Table 1 Light - Accent 5"/>
    <w:basedOn w:val="10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895">
    <w:name w:val="Grid Table 1 Light - Accent 6"/>
    <w:basedOn w:val="10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896">
    <w:name w:val="Grid Table 2"/>
    <w:basedOn w:val="10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897">
    <w:name w:val="Grid Table 2 - Accent 1"/>
    <w:basedOn w:val="10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898">
    <w:name w:val="Grid Table 2 - Accent 2"/>
    <w:basedOn w:val="10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899">
    <w:name w:val="Grid Table 2 - Accent 3"/>
    <w:basedOn w:val="10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900">
    <w:name w:val="Grid Table 2 - Accent 4"/>
    <w:basedOn w:val="10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901">
    <w:name w:val="Grid Table 2 - Accent 5"/>
    <w:basedOn w:val="10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902">
    <w:name w:val="Grid Table 2 - Accent 6"/>
    <w:basedOn w:val="10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903">
    <w:name w:val="Grid Table 3"/>
    <w:basedOn w:val="10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4">
    <w:name w:val="Grid Table 3 - Accent 1"/>
    <w:basedOn w:val="10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5">
    <w:name w:val="Grid Table 3 - Accent 2"/>
    <w:basedOn w:val="10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6">
    <w:name w:val="Grid Table 3 - Accent 3"/>
    <w:basedOn w:val="10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7">
    <w:name w:val="Grid Table 3 - Accent 4"/>
    <w:basedOn w:val="10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8">
    <w:name w:val="Grid Table 3 - Accent 5"/>
    <w:basedOn w:val="10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9">
    <w:name w:val="Grid Table 3 - Accent 6"/>
    <w:basedOn w:val="10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10">
    <w:name w:val="Grid Table 4"/>
    <w:basedOn w:val="103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11">
    <w:name w:val="Grid Table 4 - Accent 1"/>
    <w:basedOn w:val="103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912">
    <w:name w:val="Grid Table 4 - Accent 2"/>
    <w:basedOn w:val="103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913">
    <w:name w:val="Grid Table 4 - Accent 3"/>
    <w:basedOn w:val="103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914">
    <w:name w:val="Grid Table 4 - Accent 4"/>
    <w:basedOn w:val="103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915">
    <w:name w:val="Grid Table 4 - Accent 5"/>
    <w:basedOn w:val="103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916">
    <w:name w:val="Grid Table 4 - Accent 6"/>
    <w:basedOn w:val="103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917">
    <w:name w:val="Grid Table 5 Dark"/>
    <w:basedOn w:val="10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918">
    <w:name w:val="Grid Table 5 Dark- Accent 1"/>
    <w:basedOn w:val="10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919">
    <w:name w:val="Grid Table 5 Dark - Accent 2"/>
    <w:basedOn w:val="10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920">
    <w:name w:val="Grid Table 5 Dark - Accent 3"/>
    <w:basedOn w:val="10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921">
    <w:name w:val="Grid Table 5 Dark- Accent 4"/>
    <w:basedOn w:val="10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922">
    <w:name w:val="Grid Table 5 Dark - Accent 5"/>
    <w:basedOn w:val="10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923">
    <w:name w:val="Grid Table 5 Dark - Accent 6"/>
    <w:basedOn w:val="10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24">
    <w:name w:val="Grid Table 6 Colorful"/>
    <w:basedOn w:val="103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25">
    <w:name w:val="Grid Table 6 Colorful - Accent 1"/>
    <w:basedOn w:val="103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6">
    <w:name w:val="Grid Table 6 Colorful - Accent 2"/>
    <w:basedOn w:val="10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27">
    <w:name w:val="Grid Table 6 Colorful - Accent 3"/>
    <w:basedOn w:val="103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28">
    <w:name w:val="Grid Table 6 Colorful - Accent 4"/>
    <w:basedOn w:val="10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29">
    <w:name w:val="Grid Table 6 Colorful - Accent 5"/>
    <w:basedOn w:val="103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30">
    <w:name w:val="Grid Table 6 Colorful - Accent 6"/>
    <w:basedOn w:val="103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31">
    <w:name w:val="Grid Table 7 Colorful"/>
    <w:basedOn w:val="103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932">
    <w:name w:val="Grid Table 7 Colorful - Accent 1"/>
    <w:basedOn w:val="103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933">
    <w:name w:val="Grid Table 7 Colorful - Accent 2"/>
    <w:basedOn w:val="103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934">
    <w:name w:val="Grid Table 7 Colorful - Accent 3"/>
    <w:basedOn w:val="103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935">
    <w:name w:val="Grid Table 7 Colorful - Accent 4"/>
    <w:basedOn w:val="103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936">
    <w:name w:val="Grid Table 7 Colorful - Accent 5"/>
    <w:basedOn w:val="103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937">
    <w:name w:val="Grid Table 7 Colorful - Accent 6"/>
    <w:basedOn w:val="103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938">
    <w:name w:val="List Table 1 Light"/>
    <w:basedOn w:val="103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39">
    <w:name w:val="List Table 1 Light - Accent 1"/>
    <w:basedOn w:val="103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940">
    <w:name w:val="List Table 1 Light - Accent 2"/>
    <w:basedOn w:val="103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941">
    <w:name w:val="List Table 1 Light - Accent 3"/>
    <w:basedOn w:val="103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942">
    <w:name w:val="List Table 1 Light - Accent 4"/>
    <w:basedOn w:val="103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943">
    <w:name w:val="List Table 1 Light - Accent 5"/>
    <w:basedOn w:val="103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944">
    <w:name w:val="List Table 1 Light - Accent 6"/>
    <w:basedOn w:val="103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945">
    <w:name w:val="List Table 2"/>
    <w:basedOn w:val="103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946">
    <w:name w:val="List Table 2 - Accent 1"/>
    <w:basedOn w:val="103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947">
    <w:name w:val="List Table 2 - Accent 2"/>
    <w:basedOn w:val="103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948">
    <w:name w:val="List Table 2 - Accent 3"/>
    <w:basedOn w:val="103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949">
    <w:name w:val="List Table 2 - Accent 4"/>
    <w:basedOn w:val="103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950">
    <w:name w:val="List Table 2 - Accent 5"/>
    <w:basedOn w:val="103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951">
    <w:name w:val="List Table 2 - Accent 6"/>
    <w:basedOn w:val="103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952">
    <w:name w:val="List Table 3"/>
    <w:basedOn w:val="10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53">
    <w:name w:val="List Table 3 - Accent 1"/>
    <w:basedOn w:val="103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954">
    <w:name w:val="List Table 3 - Accent 2"/>
    <w:basedOn w:val="10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955">
    <w:name w:val="List Table 3 - Accent 3"/>
    <w:basedOn w:val="103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956">
    <w:name w:val="List Table 3 - Accent 4"/>
    <w:basedOn w:val="10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957">
    <w:name w:val="List Table 3 - Accent 5"/>
    <w:basedOn w:val="103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958">
    <w:name w:val="List Table 3 - Accent 6"/>
    <w:basedOn w:val="103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959">
    <w:name w:val="List Table 4"/>
    <w:basedOn w:val="10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60">
    <w:name w:val="List Table 4 - Accent 1"/>
    <w:basedOn w:val="103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961">
    <w:name w:val="List Table 4 - Accent 2"/>
    <w:basedOn w:val="103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962">
    <w:name w:val="List Table 4 - Accent 3"/>
    <w:basedOn w:val="103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963">
    <w:name w:val="List Table 4 - Accent 4"/>
    <w:basedOn w:val="103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964">
    <w:name w:val="List Table 4 - Accent 5"/>
    <w:basedOn w:val="103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965">
    <w:name w:val="List Table 4 - Accent 6"/>
    <w:basedOn w:val="103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966">
    <w:name w:val="List Table 5 Dark"/>
    <w:basedOn w:val="103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7">
    <w:name w:val="List Table 5 Dark - Accent 1"/>
    <w:basedOn w:val="103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8">
    <w:name w:val="List Table 5 Dark - Accent 2"/>
    <w:basedOn w:val="103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9">
    <w:name w:val="List Table 5 Dark - Accent 3"/>
    <w:basedOn w:val="103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70">
    <w:name w:val="List Table 5 Dark - Accent 4"/>
    <w:basedOn w:val="103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71">
    <w:name w:val="List Table 5 Dark - Accent 5"/>
    <w:basedOn w:val="103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72">
    <w:name w:val="List Table 5 Dark - Accent 6"/>
    <w:basedOn w:val="103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73">
    <w:name w:val="List Table 6 Colorful"/>
    <w:basedOn w:val="103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974">
    <w:name w:val="List Table 6 Colorful - Accent 1"/>
    <w:basedOn w:val="103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975">
    <w:name w:val="List Table 6 Colorful - Accent 2"/>
    <w:basedOn w:val="103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976">
    <w:name w:val="List Table 6 Colorful - Accent 3"/>
    <w:basedOn w:val="103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977">
    <w:name w:val="List Table 6 Colorful - Accent 4"/>
    <w:basedOn w:val="103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978">
    <w:name w:val="List Table 6 Colorful - Accent 5"/>
    <w:basedOn w:val="103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979">
    <w:name w:val="List Table 6 Colorful - Accent 6"/>
    <w:basedOn w:val="103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980">
    <w:name w:val="List Table 7 Colorful"/>
    <w:basedOn w:val="103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981">
    <w:name w:val="List Table 7 Colorful - Accent 1"/>
    <w:basedOn w:val="103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982">
    <w:name w:val="List Table 7 Colorful - Accent 2"/>
    <w:basedOn w:val="103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983">
    <w:name w:val="List Table 7 Colorful - Accent 3"/>
    <w:basedOn w:val="103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984">
    <w:name w:val="List Table 7 Colorful - Accent 4"/>
    <w:basedOn w:val="103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985">
    <w:name w:val="List Table 7 Colorful - Accent 5"/>
    <w:basedOn w:val="103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986">
    <w:name w:val="List Table 7 Colorful - Accent 6"/>
    <w:basedOn w:val="103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987">
    <w:name w:val="Lined - Accent"/>
    <w:basedOn w:val="10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988">
    <w:name w:val="Lined - Accent 1"/>
    <w:basedOn w:val="10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989">
    <w:name w:val="Lined - Accent 2"/>
    <w:basedOn w:val="10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990">
    <w:name w:val="Lined - Accent 3"/>
    <w:basedOn w:val="10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991">
    <w:name w:val="Lined - Accent 4"/>
    <w:basedOn w:val="10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992">
    <w:name w:val="Lined - Accent 5"/>
    <w:basedOn w:val="10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993">
    <w:name w:val="Lined - Accent 6"/>
    <w:basedOn w:val="10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994">
    <w:name w:val="Bordered &amp; Lined - Accent"/>
    <w:basedOn w:val="103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995">
    <w:name w:val="Bordered &amp; Lined - Accent 1"/>
    <w:basedOn w:val="103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996">
    <w:name w:val="Bordered &amp; Lined - Accent 2"/>
    <w:basedOn w:val="103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997">
    <w:name w:val="Bordered &amp; Lined - Accent 3"/>
    <w:basedOn w:val="103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998">
    <w:name w:val="Bordered &amp; Lined - Accent 4"/>
    <w:basedOn w:val="103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999">
    <w:name w:val="Bordered &amp; Lined - Accent 5"/>
    <w:basedOn w:val="103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000">
    <w:name w:val="Bordered &amp; Lined - Accent 6"/>
    <w:basedOn w:val="103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001">
    <w:name w:val="Bordered"/>
    <w:basedOn w:val="103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002">
    <w:name w:val="Bordered - Accent 1"/>
    <w:basedOn w:val="10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003">
    <w:name w:val="Bordered - Accent 2"/>
    <w:basedOn w:val="10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004">
    <w:name w:val="Bordered - Accent 3"/>
    <w:basedOn w:val="10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005">
    <w:name w:val="Bordered - Accent 4"/>
    <w:basedOn w:val="10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006">
    <w:name w:val="Bordered - Accent 5"/>
    <w:basedOn w:val="10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007">
    <w:name w:val="Bordered - Accent 6"/>
    <w:basedOn w:val="10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1008">
    <w:name w:val="footnote text"/>
    <w:basedOn w:val="1025"/>
    <w:link w:val="1009"/>
    <w:uiPriority w:val="99"/>
    <w:semiHidden/>
    <w:unhideWhenUsed/>
    <w:pPr>
      <w:spacing w:after="40" w:line="240" w:lineRule="auto"/>
    </w:pPr>
    <w:rPr>
      <w:sz w:val="18"/>
    </w:rPr>
  </w:style>
  <w:style w:type="character" w:styleId="1009">
    <w:name w:val="Footnote Text Char"/>
    <w:link w:val="1008"/>
    <w:uiPriority w:val="99"/>
    <w:rPr>
      <w:sz w:val="18"/>
    </w:rPr>
  </w:style>
  <w:style w:type="character" w:styleId="1010">
    <w:name w:val="footnote reference"/>
    <w:basedOn w:val="1031"/>
    <w:uiPriority w:val="99"/>
    <w:unhideWhenUsed/>
    <w:rPr>
      <w:vertAlign w:val="superscript"/>
    </w:rPr>
  </w:style>
  <w:style w:type="paragraph" w:styleId="1011">
    <w:name w:val="endnote text"/>
    <w:basedOn w:val="1025"/>
    <w:link w:val="1012"/>
    <w:uiPriority w:val="99"/>
    <w:semiHidden/>
    <w:unhideWhenUsed/>
    <w:pPr>
      <w:spacing w:after="0" w:line="240" w:lineRule="auto"/>
    </w:pPr>
    <w:rPr>
      <w:sz w:val="20"/>
    </w:rPr>
  </w:style>
  <w:style w:type="character" w:styleId="1012">
    <w:name w:val="Endnote Text Char"/>
    <w:link w:val="1011"/>
    <w:uiPriority w:val="99"/>
    <w:rPr>
      <w:sz w:val="20"/>
    </w:rPr>
  </w:style>
  <w:style w:type="character" w:styleId="1013">
    <w:name w:val="endnote reference"/>
    <w:basedOn w:val="1031"/>
    <w:uiPriority w:val="99"/>
    <w:semiHidden/>
    <w:unhideWhenUsed/>
    <w:rPr>
      <w:vertAlign w:val="superscript"/>
    </w:rPr>
  </w:style>
  <w:style w:type="paragraph" w:styleId="1014">
    <w:name w:val="toc 1"/>
    <w:basedOn w:val="1025"/>
    <w:next w:val="1025"/>
    <w:uiPriority w:val="39"/>
    <w:unhideWhenUsed/>
    <w:pPr>
      <w:ind w:left="0" w:right="0" w:firstLine="0"/>
      <w:spacing w:after="57"/>
    </w:pPr>
  </w:style>
  <w:style w:type="paragraph" w:styleId="1015">
    <w:name w:val="toc 2"/>
    <w:basedOn w:val="1025"/>
    <w:next w:val="1025"/>
    <w:uiPriority w:val="39"/>
    <w:unhideWhenUsed/>
    <w:pPr>
      <w:ind w:left="283" w:right="0" w:firstLine="0"/>
      <w:spacing w:after="57"/>
    </w:pPr>
  </w:style>
  <w:style w:type="paragraph" w:styleId="1016">
    <w:name w:val="toc 3"/>
    <w:basedOn w:val="1025"/>
    <w:next w:val="1025"/>
    <w:uiPriority w:val="39"/>
    <w:unhideWhenUsed/>
    <w:pPr>
      <w:ind w:left="567" w:right="0" w:firstLine="0"/>
      <w:spacing w:after="57"/>
    </w:pPr>
  </w:style>
  <w:style w:type="paragraph" w:styleId="1017">
    <w:name w:val="toc 4"/>
    <w:basedOn w:val="1025"/>
    <w:next w:val="1025"/>
    <w:uiPriority w:val="39"/>
    <w:unhideWhenUsed/>
    <w:pPr>
      <w:ind w:left="850" w:right="0" w:firstLine="0"/>
      <w:spacing w:after="57"/>
    </w:pPr>
  </w:style>
  <w:style w:type="paragraph" w:styleId="1018">
    <w:name w:val="toc 5"/>
    <w:basedOn w:val="1025"/>
    <w:next w:val="1025"/>
    <w:uiPriority w:val="39"/>
    <w:unhideWhenUsed/>
    <w:pPr>
      <w:ind w:left="1134" w:right="0" w:firstLine="0"/>
      <w:spacing w:after="57"/>
    </w:pPr>
  </w:style>
  <w:style w:type="paragraph" w:styleId="1019">
    <w:name w:val="toc 6"/>
    <w:basedOn w:val="1025"/>
    <w:next w:val="1025"/>
    <w:uiPriority w:val="39"/>
    <w:unhideWhenUsed/>
    <w:pPr>
      <w:ind w:left="1417" w:right="0" w:firstLine="0"/>
      <w:spacing w:after="57"/>
    </w:pPr>
  </w:style>
  <w:style w:type="paragraph" w:styleId="1020">
    <w:name w:val="toc 7"/>
    <w:basedOn w:val="1025"/>
    <w:next w:val="1025"/>
    <w:uiPriority w:val="39"/>
    <w:unhideWhenUsed/>
    <w:pPr>
      <w:ind w:left="1701" w:right="0" w:firstLine="0"/>
      <w:spacing w:after="57"/>
    </w:pPr>
  </w:style>
  <w:style w:type="paragraph" w:styleId="1021">
    <w:name w:val="toc 8"/>
    <w:basedOn w:val="1025"/>
    <w:next w:val="1025"/>
    <w:uiPriority w:val="39"/>
    <w:unhideWhenUsed/>
    <w:pPr>
      <w:ind w:left="1984" w:right="0" w:firstLine="0"/>
      <w:spacing w:after="57"/>
    </w:pPr>
  </w:style>
  <w:style w:type="paragraph" w:styleId="1022">
    <w:name w:val="toc 9"/>
    <w:basedOn w:val="1025"/>
    <w:next w:val="1025"/>
    <w:uiPriority w:val="39"/>
    <w:unhideWhenUsed/>
    <w:pPr>
      <w:ind w:left="2268" w:right="0" w:firstLine="0"/>
      <w:spacing w:after="57"/>
    </w:pPr>
  </w:style>
  <w:style w:type="paragraph" w:styleId="1023">
    <w:name w:val="TOC Heading"/>
    <w:uiPriority w:val="39"/>
    <w:unhideWhenUsed/>
  </w:style>
  <w:style w:type="paragraph" w:styleId="1024">
    <w:name w:val="table of figures"/>
    <w:basedOn w:val="1025"/>
    <w:next w:val="1025"/>
    <w:uiPriority w:val="99"/>
    <w:unhideWhenUsed/>
    <w:pPr>
      <w:spacing w:after="0" w:afterAutospacing="0"/>
    </w:pPr>
  </w:style>
  <w:style w:type="paragraph" w:styleId="1025" w:default="1">
    <w:name w:val="Normal"/>
    <w:qFormat/>
  </w:style>
  <w:style w:type="paragraph" w:styleId="1026">
    <w:name w:val="Heading 1"/>
    <w:basedOn w:val="1025"/>
    <w:next w:val="1025"/>
    <w:link w:val="1036"/>
    <w:qFormat/>
    <w:pPr>
      <w:numPr>
        <w:ilvl w:val="0"/>
        <w:numId w:val="2"/>
      </w:numPr>
      <w:keepNext/>
      <w:pageBreakBefore/>
      <w:spacing w:before="240" w:after="240" w:line="240" w:lineRule="atLeast"/>
      <w:shd w:val="clear" w:color="auto" w:fill="000000"/>
      <w:widowControl w:val="off"/>
      <w:outlineLvl w:val="0"/>
    </w:pPr>
    <w:rPr>
      <w:rFonts w:ascii="Arial" w:hAnsi="Arial" w:eastAsia="Times New Roman" w:cs="Times New Roman"/>
      <w:b/>
      <w:caps/>
      <w:color w:val="ffffff"/>
      <w:sz w:val="28"/>
      <w:szCs w:val="28"/>
      <w:lang w:val="en-US"/>
    </w:rPr>
  </w:style>
  <w:style w:type="paragraph" w:styleId="1027">
    <w:name w:val="Heading 2"/>
    <w:basedOn w:val="1041"/>
    <w:next w:val="1025"/>
    <w:link w:val="1037"/>
    <w:qFormat/>
    <w:pPr>
      <w:numPr>
        <w:ilvl w:val="1"/>
        <w:numId w:val="2"/>
      </w:numPr>
      <w:ind w:left="630" w:hanging="630"/>
      <w:jc w:val="both"/>
      <w:keepLines/>
      <w:keepNext/>
      <w:spacing w:before="240" w:line="240" w:lineRule="auto"/>
      <w:widowControl w:val="off"/>
      <w:tabs>
        <w:tab w:val="left" w:pos="284" w:leader="none"/>
      </w:tabs>
      <w:pBdr>
        <w:bottom w:val="single" w:color="000000" w:sz="4" w:space="1"/>
      </w:pBdr>
      <w:outlineLvl w:val="1"/>
    </w:pPr>
    <w:rPr>
      <w:rFonts w:ascii="Arial" w:hAnsi="Arial" w:eastAsia="Times New Roman" w:cs="Arial"/>
      <w:b/>
      <w:bCs/>
      <w:szCs w:val="20"/>
      <w:lang w:val="en-US"/>
    </w:rPr>
  </w:style>
  <w:style w:type="paragraph" w:styleId="1028">
    <w:name w:val="Heading 3"/>
    <w:basedOn w:val="1025"/>
    <w:next w:val="1025"/>
    <w:link w:val="1038"/>
    <w:unhideWhenUsed/>
    <w:qFormat/>
    <w:pPr>
      <w:numPr>
        <w:ilvl w:val="2"/>
        <w:numId w:val="2"/>
      </w:numPr>
      <w:ind w:left="720"/>
      <w:keepNext/>
      <w:spacing w:before="240" w:after="120"/>
      <w:outlineLvl w:val="2"/>
    </w:pPr>
    <w:rPr>
      <w:rFonts w:ascii="Arial" w:hAnsi="Arial" w:eastAsia="Times New Roman" w:cs="Times New Roman"/>
      <w:b/>
      <w:bCs/>
      <w:szCs w:val="26"/>
    </w:rPr>
  </w:style>
  <w:style w:type="paragraph" w:styleId="1029">
    <w:name w:val="Heading 4"/>
    <w:basedOn w:val="1025"/>
    <w:next w:val="1025"/>
    <w:link w:val="1039"/>
    <w:unhideWhenUsed/>
    <w:qFormat/>
    <w:pPr>
      <w:numPr>
        <w:ilvl w:val="3"/>
        <w:numId w:val="2"/>
      </w:numPr>
      <w:ind w:left="1426"/>
      <w:keepNext/>
      <w:spacing w:before="240" w:after="60"/>
      <w:outlineLvl w:val="3"/>
    </w:pPr>
    <w:rPr>
      <w:rFonts w:ascii="Arial" w:hAnsi="Arial" w:eastAsia="Times New Roman" w:cs="Times New Roman"/>
      <w:b/>
      <w:bCs/>
      <w:sz w:val="20"/>
      <w:szCs w:val="28"/>
      <w:lang w:val="en-US"/>
    </w:rPr>
  </w:style>
  <w:style w:type="paragraph" w:styleId="1030">
    <w:name w:val="Heading 5"/>
    <w:basedOn w:val="1025"/>
    <w:next w:val="1025"/>
    <w:link w:val="1040"/>
    <w:uiPriority w:val="9"/>
    <w:qFormat/>
    <w:pPr>
      <w:numPr>
        <w:ilvl w:val="4"/>
        <w:numId w:val="2"/>
      </w:numPr>
      <w:keepNext/>
      <w:spacing w:before="240" w:after="60" w:line="240" w:lineRule="atLeast"/>
      <w:widowControl w:val="off"/>
      <w:outlineLvl w:val="4"/>
    </w:pPr>
    <w:rPr>
      <w:rFonts w:ascii="Arial" w:hAnsi="Arial" w:eastAsia="Times New Roman" w:cs="Arial"/>
      <w:sz w:val="20"/>
      <w:szCs w:val="18"/>
      <w:u w:val="single"/>
      <w:lang w:val="en-US"/>
    </w:rPr>
  </w:style>
  <w:style w:type="character" w:styleId="1031" w:default="1">
    <w:name w:val="Default Paragraph Font"/>
    <w:uiPriority w:val="1"/>
    <w:semiHidden/>
    <w:unhideWhenUsed/>
  </w:style>
  <w:style w:type="table" w:styleId="1032" w:default="1">
    <w:name w:val="Normal Table"/>
    <w:uiPriority w:val="99"/>
    <w:semiHidden/>
    <w:unhideWhenUsed/>
    <w:tblPr>
      <w:tblInd w:w="0" w:type="dxa"/>
      <w:tblCellMar>
        <w:left w:w="108" w:type="dxa"/>
        <w:top w:w="0" w:type="dxa"/>
        <w:right w:w="108" w:type="dxa"/>
        <w:bottom w:w="0" w:type="dxa"/>
      </w:tblCellMar>
    </w:tblPr>
  </w:style>
  <w:style w:type="numbering" w:styleId="1033" w:default="1">
    <w:name w:val="No List"/>
    <w:uiPriority w:val="99"/>
    <w:semiHidden/>
    <w:unhideWhenUsed/>
  </w:style>
  <w:style w:type="paragraph" w:styleId="1034">
    <w:name w:val="Document Map"/>
    <w:basedOn w:val="1025"/>
    <w:link w:val="1035"/>
    <w:uiPriority w:val="99"/>
    <w:semiHidden/>
    <w:unhideWhenUsed/>
    <w:pPr>
      <w:spacing w:after="0" w:line="240" w:lineRule="auto"/>
    </w:pPr>
    <w:rPr>
      <w:rFonts w:ascii="Tahoma" w:hAnsi="Tahoma" w:cs="Tahoma"/>
      <w:sz w:val="16"/>
      <w:szCs w:val="16"/>
    </w:rPr>
  </w:style>
  <w:style w:type="character" w:styleId="1035" w:customStyle="1">
    <w:name w:val="Схема документа Знак"/>
    <w:basedOn w:val="1031"/>
    <w:link w:val="1034"/>
    <w:uiPriority w:val="99"/>
    <w:semiHidden/>
    <w:rPr>
      <w:rFonts w:ascii="Tahoma" w:hAnsi="Tahoma" w:cs="Tahoma"/>
      <w:sz w:val="16"/>
      <w:szCs w:val="16"/>
    </w:rPr>
  </w:style>
  <w:style w:type="character" w:styleId="1036" w:customStyle="1">
    <w:name w:val="Заголовок 1 Знак"/>
    <w:basedOn w:val="1031"/>
    <w:link w:val="1026"/>
    <w:rPr>
      <w:rFonts w:ascii="Arial" w:hAnsi="Arial" w:eastAsia="Times New Roman" w:cs="Times New Roman"/>
      <w:b/>
      <w:caps/>
      <w:color w:val="ffffff"/>
      <w:sz w:val="28"/>
      <w:szCs w:val="28"/>
      <w:shd w:val="clear" w:color="auto" w:fill="000000"/>
      <w:lang w:val="en-US"/>
    </w:rPr>
  </w:style>
  <w:style w:type="character" w:styleId="1037" w:customStyle="1">
    <w:name w:val="Заголовок 2 Знак"/>
    <w:basedOn w:val="1031"/>
    <w:link w:val="1027"/>
    <w:rPr>
      <w:rFonts w:ascii="Arial" w:hAnsi="Arial" w:eastAsia="Times New Roman" w:cs="Arial"/>
      <w:b/>
      <w:bCs/>
      <w:szCs w:val="20"/>
      <w:lang w:val="en-US"/>
    </w:rPr>
  </w:style>
  <w:style w:type="character" w:styleId="1038" w:customStyle="1">
    <w:name w:val="Заголовок 3 Знак"/>
    <w:basedOn w:val="1031"/>
    <w:link w:val="1028"/>
    <w:rPr>
      <w:rFonts w:ascii="Arial" w:hAnsi="Arial" w:eastAsia="Times New Roman" w:cs="Times New Roman"/>
      <w:b/>
      <w:bCs/>
      <w:szCs w:val="26"/>
    </w:rPr>
  </w:style>
  <w:style w:type="character" w:styleId="1039" w:customStyle="1">
    <w:name w:val="Заголовок 4 Знак"/>
    <w:basedOn w:val="1031"/>
    <w:link w:val="1029"/>
    <w:rPr>
      <w:rFonts w:ascii="Arial" w:hAnsi="Arial" w:eastAsia="Times New Roman" w:cs="Times New Roman"/>
      <w:b/>
      <w:bCs/>
      <w:sz w:val="20"/>
      <w:szCs w:val="28"/>
      <w:lang w:val="en-US"/>
    </w:rPr>
  </w:style>
  <w:style w:type="character" w:styleId="1040" w:customStyle="1">
    <w:name w:val="Заголовок 5 Знак"/>
    <w:basedOn w:val="1031"/>
    <w:link w:val="1030"/>
    <w:uiPriority w:val="9"/>
    <w:rPr>
      <w:rFonts w:ascii="Arial" w:hAnsi="Arial" w:eastAsia="Times New Roman" w:cs="Arial"/>
      <w:sz w:val="20"/>
      <w:szCs w:val="18"/>
      <w:u w:val="single"/>
      <w:lang w:val="en-US"/>
    </w:rPr>
  </w:style>
  <w:style w:type="paragraph" w:styleId="1041">
    <w:name w:val="Body Text"/>
    <w:basedOn w:val="1025"/>
    <w:link w:val="1042"/>
    <w:uiPriority w:val="99"/>
    <w:semiHidden/>
    <w:unhideWhenUsed/>
    <w:pPr>
      <w:spacing w:after="120"/>
    </w:pPr>
  </w:style>
  <w:style w:type="character" w:styleId="1042" w:customStyle="1">
    <w:name w:val="Основной текст Знак"/>
    <w:basedOn w:val="1031"/>
    <w:link w:val="1041"/>
    <w:uiPriority w:val="99"/>
    <w:semiHidden/>
  </w:style>
  <w:style w:type="paragraph" w:styleId="1043" w:customStyle="1">
    <w:name w:val="Table Contents"/>
    <w:basedOn w:val="1025"/>
    <w:uiPriority w:val="99"/>
    <w:pPr>
      <w:spacing w:after="0" w:line="240" w:lineRule="auto"/>
      <w:widowControl w:val="off"/>
    </w:pPr>
    <w:rPr>
      <w:rFonts w:ascii="Times New Roman" w:hAnsi="Times New Roman" w:eastAsia="Times New Roman" w:cs="Times New Roman"/>
      <w:sz w:val="18"/>
      <w:szCs w:val="18"/>
      <w:lang w:eastAsia="zh-CN" w:bidi="hi-IN"/>
    </w:rPr>
  </w:style>
  <w:style w:type="paragraph" w:styleId="1044" w:customStyle="1">
    <w:name w:val="Table Heading"/>
    <w:basedOn w:val="1043"/>
    <w:uiPriority w:val="99"/>
    <w:pPr>
      <w:jc w:val="center"/>
    </w:pPr>
    <w:rPr>
      <w:b/>
      <w:bCs/>
    </w:rPr>
  </w:style>
  <w:style w:type="table" w:styleId="1045">
    <w:name w:val="Table Grid"/>
    <w:basedOn w:val="103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character" w:styleId="1046">
    <w:name w:val="Hyperlink"/>
    <w:uiPriority w:val="99"/>
    <w:unhideWhenUsed/>
    <w:rPr>
      <w:color w:val="0000ff"/>
      <w:u w:val="single"/>
    </w:rPr>
  </w:style>
  <w:style w:type="paragraph" w:styleId="1047">
    <w:name w:val="List Paragraph"/>
    <w:basedOn w:val="1025"/>
    <w:link w:val="1048"/>
    <w:uiPriority w:val="34"/>
    <w:qFormat/>
    <w:pPr>
      <w:contextualSpacing/>
      <w:ind w:left="720"/>
    </w:pPr>
  </w:style>
  <w:style w:type="character" w:styleId="1048" w:customStyle="1">
    <w:name w:val="Абзац списка Знак"/>
    <w:link w:val="1047"/>
    <w:uiPriority w:val="34"/>
    <w:qFormat/>
  </w:style>
  <w:style w:type="paragraph" w:styleId="1049">
    <w:name w:val="Header"/>
    <w:basedOn w:val="1025"/>
    <w:link w:val="1050"/>
    <w:unhideWhenUsed/>
    <w:pPr>
      <w:spacing w:after="0" w:line="240" w:lineRule="auto"/>
      <w:tabs>
        <w:tab w:val="center" w:pos="4677" w:leader="none"/>
        <w:tab w:val="right" w:pos="9355" w:leader="none"/>
      </w:tabs>
    </w:pPr>
  </w:style>
  <w:style w:type="character" w:styleId="1050" w:customStyle="1">
    <w:name w:val="Верхний колонтитул Знак"/>
    <w:basedOn w:val="1031"/>
    <w:link w:val="1049"/>
  </w:style>
  <w:style w:type="paragraph" w:styleId="1051">
    <w:name w:val="Footer"/>
    <w:basedOn w:val="1025"/>
    <w:link w:val="1052"/>
    <w:uiPriority w:val="99"/>
    <w:unhideWhenUsed/>
    <w:pPr>
      <w:spacing w:after="0" w:line="240" w:lineRule="auto"/>
      <w:tabs>
        <w:tab w:val="center" w:pos="4677" w:leader="none"/>
        <w:tab w:val="right" w:pos="9355" w:leader="none"/>
      </w:tabs>
    </w:pPr>
  </w:style>
  <w:style w:type="character" w:styleId="1052" w:customStyle="1">
    <w:name w:val="Нижний колонтитул Знак"/>
    <w:basedOn w:val="1031"/>
    <w:link w:val="1051"/>
    <w:uiPriority w:val="99"/>
  </w:style>
  <w:style w:type="paragraph" w:styleId="1053">
    <w:name w:val="Body Text Indent 2"/>
    <w:basedOn w:val="1025"/>
    <w:link w:val="1054"/>
    <w:uiPriority w:val="99"/>
    <w:semiHidden/>
    <w:unhideWhenUsed/>
    <w:pPr>
      <w:ind w:left="283"/>
      <w:spacing w:after="120" w:line="480" w:lineRule="auto"/>
    </w:pPr>
  </w:style>
  <w:style w:type="character" w:styleId="1054" w:customStyle="1">
    <w:name w:val="Основной текст с отступом 2 Знак"/>
    <w:basedOn w:val="1031"/>
    <w:link w:val="1053"/>
    <w:uiPriority w:val="99"/>
    <w:semiHidden/>
  </w:style>
  <w:style w:type="paragraph" w:styleId="1055" w:customStyle="1">
    <w:name w:val="Обычный2"/>
    <w:pPr>
      <w:ind w:firstLine="400"/>
      <w:jc w:val="both"/>
      <w:spacing w:after="0" w:line="240" w:lineRule="auto"/>
      <w:widowControl w:val="off"/>
    </w:pPr>
    <w:rPr>
      <w:rFonts w:ascii="Times New Roman" w:hAnsi="Times New Roman" w:eastAsia="Times New Roman" w:cs="Times New Roman"/>
      <w:sz w:val="24"/>
      <w:szCs w:val="20"/>
    </w:rPr>
  </w:style>
  <w:style w:type="table" w:styleId="1056" w:customStyle="1">
    <w:name w:val="Сетка таблицы1"/>
    <w:basedOn w:val="1032"/>
    <w:next w:val="1045"/>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paragraph" w:styleId="1057">
    <w:name w:val="Balloon Text"/>
    <w:basedOn w:val="1025"/>
    <w:link w:val="1058"/>
    <w:uiPriority w:val="99"/>
    <w:semiHidden/>
    <w:unhideWhenUsed/>
    <w:pPr>
      <w:spacing w:after="0" w:line="240" w:lineRule="auto"/>
    </w:pPr>
    <w:rPr>
      <w:rFonts w:ascii="Tahoma" w:hAnsi="Tahoma" w:cs="Tahoma"/>
      <w:sz w:val="16"/>
      <w:szCs w:val="16"/>
    </w:rPr>
  </w:style>
  <w:style w:type="character" w:styleId="1058" w:customStyle="1">
    <w:name w:val="Текст выноски Знак"/>
    <w:basedOn w:val="1031"/>
    <w:link w:val="1057"/>
    <w:uiPriority w:val="99"/>
    <w:semiHidden/>
    <w:rPr>
      <w:rFonts w:ascii="Tahoma" w:hAnsi="Tahoma" w:cs="Tahoma"/>
      <w:sz w:val="16"/>
      <w:szCs w:val="16"/>
    </w:rPr>
  </w:style>
  <w:style w:type="paragraph" w:styleId="1059">
    <w:name w:val="Title"/>
    <w:basedOn w:val="1025"/>
    <w:link w:val="1060"/>
    <w:uiPriority w:val="99"/>
    <w:qFormat/>
    <w:pPr>
      <w:jc w:val="center"/>
      <w:spacing w:after="0" w:line="360" w:lineRule="auto"/>
    </w:pPr>
    <w:rPr>
      <w:rFonts w:ascii="Times New Roman" w:hAnsi="Times New Roman" w:eastAsia="Times New Roman" w:cs="Times New Roman"/>
      <w:sz w:val="28"/>
      <w:szCs w:val="24"/>
    </w:rPr>
  </w:style>
  <w:style w:type="character" w:styleId="1060" w:customStyle="1">
    <w:name w:val="Название Знак"/>
    <w:basedOn w:val="1031"/>
    <w:link w:val="1059"/>
    <w:uiPriority w:val="99"/>
    <w:rPr>
      <w:rFonts w:ascii="Times New Roman" w:hAnsi="Times New Roman" w:eastAsia="Times New Roman" w:cs="Times New Roman"/>
      <w:sz w:val="28"/>
      <w:szCs w:val="24"/>
      <w:lang w:eastAsia="ru-RU"/>
    </w:rPr>
  </w:style>
  <w:style w:type="character" w:styleId="1061" w:customStyle="1">
    <w:name w:val="notice-number3"/>
  </w:style>
  <w:style w:type="paragraph" w:styleId="1062">
    <w:name w:val="annotation text"/>
    <w:basedOn w:val="1025"/>
    <w:link w:val="1063"/>
    <w:unhideWhenUsed/>
    <w:pPr>
      <w:spacing w:line="240" w:lineRule="auto"/>
    </w:pPr>
    <w:rPr>
      <w:sz w:val="20"/>
      <w:szCs w:val="20"/>
    </w:rPr>
  </w:style>
  <w:style w:type="character" w:styleId="1063" w:customStyle="1">
    <w:name w:val="Текст примечания Знак"/>
    <w:basedOn w:val="1031"/>
    <w:link w:val="1062"/>
    <w:rPr>
      <w:rFonts w:eastAsiaTheme="minorEastAsia"/>
      <w:sz w:val="20"/>
      <w:szCs w:val="20"/>
      <w:lang w:eastAsia="ru-RU"/>
    </w:rPr>
  </w:style>
  <w:style w:type="paragraph" w:styleId="1064">
    <w:name w:val="Body Text Indent"/>
    <w:basedOn w:val="1025"/>
    <w:link w:val="1065"/>
    <w:uiPriority w:val="99"/>
    <w:unhideWhenUsed/>
    <w:pPr>
      <w:ind w:left="283"/>
      <w:spacing w:after="120"/>
    </w:pPr>
  </w:style>
  <w:style w:type="character" w:styleId="1065" w:customStyle="1">
    <w:name w:val="Основной текст с отступом Знак"/>
    <w:basedOn w:val="1031"/>
    <w:link w:val="1064"/>
    <w:uiPriority w:val="99"/>
    <w:rPr>
      <w:rFonts w:eastAsiaTheme="minorEastAsia"/>
      <w:lang w:eastAsia="ru-RU"/>
    </w:rPr>
  </w:style>
  <w:style w:type="paragraph" w:styleId="1066" w:customStyle="1">
    <w:name w:val="ConsPlusNormal"/>
    <w:link w:val="1067"/>
    <w:pPr>
      <w:ind w:firstLine="720"/>
      <w:spacing w:after="0" w:line="240" w:lineRule="auto"/>
      <w:widowControl w:val="off"/>
    </w:pPr>
    <w:rPr>
      <w:rFonts w:ascii="Arial" w:hAnsi="Arial" w:eastAsia="Times New Roman" w:cs="Arial"/>
      <w:sz w:val="20"/>
      <w:szCs w:val="20"/>
    </w:rPr>
  </w:style>
  <w:style w:type="character" w:styleId="1067" w:customStyle="1">
    <w:name w:val="ConsPlusNormal Знак"/>
    <w:link w:val="1066"/>
    <w:rPr>
      <w:rFonts w:ascii="Arial" w:hAnsi="Arial" w:eastAsia="Times New Roman" w:cs="Arial"/>
      <w:sz w:val="20"/>
      <w:szCs w:val="20"/>
    </w:rPr>
  </w:style>
  <w:style w:type="paragraph" w:styleId="1068" w:customStyle="1">
    <w:name w:val="Обычный1"/>
    <w:pPr>
      <w:spacing w:before="100" w:after="100" w:line="240" w:lineRule="auto"/>
    </w:pPr>
    <w:rPr>
      <w:rFonts w:ascii="Times New Roman" w:hAnsi="Times New Roman" w:eastAsia="Times New Roman" w:cs="Times New Roman"/>
      <w:sz w:val="24"/>
      <w:szCs w:val="20"/>
    </w:rPr>
  </w:style>
  <w:style w:type="paragraph" w:styleId="1069" w:customStyle="1">
    <w:name w:val="Default"/>
    <w:pPr>
      <w:spacing w:after="0" w:line="240" w:lineRule="auto"/>
    </w:pPr>
    <w:rPr>
      <w:rFonts w:ascii="Times New Roman" w:hAnsi="Times New Roman" w:eastAsia="Times New Roman" w:cs="Times New Roman"/>
      <w:color w:val="000000"/>
      <w:sz w:val="24"/>
      <w:szCs w:val="24"/>
      <w:lang w:eastAsia="en-US"/>
    </w:rPr>
  </w:style>
  <w:style w:type="paragraph" w:styleId="1070" w:customStyle="1">
    <w:name w:val="Block Text"/>
    <w:pPr>
      <w:contextualSpacing w:val="0"/>
      <w:ind w:left="-108" w:right="-108" w:firstLine="0"/>
      <w:jc w:val="left"/>
      <w:keepLines w:val="0"/>
      <w:keepNext w:val="0"/>
      <w:pageBreakBefore w:val="0"/>
      <w:spacing w:before="0" w:beforeAutospacing="0" w:after="0" w:afterAutospacing="0" w:line="240" w:lineRule="auto"/>
      <w:shd w:val="nil"/>
      <w:widowControl/>
      <w:pBdr>
        <w:top w:val="none" w:color="000000" w:sz="4" w:space="0"/>
        <w:left w:val="none" w:color="000000" w:sz="4" w:space="0"/>
        <w:bottom w:val="none" w:color="000000" w:sz="4" w:space="0"/>
        <w:right w:val="none" w:color="000000" w:sz="4" w:space="0"/>
        <w:between w:val="none" w:color="000000" w:sz="4" w:space="0"/>
      </w:pBdr>
      <w:suppressLineNumbers w:val="0"/>
    </w:pPr>
    <w:rPr>
      <w:rFonts w:ascii="Times New Roman CYR" w:hAnsi="Times New Roman CYR" w:eastAsia="Times New Roman" w:cs="Times New Roman"/>
      <w:b w:val="0"/>
      <w:bCs w:val="0"/>
      <w:i w:val="0"/>
      <w:iCs w:val="0"/>
      <w:caps w:val="0"/>
      <w:smallCaps w:val="0"/>
      <w:strike w:val="0"/>
      <w:vanish w:val="0"/>
      <w:color w:val="auto"/>
      <w:spacing w:val="0"/>
      <w:position w:val="0"/>
      <w:sz w:val="24"/>
      <w:szCs w:val="20"/>
      <w:highlight w:val="none"/>
      <w:u w:val="none"/>
      <w:vertAlign w:val="baseline"/>
      <w:rtl w:val="0"/>
      <w:cs w:val="0"/>
      <w:lang w:val="ru-RU" w:eastAsia="ru-RU"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Р7-Офис/7.4.0.351</Application>
  <Company>ОАО "Энергостройснабкомплект ЕЭС"</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свиридова</dc:creator>
  <cp:revision>93</cp:revision>
  <dcterms:created xsi:type="dcterms:W3CDTF">2022-05-26T06:10:00Z</dcterms:created>
  <dcterms:modified xsi:type="dcterms:W3CDTF">2025-12-15T10:24:34Z</dcterms:modified>
</cp:coreProperties>
</file>