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цен № 3952363&lt;/h1&gt;&lt;table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132/Вскр&lt;/p&gt;&lt;/td&gt;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&lt;p&gt;Филиал &amp;quot;Владимирский&amp;quot; ПАО &amp;quot;Т Плюс&amp;quot;&lt;/p&gt;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продукции&lt;/h2&gt;&lt;p&gt;Выполнение строительно-монтажных работ по мероприятию:</w:t>
      </w:r>
    </w:p>
    <w:p>
      <w:pPr>
        <w:pStyle w:val="PreformattedText"/>
        <w:bidi w:val="0"/>
        <w:spacing w:before="0" w:after="0"/>
        <w:jc w:val="start"/>
        <w:rPr/>
      </w:pPr>
      <w:r>
        <w:rPr/>
        <w:t>«Модернизация магистральных тепловых сетей. Участок тепловой сети Д68-В137, ул. Ташкентская» для нужд филиала «Владимирский» ПАО «Т Плюс (ИвТС)&lt;/p&gt;&lt;h2&gt;Количество продукции&lt;/h2&gt;&lt;p&gt;0&amp;nbsp;&lt;/p&gt;&lt;h2&gt;Сведения об участниках запроса цен,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&amp;quot;ТЕХНОЛАЙН&amp;quot; (Участник 2) (Куранов&amp;nbsp;И.Н.) 37&amp;nbsp;800&amp;nbsp;000,00&amp;nbsp;руб. (цена с НДС), в т.ч. НДС (20%) 6&amp;nbsp;300&amp;nbsp;000,00&amp;nbsp;руб., 28.02.2025 в 17:39:17&lt;br&gt;&lt;/li&gt;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&amp;quot;Монтаж-Регион&amp;quot; (Участник 3) (Герасимов&amp;nbsp;С.) 37&amp;nbsp;850&amp;nbsp;000,00&amp;nbsp;руб. (цена с НДС), в т.ч. НДС (20%) 6&amp;nbsp;308&amp;nbsp;333,33&amp;nbsp;руб., 28.02.2025 в 17:34:28&lt;br&gt;&lt;/li&gt;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&amp;quot;ЭСЦ&amp;quot; (Участник 4) (Николаичев&amp;nbsp;Д.В.) 39&amp;nbsp;500&amp;nbsp;000,00&amp;nbsp;руб. (цена с НДС), в т.ч. НДС (20%) 6&amp;nbsp;583&amp;nbsp;333,33&amp;nbsp;руб., 28.02.2025 в 15:47:35&lt;br&gt;&lt;/li&gt;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&amp;quot;ТЕПЛОСТРОЙ&amp;quot; (Участник 1) (Бакаев&amp;nbsp;М.В.) 45&amp;nbsp;799&amp;nbsp;023,28&amp;nbsp;руб. (цена с НДС), в т.ч. НДС (20%) 7&amp;nbsp;633&amp;nbsp;170,55&amp;nbsp;руб., 21.02.2025 в 11:52:16&lt;br&gt;&lt;/li&gt;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цен было получено 4 заявки,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цен на Торговой площадке Системы www.b2b-center.ru автоматически.&lt;/p&gt;&lt;p&gt;Дата и время начала процедуры вскрытия конвертов с заявками участников:&lt;/p&gt;&lt;p&gt;14:00 03.03.2025&lt;/p&gt;&lt;p&gt;Место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цен:&lt;/p&gt;&lt;table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цен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&amp;quot;ТЕХНОЛАЙН&amp;quot; (Участник 2) (153035, Россия, Ивановская обл., г. Иваново, ул. Ташкентская, д. 84 лит. В, оф. 24)&lt;/td&gt;&lt;td valign="top" bgcolor="#ffffff"&gt;Заявка, подана 28.02.2025 в 17:39:17&lt;br&gt;Цена: 37&amp;nbsp;800&amp;nbsp;000,00&amp;nbsp;руб. (цена с НДС), в т.ч. НДС (20%) 6&amp;nbsp;300&amp;nbsp;000,00&amp;nbsp;руб.&lt;/td&gt;&lt;/tr&gt;&lt;tr&gt;&lt;td valign="top" bgcolor="#ffffff"&gt;2&lt;/td&gt;&lt;td valign="top" bgcolor="#ffffff"&gt;ООО &amp;quot;Монтаж-Регион&amp;quot; (Участник 3) (153022, Ивановская обл., г. Иваново, ул. Велижская, д. 72, оф. 92)&lt;/td&gt;&lt;td valign="top" bgcolor="#ffffff"&gt;Заявка, подана 28.02.2025 в 17:34:28&lt;br&gt;Цена: 37&amp;nbsp;850&amp;nbsp;000,00&amp;nbsp;руб. (цена с НДС), в т.ч. НДС (20%) 6&amp;nbsp;308&amp;nbsp;333,33&amp;nbsp;руб.&lt;/td&gt;&lt;/tr&gt;&lt;tr&gt;&lt;td valign="top" bgcolor="#ffffff"&gt;3&lt;/td&gt;&lt;td valign="top" bgcolor="#ffffff"&gt;ООО &amp;quot;ЭСЦ&amp;quot; (Участник 4) (153002, Россия, Ивановская обл., г. Иваново, ул. Батурина, д. 10)&lt;/td&gt;&lt;td valign="top" bgcolor="#ffffff"&gt;Заявка, подана 28.02.2025 в 15:47:35&lt;br&gt;Цена: 39&amp;nbsp;500&amp;nbsp;000,00&amp;nbsp;руб. (цена с НДС), в т.ч. НДС (20%) 6&amp;nbsp;583&amp;nbsp;333,33&amp;nbsp;руб.&lt;/td&gt;&lt;/tr&gt;&lt;tr&gt;&lt;td valign="top" bgcolor="#ffffff"&gt;4&lt;/td&gt;&lt;td valign="top" bgcolor="#ffffff"&gt;ООО &amp;quot;ТЕПЛОСТРОЙ&amp;quot; (Участник 1) (600901, Россия, 600901,Владимирская область,Г. ВЛАДИМИР,МКР ЮРЬЕВЕЦ,УЛ Рябиновая (Юрьевец мкр.),Д. 51,ЭТАЖ МАНСАРДА,ПОМЕЩ. 18)&lt;/td&gt;&lt;td valign="top" bgcolor="#ffffff"&gt;Заявка, подана 21.02.2025 в 11:52:16&lt;br&gt;Цена: 45&amp;nbsp;799&amp;nbsp;023,28&amp;nbsp;руб. (цена с НДС), в т.ч. НДС (20%) 7&amp;nbsp;633&amp;nbsp;170,55&amp;nbsp;руб.&lt;/td&gt;&lt;/tr&gt;&lt;/tbody&gt;&lt;/table&gt;&lt;h2&gt;Решили:&lt;/h2&gt;&lt;p&gt;Утвердить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цен.&lt;/p&gt;&lt;h2&gt;Дата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