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9"/>
        <w:gridCol w:w="4199"/>
      </w:tblGrid>
      <w:tr>
        <w:trPr>
          <w:trHeight w:val="1373" w:hRule="atLeast"/>
        </w:trPr>
        <w:tc>
          <w:tcPr>
            <w:tcW w:w="5649" w:type="dxa"/>
            <w:tcBorders/>
          </w:tcPr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20"/>
              </w:rPr>
            </w:pPr>
            <w:r>
              <w:rPr>
                <w:sz w:val="20"/>
                <w:lang w:val="en-US" w:eastAsia="en-US"/>
              </w:rPr>
              <w:drawing>
                <wp:inline distT="0" distB="0" distL="0" distR="0">
                  <wp:extent cx="2073910" cy="716280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7" t="-50" r="-17" b="-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910" cy="716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9" w:type="dxa"/>
            <w:tcBorders/>
          </w:tcPr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«Россети Центр и Приволжье»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ind w:hanging="0" w:start="-108" w:end="-108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 xml:space="preserve">  </w:t>
            </w: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Филиал ПАО «Россети Центр и Приволжье» - «Удмуртэнерго»</w:t>
            </w:r>
          </w:p>
          <w:p>
            <w:pPr>
              <w:pStyle w:val="Normal"/>
              <w:spacing w:lineRule="auto" w:line="240" w:before="0" w:after="0"/>
              <w:ind w:hanging="0" w:end="747"/>
              <w:contextualSpacing/>
              <w:jc w:val="start"/>
              <w:rPr>
                <w:rFonts w:ascii="PF Din Text Cond Pro Light" w:hAnsi="PF Din Text Cond Pro Light" w:cs="PF Din Text Cond Pro Light"/>
                <w:sz w:val="20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20"/>
                <w:szCs w:val="18"/>
              </w:rPr>
            </w:r>
          </w:p>
        </w:tc>
      </w:tr>
    </w:tbl>
    <w:p>
      <w:pPr>
        <w:pStyle w:val="Normal"/>
        <w:spacing w:lineRule="auto" w:line="240" w:before="0" w:after="0"/>
        <w:ind w:hanging="0" w:end="0"/>
        <w:contextualSpacing/>
        <w:jc w:val="center"/>
        <w:rPr>
          <w:rFonts w:ascii="Calibri" w:hAnsi="Calibri" w:eastAsia="Cambria" w:cs="Helios-Regular;Times New Roman"/>
          <w:color w:val="000000"/>
          <w:sz w:val="26"/>
          <w:szCs w:val="26"/>
          <w:lang w:eastAsia="en-US"/>
        </w:rPr>
      </w:pPr>
      <w:r>
        <w:rPr>
          <w:rFonts w:eastAsia="Cambria" w:cs="Helios-Regular;Times New Roman" w:ascii="Calibri" w:hAnsi="Calibri"/>
          <w:color w:val="000000"/>
          <w:sz w:val="26"/>
          <w:szCs w:val="26"/>
          <w:lang w:eastAsia="en-US"/>
        </w:rPr>
      </w:r>
    </w:p>
    <w:p>
      <w:pPr>
        <w:pStyle w:val="Normal"/>
        <w:spacing w:lineRule="auto" w:line="240" w:before="0" w:after="0"/>
        <w:ind w:hanging="0" w:end="0"/>
        <w:contextualSpacing/>
        <w:jc w:val="center"/>
        <w:rPr>
          <w:rFonts w:ascii="Calibri" w:hAnsi="Calibri" w:eastAsia="Cambria" w:cs="Helios-Regular;Times New Roman"/>
          <w:color w:val="000000"/>
          <w:sz w:val="26"/>
          <w:szCs w:val="26"/>
          <w:lang w:eastAsia="en-US"/>
        </w:rPr>
      </w:pPr>
      <w:r>
        <w:rPr>
          <w:rFonts w:eastAsia="Cambria" w:cs="Helios-Regular;Times New Roman" w:ascii="Calibri" w:hAnsi="Calibri"/>
          <w:color w:val="000000"/>
          <w:sz w:val="26"/>
          <w:szCs w:val="26"/>
          <w:lang w:eastAsia="en-US"/>
        </w:rPr>
      </w:r>
    </w:p>
    <w:p>
      <w:pPr>
        <w:pStyle w:val="Normal"/>
        <w:spacing w:lineRule="auto" w:line="240" w:before="0" w:after="0"/>
        <w:ind w:hanging="0" w:end="0"/>
        <w:contextualSpacing/>
        <w:jc w:val="center"/>
        <w:rPr>
          <w:rFonts w:ascii="Calibri" w:hAnsi="Calibri" w:eastAsia="Cambria" w:cs="Helios-Regular;Times New Roman"/>
          <w:color w:val="000000"/>
          <w:sz w:val="26"/>
          <w:szCs w:val="26"/>
          <w:lang w:eastAsia="en-US"/>
        </w:rPr>
      </w:pPr>
      <w:r>
        <w:rPr>
          <w:rFonts w:eastAsia="Cambria" w:cs="Helios-Regular;Times New Roman" w:ascii="Calibri" w:hAnsi="Calibri"/>
          <w:color w:val="000000"/>
          <w:sz w:val="26"/>
          <w:szCs w:val="26"/>
          <w:lang w:eastAsia="en-US"/>
        </w:rPr>
      </w:r>
    </w:p>
    <w:p>
      <w:pPr>
        <w:pStyle w:val="Normal"/>
        <w:spacing w:lineRule="auto" w:line="240" w:before="0" w:after="0"/>
        <w:ind w:hanging="0" w:end="0"/>
        <w:contextualSpacing/>
        <w:jc w:val="center"/>
        <w:rPr>
          <w:rFonts w:ascii="Calibri" w:hAnsi="Calibri" w:eastAsia="Cambria" w:cs="Helios-Regular;Times New Roman"/>
          <w:color w:val="000000"/>
          <w:sz w:val="26"/>
          <w:szCs w:val="26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6"/>
          <w:szCs w:val="26"/>
          <w:lang w:eastAsia="en-US"/>
        </w:rPr>
        <w:t>ПРОТОКОЛ</w:t>
      </w:r>
    </w:p>
    <w:p>
      <w:pPr>
        <w:pStyle w:val="Style35"/>
        <w:spacing w:lineRule="auto" w:line="240"/>
        <w:jc w:val="center"/>
        <w:rPr>
          <w:rFonts w:ascii="PF Din Text Cond Pro" w:hAnsi="PF Din Text Cond Pro" w:cs="Helios-Regular;Times New Roman"/>
          <w:sz w:val="26"/>
          <w:szCs w:val="26"/>
        </w:rPr>
      </w:pPr>
      <w:r>
        <w:rPr>
          <w:rFonts w:cs="Helios-Regular;Times New Roman" w:ascii="PF Din Text Cond Pro" w:hAnsi="PF Din Text Cond Pro"/>
          <w:sz w:val="26"/>
          <w:szCs w:val="26"/>
        </w:rPr>
        <w:t xml:space="preserve">очного заседания Закупочной комиссии </w:t>
      </w:r>
    </w:p>
    <w:p>
      <w:pPr>
        <w:pStyle w:val="Style35"/>
        <w:spacing w:lineRule="auto" w:line="240"/>
        <w:jc w:val="center"/>
        <w:rPr>
          <w:rFonts w:ascii="Calibri" w:hAnsi="Calibri" w:cs="Helios-Regular;Times New Roman"/>
          <w:sz w:val="26"/>
          <w:szCs w:val="26"/>
        </w:rPr>
      </w:pPr>
      <w:r>
        <w:rPr>
          <w:rFonts w:cs="Helios-Regular;Times New Roman" w:ascii="Calibri" w:hAnsi="Calibri"/>
          <w:sz w:val="26"/>
          <w:szCs w:val="26"/>
        </w:rPr>
        <w:t xml:space="preserve">по </w:t>
      </w:r>
      <w:r>
        <w:rPr>
          <w:rFonts w:cs="Helios-Regular;Times New Roman" w:ascii="PF Din Text Cond Pro" w:hAnsi="PF Din Text Cond Pro"/>
          <w:sz w:val="26"/>
          <w:szCs w:val="26"/>
        </w:rPr>
        <w:t>подведению итогов закупочной процедуры</w:t>
      </w:r>
    </w:p>
    <w:p>
      <w:pPr>
        <w:pStyle w:val="Style35"/>
        <w:spacing w:lineRule="auto" w:line="240"/>
        <w:jc w:val="center"/>
        <w:rPr>
          <w:rFonts w:ascii="Calibri" w:hAnsi="Calibri" w:cs="Helios-Regular;Times New Roman"/>
          <w:sz w:val="26"/>
          <w:szCs w:val="26"/>
        </w:rPr>
      </w:pPr>
      <w:r>
        <w:rPr>
          <w:rFonts w:cs="Helios-Regular;Times New Roman" w:ascii="Calibri" w:hAnsi="Calibri"/>
          <w:sz w:val="26"/>
          <w:szCs w:val="26"/>
        </w:rPr>
      </w:r>
    </w:p>
    <w:p>
      <w:pPr>
        <w:pStyle w:val="Normal"/>
        <w:spacing w:lineRule="auto" w:line="240" w:before="0" w:after="0"/>
        <w:ind w:hanging="0" w:end="0"/>
        <w:contextualSpacing/>
        <w:jc w:val="center"/>
        <w:rPr>
          <w:rFonts w:ascii="PF Din Text Cond Pro" w:hAnsi="PF Din Text Cond Pro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4"/>
          <w:szCs w:val="24"/>
          <w:lang w:eastAsia="en-US"/>
        </w:rPr>
      </w:r>
    </w:p>
    <w:tbl>
      <w:tblPr>
        <w:tblW w:w="100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78"/>
        <w:gridCol w:w="4153"/>
      </w:tblGrid>
      <w:tr>
        <w:trPr>
          <w:trHeight w:val="705" w:hRule="atLeast"/>
        </w:trPr>
        <w:tc>
          <w:tcPr>
            <w:tcW w:w="5878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88"/>
              <w:ind w:hanging="0" w:end="0"/>
              <w:jc w:val="start"/>
              <w:textAlignment w:val="center"/>
              <w:rPr>
                <w:rFonts w:ascii="Calibri" w:hAnsi="Calibri" w:eastAsia="Cambria" w:cs="Calibri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sz w:val="24"/>
                <w:szCs w:val="24"/>
                <w:lang w:eastAsia="en-US"/>
              </w:rPr>
              <w:t>Дата проведения заседания:</w:t>
            </w:r>
            <w:r>
              <w:rPr>
                <w:rFonts w:eastAsia="Cambria" w:cs="Calibri" w:ascii="Calibri" w:hAnsi="Calibri"/>
                <w:sz w:val="24"/>
                <w:szCs w:val="24"/>
                <w:lang w:eastAsia="en-US"/>
              </w:rPr>
              <w:t xml:space="preserve">            28.11</w:t>
            </w:r>
            <w:r>
              <w:rPr>
                <w:rFonts w:eastAsia="Cambria" w:cs="PF Din Text Cond Pro" w:ascii="PF Din Text Cond Pro" w:hAnsi="PF Din Text Cond Pro"/>
                <w:sz w:val="24"/>
                <w:szCs w:val="24"/>
                <w:lang w:eastAsia="en-US"/>
              </w:rPr>
              <w:t>.2025</w:t>
            </w:r>
          </w:p>
          <w:p>
            <w:pPr>
              <w:pStyle w:val="Normal"/>
              <w:widowControl w:val="false"/>
              <w:autoSpaceDE w:val="false"/>
              <w:spacing w:lineRule="auto" w:line="288"/>
              <w:ind w:hanging="0" w:end="0"/>
              <w:jc w:val="start"/>
              <w:textAlignment w:val="center"/>
              <w:rPr>
                <w:rFonts w:ascii="Calibri" w:hAnsi="Calibri" w:eastAsia="Cambria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sz w:val="24"/>
                <w:szCs w:val="24"/>
                <w:lang w:eastAsia="en-US"/>
              </w:rPr>
              <w:t>Дата подписания протокола:</w:t>
            </w:r>
            <w:r>
              <w:rPr>
                <w:rFonts w:eastAsia="Cambria" w:cs="Calibri" w:ascii="Calibri" w:hAnsi="Calibri"/>
                <w:sz w:val="24"/>
                <w:szCs w:val="24"/>
                <w:lang w:eastAsia="en-US"/>
              </w:rPr>
              <w:t xml:space="preserve">            28.11.</w:t>
            </w:r>
            <w:r>
              <w:rPr>
                <w:rFonts w:eastAsia="Cambria" w:cs="PF Din Text Cond Pro" w:ascii="PF Din Text Cond Pro" w:hAnsi="PF Din Text Cond Pro"/>
                <w:sz w:val="24"/>
                <w:szCs w:val="24"/>
                <w:lang w:eastAsia="en-US"/>
              </w:rPr>
              <w:t>2025</w:t>
            </w:r>
          </w:p>
        </w:tc>
        <w:tc>
          <w:tcPr>
            <w:tcW w:w="4153" w:type="dxa"/>
            <w:tcBorders/>
            <w:vAlign w:val="bottom"/>
          </w:tcPr>
          <w:p>
            <w:pPr>
              <w:pStyle w:val="Normal"/>
              <w:widowControl w:val="false"/>
              <w:autoSpaceDE w:val="false"/>
              <w:spacing w:lineRule="auto" w:line="240"/>
              <w:ind w:hanging="0" w:end="0"/>
              <w:jc w:val="end"/>
              <w:textAlignment w:val="center"/>
              <w:rPr>
                <w:rFonts w:ascii="Calibri" w:hAnsi="Calibri" w:eastAsia="Cambria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color w:val="000000"/>
                <w:sz w:val="24"/>
                <w:szCs w:val="24"/>
                <w:lang w:eastAsia="en-US"/>
              </w:rPr>
              <w:t xml:space="preserve">       №</w:t>
            </w:r>
            <w:r>
              <w:rPr>
                <w:rFonts w:eastAsia="Cambria" w:cs="PF Din Text Cond Pro" w:ascii="PF Din Text Cond Pro" w:hAnsi="PF Din Text Cond Pro"/>
                <w:color w:val="000000"/>
                <w:sz w:val="24"/>
                <w:szCs w:val="24"/>
                <w:lang w:eastAsia="en-US"/>
              </w:rPr>
              <w:t>0</w:t>
            </w:r>
            <w:r>
              <w:rPr>
                <w:rFonts w:eastAsia="Cambria" w:cs="Calibri" w:ascii="Calibri" w:hAnsi="Calibri"/>
                <w:color w:val="000000"/>
                <w:sz w:val="24"/>
                <w:szCs w:val="24"/>
                <w:lang w:eastAsia="en-US"/>
              </w:rPr>
              <w:t>758</w:t>
            </w:r>
            <w:r>
              <w:rPr>
                <w:rFonts w:eastAsia="Cambria" w:cs="PF Din Text Cond Pro" w:ascii="PF Din Text Cond Pro" w:hAnsi="PF Din Text Cond Pro"/>
                <w:color w:val="000000"/>
                <w:sz w:val="24"/>
                <w:szCs w:val="24"/>
                <w:lang w:eastAsia="en-US"/>
              </w:rPr>
              <w:t>-УД-25-3</w:t>
            </w:r>
          </w:p>
        </w:tc>
      </w:tr>
    </w:tbl>
    <w:p>
      <w:pPr>
        <w:pStyle w:val="Normal"/>
        <w:widowControl w:val="false"/>
        <w:autoSpaceDE w:val="false"/>
        <w:spacing w:lineRule="auto" w:line="288"/>
        <w:ind w:hanging="0" w:end="0"/>
        <w:jc w:val="center"/>
        <w:textAlignment w:val="center"/>
        <w:rPr>
          <w:rFonts w:ascii="Calibri" w:hAnsi="Calibri" w:eastAsia="Cambria" w:cs="Calibri"/>
          <w:sz w:val="24"/>
          <w:szCs w:val="24"/>
          <w:lang w:eastAsia="en-US"/>
        </w:rPr>
      </w:pPr>
      <w:r>
        <w:rPr>
          <w:rFonts w:eastAsia="Cambria" w:cs="PF Din Text Cond Pro" w:ascii="PF Din Text Cond Pro" w:hAnsi="PF Din Text Cond Pro"/>
          <w:sz w:val="24"/>
          <w:szCs w:val="24"/>
          <w:lang w:eastAsia="en-US"/>
        </w:rPr>
        <w:t xml:space="preserve">г. Ижевск </w:t>
      </w:r>
    </w:p>
    <w:p>
      <w:pPr>
        <w:pStyle w:val="Normal"/>
        <w:spacing w:lineRule="auto" w:line="240"/>
        <w:ind w:hanging="0" w:end="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ПРЕДМЕТ И СПОСОБ ЗАКУПКИ:</w:t>
      </w:r>
      <w:r>
        <w:rPr>
          <w:color w:val="000000"/>
          <w:sz w:val="22"/>
          <w:szCs w:val="22"/>
        </w:rPr>
        <w:t xml:space="preserve"> Запрос цен </w:t>
      </w:r>
      <w:r>
        <w:rPr>
          <w:iCs/>
          <w:color w:val="000000"/>
          <w:sz w:val="22"/>
          <w:szCs w:val="22"/>
        </w:rPr>
        <w:t>на право заключения</w:t>
      </w:r>
      <w:r>
        <w:rPr>
          <w:color w:val="000000"/>
          <w:sz w:val="22"/>
          <w:szCs w:val="22"/>
        </w:rPr>
        <w:t xml:space="preserve"> договора на</w:t>
      </w:r>
      <w:r>
        <w:rPr>
          <w:bCs/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выполнение работ на объекте: </w:t>
      </w:r>
      <w:r>
        <w:rPr>
          <w:b/>
          <w:color w:val="000000"/>
          <w:sz w:val="22"/>
          <w:szCs w:val="22"/>
        </w:rPr>
        <w:t xml:space="preserve">СМР: Техперевооружение ПС 110 кВ Луч с заменой блоков защит БМРЗ и трансформаторов собственных нужд </w:t>
      </w:r>
      <w:r>
        <w:rPr>
          <w:bCs/>
          <w:color w:val="000000"/>
          <w:sz w:val="22"/>
          <w:szCs w:val="22"/>
        </w:rPr>
        <w:t>по итогам конкурентного предварительного отбора на право заключения соглашений о проведении в дальнейшем конкурентных закупок на право заключения Договоров на выполнение строительно-монтажных и пусконаладочных работ по объектам ПС 35 кВ и выше (новое строительство, техперевооружение, реконструкция, ремонты), а также работы «под ключ» (строительно-монтажные работы, включающие проектирование и поставку), а также по результатам дополнительного набора (публикация в 32514453019 от 28.01.2025) для нужд филиала ПАО «Россети Центр и Приволжье» - «Удмуртэнерго»</w:t>
      </w:r>
    </w:p>
    <w:p>
      <w:pPr>
        <w:pStyle w:val="Style23"/>
        <w:keepNext w:val="true"/>
        <w:keepLines/>
        <w:tabs>
          <w:tab w:val="clear" w:pos="567"/>
          <w:tab w:val="left" w:pos="1134" w:leader="none"/>
        </w:tabs>
        <w:spacing w:lineRule="auto" w:line="24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Style23"/>
        <w:keepNext w:val="true"/>
        <w:keepLines/>
        <w:tabs>
          <w:tab w:val="clear" w:pos="567"/>
          <w:tab w:val="left" w:pos="1134" w:leader="none"/>
        </w:tabs>
        <w:spacing w:lineRule="auto" w:line="240"/>
        <w:rPr/>
      </w:pPr>
      <w:r>
        <w:rPr>
          <w:color w:val="000000"/>
          <w:sz w:val="22"/>
          <w:szCs w:val="22"/>
        </w:rPr>
        <w:t xml:space="preserve">Запрос цен проводится на основании приказа директора </w:t>
      </w:r>
      <w:r>
        <w:rPr>
          <w:bCs/>
          <w:color w:val="000000"/>
          <w:sz w:val="22"/>
          <w:szCs w:val="22"/>
        </w:rPr>
        <w:t>филиала ПАО «Россети Центр и Приволжье» - «Удмуртэнерго»</w:t>
      </w:r>
      <w:r>
        <w:rPr>
          <w:color w:val="000000"/>
          <w:sz w:val="22"/>
          <w:szCs w:val="22"/>
        </w:rPr>
        <w:t xml:space="preserve"> от 29.10.2025 №УдЭ – 1073. </w:t>
      </w:r>
    </w:p>
    <w:p>
      <w:pPr>
        <w:pStyle w:val="Style23"/>
        <w:keepNext w:val="true"/>
        <w:keepLines/>
        <w:tabs>
          <w:tab w:val="clear" w:pos="567"/>
          <w:tab w:val="left" w:pos="1134" w:leader="none"/>
        </w:tabs>
        <w:spacing w:lineRule="auto" w:line="240" w:before="0" w:after="0"/>
        <w:ind w:firstLine="567" w:end="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/>
      </w:pPr>
      <w:r>
        <w:rPr>
          <w:b/>
          <w:sz w:val="22"/>
          <w:szCs w:val="22"/>
        </w:rPr>
        <w:tab/>
        <w:t xml:space="preserve">Заказчик и Организатор закупки (далее – Организатор): </w:t>
      </w:r>
      <w:r>
        <w:rPr>
          <w:sz w:val="22"/>
          <w:szCs w:val="22"/>
        </w:rPr>
        <w:t xml:space="preserve">филиал ПАО «Россети Центр и Приволжье» - «Удмуртэнерго», расположенный по адресу: РФ, </w:t>
      </w:r>
      <w:r>
        <w:rPr>
          <w:bCs/>
          <w:sz w:val="22"/>
          <w:szCs w:val="22"/>
        </w:rPr>
        <w:t>426004, г. Ижевск, ул. Советская, 30</w:t>
      </w:r>
      <w:r>
        <w:rPr>
          <w:sz w:val="22"/>
          <w:szCs w:val="22"/>
        </w:rPr>
        <w:t>.</w:t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/>
        <w:ind w:firstLine="426" w:end="-6"/>
        <w:rPr/>
      </w:pPr>
      <w:r>
        <w:rPr>
          <w:sz w:val="22"/>
          <w:szCs w:val="22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01.11.2025 №0758-УД-25, опубликовано 01.11.2025 на официальном сайте Единой информационной системы в сфере закупок </w:t>
      </w:r>
      <w:hyperlink r:id="rId3">
        <w:r>
          <w:rPr>
            <w:rStyle w:val="Hyperlink"/>
            <w:sz w:val="22"/>
            <w:szCs w:val="22"/>
          </w:rPr>
          <w:t>www.zakupki.gov.ru</w:t>
        </w:r>
      </w:hyperlink>
      <w:r>
        <w:rPr>
          <w:sz w:val="22"/>
          <w:szCs w:val="22"/>
        </w:rPr>
        <w:t xml:space="preserve">, на сайте Электронной торговой площадки Российского аукционного дома (РАД) </w:t>
      </w:r>
      <w:hyperlink r:id="rId4">
        <w:r>
          <w:rPr>
            <w:rStyle w:val="Hyperlink"/>
            <w:sz w:val="22"/>
            <w:szCs w:val="22"/>
            <w:lang w:val="en-US"/>
          </w:rPr>
          <w:t>www</w:t>
        </w:r>
        <w:r>
          <w:rPr>
            <w:rStyle w:val="Hyperlink"/>
            <w:sz w:val="22"/>
            <w:szCs w:val="22"/>
          </w:rPr>
          <w:t>.tender.lot-online.ru</w:t>
        </w:r>
      </w:hyperlink>
      <w:r>
        <w:rPr>
          <w:sz w:val="22"/>
          <w:szCs w:val="22"/>
        </w:rPr>
        <w:t xml:space="preserve"> (далее ЭТП)</w:t>
      </w:r>
      <w:r>
        <w:rPr>
          <w:rStyle w:val="Hyperlink"/>
          <w:color w:val="000000"/>
          <w:sz w:val="22"/>
          <w:szCs w:val="22"/>
          <w:u w:val="none"/>
        </w:rPr>
        <w:t xml:space="preserve">:                         </w:t>
      </w:r>
      <w:r>
        <w:rPr>
          <w:sz w:val="22"/>
          <w:szCs w:val="22"/>
        </w:rPr>
        <w:t>№</w:t>
      </w:r>
      <w:r>
        <w:rPr>
          <w:color w:val="000000"/>
          <w:sz w:val="22"/>
          <w:szCs w:val="22"/>
          <w:shd w:fill="FFFFFF" w:val="clear"/>
        </w:rPr>
        <w:t xml:space="preserve"> </w:t>
      </w:r>
      <w:r>
        <w:rPr>
          <w:sz w:val="22"/>
          <w:szCs w:val="22"/>
        </w:rPr>
        <w:t>32515364639.</w:t>
      </w:r>
    </w:p>
    <w:p>
      <w:pPr>
        <w:pStyle w:val="Style21"/>
        <w:tabs>
          <w:tab w:val="clear" w:pos="1134"/>
        </w:tabs>
        <w:spacing w:lineRule="auto" w:line="240"/>
        <w:ind w:hanging="0" w:start="0" w:end="-6"/>
        <w:rPr>
          <w:sz w:val="22"/>
          <w:szCs w:val="22"/>
        </w:rPr>
      </w:pPr>
      <w:r>
        <w:rPr>
          <w:sz w:val="22"/>
          <w:szCs w:val="22"/>
        </w:rPr>
      </w:r>
      <w:bookmarkStart w:id="0" w:name="_Ref277337881"/>
      <w:bookmarkStart w:id="1" w:name="_Ref57670139"/>
      <w:bookmarkStart w:id="2" w:name="_Ref277337881"/>
      <w:bookmarkStart w:id="3" w:name="_Ref57670139"/>
      <w:bookmarkEnd w:id="2"/>
      <w:bookmarkEnd w:id="3"/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sz w:val="22"/>
          <w:szCs w:val="22"/>
        </w:rPr>
      </w:pPr>
      <w:bookmarkStart w:id="4" w:name="_Ref277337881"/>
      <w:bookmarkStart w:id="5" w:name="_Ref57670139"/>
      <w:bookmarkEnd w:id="4"/>
      <w:bookmarkEnd w:id="5"/>
      <w:r>
        <w:rPr>
          <w:sz w:val="22"/>
          <w:szCs w:val="22"/>
        </w:rPr>
        <w:t>В соответствии с Извещением о проведении запроса цен:</w:t>
      </w:r>
    </w:p>
    <w:p>
      <w:pPr>
        <w:pStyle w:val="Style21"/>
        <w:tabs>
          <w:tab w:val="clear" w:pos="1134"/>
        </w:tabs>
        <w:spacing w:lineRule="auto" w:line="240"/>
        <w:ind w:firstLine="426" w:start="0" w:end="-6"/>
        <w:rPr/>
      </w:pPr>
      <w:r>
        <w:rPr>
          <w:sz w:val="22"/>
          <w:szCs w:val="22"/>
        </w:rPr>
        <w:t>- начальная (максимальная) цена Договора составляет:</w:t>
      </w:r>
      <w:r>
        <w:rPr>
          <w:rStyle w:val="Strong"/>
          <w:sz w:val="22"/>
          <w:szCs w:val="22"/>
        </w:rPr>
        <w:t xml:space="preserve"> </w:t>
      </w:r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12 961 894,80 </w:t>
      </w:r>
      <w:r>
        <w:rPr>
          <w:sz w:val="22"/>
          <w:szCs w:val="22"/>
        </w:rPr>
        <w:t>руб. с учетом НДС;</w:t>
      </w:r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2 160 315,80 </w:t>
      </w:r>
      <w:r>
        <w:rPr>
          <w:sz w:val="22"/>
          <w:szCs w:val="22"/>
        </w:rPr>
        <w:t xml:space="preserve">руб. НДС 20%.  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/>
      </w:pPr>
      <w:r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сроки выполнения работ: начало – с даты подписания договора, окончание -не позднее 31.01.2026;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2"/>
          <w:szCs w:val="22"/>
        </w:rPr>
      </w:pPr>
      <w:r>
        <w:rPr>
          <w:sz w:val="22"/>
          <w:szCs w:val="22"/>
        </w:rPr>
        <w:t>- объем закупаемых работ: согласно требований, изложенных в Техническом задании (Приложение № 1 к Извещению о проведении запроса цен).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-6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  <w:t>СОСТАВ ЗАКУПОЧНОЙ КОМИССИИ:</w:t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  <w:lang w:val="en-US"/>
        </w:rPr>
        <w:t xml:space="preserve">Состав </w:t>
      </w:r>
      <w:r>
        <w:rPr>
          <w:sz w:val="22"/>
          <w:szCs w:val="22"/>
        </w:rPr>
        <w:t xml:space="preserve">Закупочной </w:t>
      </w:r>
      <w:r>
        <w:rPr>
          <w:sz w:val="22"/>
          <w:szCs w:val="22"/>
          <w:lang w:val="en-US"/>
        </w:rPr>
        <w:t>комиссии утвержден</w:t>
      </w:r>
      <w:r>
        <w:rPr>
          <w:sz w:val="22"/>
          <w:szCs w:val="22"/>
        </w:rPr>
        <w:t xml:space="preserve"> приказом директора филиала ПАО «Россети Центр и Приволжье» - «Удмуртэнерго» от </w:t>
      </w:r>
      <w:r>
        <w:rPr>
          <w:color w:val="000000"/>
          <w:sz w:val="22"/>
          <w:szCs w:val="22"/>
        </w:rPr>
        <w:t>29.10.2025 №УдЭ – 1073</w:t>
      </w:r>
      <w:r>
        <w:rPr>
          <w:sz w:val="22"/>
          <w:szCs w:val="22"/>
        </w:rPr>
        <w:t xml:space="preserve">. </w:t>
      </w:r>
    </w:p>
    <w:tbl>
      <w:tblPr>
        <w:tblW w:w="99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5"/>
        <w:gridCol w:w="5245"/>
        <w:gridCol w:w="2693"/>
      </w:tblGrid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Статус в составе комиссии</w:t>
            </w:r>
          </w:p>
        </w:tc>
      </w:tr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Малышев А.А.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Директор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Председатель Закупочной комиссии</w:t>
            </w:r>
          </w:p>
        </w:tc>
      </w:tr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Петрова Н.А.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Начальник отдела закупочной деятельности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председателя </w:t>
            </w:r>
          </w:p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Григорьев К.В.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Первый заместитель директора – Главный инженер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Пушин А.М. 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директора по безопасности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Мозоль Д.В.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директора по экономике и финансам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Лушников И.П.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директора по инвестиционной деятельности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Ярынченко И.О.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Начальник управления правового обеспечения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Саблина Н.Н.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Начальник управления логистики и МТО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Солянин Р.В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генерального директора по инвестиционной деятельности и капитальному строительству ПАО «Россети Центр»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(по опросному листу)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Уткин Д.С.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начальника отдела закупочной деятельности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Ответственный секретарь Закупочной комиссии (без права голоса)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2"/>
          <w:szCs w:val="22"/>
        </w:rPr>
      </w:pPr>
      <w:r>
        <w:rPr>
          <w:sz w:val="22"/>
          <w:szCs w:val="22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  <w:t>КРАТКИЙ ОТЧЕТ:</w:t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 xml:space="preserve">До окончания срока подачи заявок на сайт ЭТП </w:t>
      </w:r>
      <w:hyperlink r:id="rId5">
        <w:r>
          <w:rPr>
            <w:rStyle w:val="Hyperlink"/>
            <w:sz w:val="22"/>
            <w:szCs w:val="22"/>
            <w:lang w:val="en-US"/>
          </w:rPr>
          <w:t>www</w:t>
        </w:r>
        <w:r>
          <w:rPr>
            <w:rStyle w:val="Hyperlink"/>
            <w:sz w:val="22"/>
            <w:szCs w:val="22"/>
          </w:rPr>
          <w:t>.tender.lot-online.ru</w:t>
        </w:r>
      </w:hyperlink>
      <w:r>
        <w:rPr>
          <w:sz w:val="22"/>
          <w:szCs w:val="22"/>
        </w:rPr>
        <w:t xml:space="preserve"> поступили следующие общие части заявок: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7513"/>
        <w:gridCol w:w="1843"/>
      </w:tblGrid>
      <w:tr>
        <w:trPr>
          <w:trHeight w:val="374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751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Сведения об Участниках закупки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276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5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"ЭНЕРГОСОЮЗ" ИНН 1840004147 КПП 184001001</w:t>
            </w:r>
          </w:p>
          <w:p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Юридический адрес 426039, УДМУРТСКАЯ РЕСПУБЛИКА, г.о. ГОРОД ИЖЕВСК, Г ИЖЕВСК, Ш ВОТКИНСКОЕ, ЗД. 338, ПОМЕЩ. 72 Телефон 79508391406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/>
            </w:pPr>
            <w:r>
              <w:rPr>
                <w:sz w:val="22"/>
                <w:szCs w:val="22"/>
              </w:rPr>
              <w:t>09.11.2025 19:21:56 MCK+1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"СТРОЙ-ТРЕСТ" ИНН 1831100239 КПП 183201001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Юридический адрес 426028, Удмуртская Республика, Г. ИЖЕВСК, УЛ. ПОЙМА, Д. 22, ЛИТЕР Д, ОФИС 37 Телефон 79225202550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17.11.2025 10:23:58 MCK+1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"РОСТЭНЕРГОМОНТАЖ" ИНН 6163138013 КПП616301001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Юридический адрес 344037, РОСТОВСКАЯ ОБЛАСТЬ, г.о. ГОРОД РОСТОВ-НА-ДОНУ, Г РОСТОВ-НА-ДОНУ, УЛ 18-Я ЛИНИЯ, ДВЛД. 96/84, ОФИС 12 Телефон 79280332503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11.11.2025 10:39:02 MCK+1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АО "МЕРИНГ ИНЖИНИРИНГ" ИНН 6950049622 КПП 695001001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Юридический адрес 170100, ТВЕРСКАЯ ОБЛАСТЬ, Г. ТВЕРЬ, УЛ. МОСКОВСКАЯ, Д. 82, ПОМЕЩ. 621, ЭТАЖ 6 Телефон 74822481368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06.11.2025 16:32:20 MCK+1</w:t>
            </w:r>
          </w:p>
        </w:tc>
      </w:tr>
    </w:tbl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  <w:t>Количество поступивших заявок: 4 шт.</w:t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Признали соответствующими условиям запроса цен общие части заявок: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/>
      </w:pPr>
      <w:r>
        <w:rPr>
          <w:sz w:val="22"/>
          <w:szCs w:val="22"/>
        </w:rPr>
        <w:t xml:space="preserve">- </w:t>
      </w:r>
      <w:r>
        <w:rPr>
          <w:b/>
          <w:sz w:val="22"/>
          <w:szCs w:val="22"/>
        </w:rPr>
        <w:t>ООО "ЭНЕРГОСОЮЗ</w:t>
      </w:r>
      <w:r>
        <w:rPr>
          <w:sz w:val="22"/>
          <w:szCs w:val="22"/>
        </w:rPr>
        <w:t>" ИНН 1840004147 КПП 184001001 Юридический адрес 426039, УДМУРТСКАЯ РЕСПУБЛИКА, г.о. ГОРОД ИЖЕВСК, Г ИЖЕВСК, Ш ВОТКИНСКОЕ, ЗД. 338, ПОМЕЩ. 72 Телефон 79508391406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/>
      </w:pPr>
      <w:r>
        <w:rPr>
          <w:sz w:val="22"/>
          <w:szCs w:val="22"/>
        </w:rPr>
        <w:t xml:space="preserve">- </w:t>
      </w:r>
      <w:r>
        <w:rPr>
          <w:b/>
          <w:sz w:val="22"/>
          <w:szCs w:val="22"/>
        </w:rPr>
        <w:t xml:space="preserve">ООО "СТРОЙ-ТРЕСТ" </w:t>
      </w:r>
      <w:r>
        <w:rPr>
          <w:sz w:val="22"/>
          <w:szCs w:val="22"/>
        </w:rPr>
        <w:t>ИНН 1831100239 КПП 183201001 Юридический адрес 426028, Удмуртская Республика, Г. ИЖЕВСК, УЛ. ПОЙМА, Д. 22, ЛИТЕР Д, ОФИС 37 Телефон 79225202550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/>
      </w:pPr>
      <w:r>
        <w:rPr>
          <w:sz w:val="22"/>
          <w:szCs w:val="22"/>
        </w:rPr>
        <w:t xml:space="preserve">- </w:t>
      </w:r>
      <w:r>
        <w:rPr>
          <w:b/>
          <w:sz w:val="22"/>
          <w:szCs w:val="22"/>
        </w:rPr>
        <w:t>ООО "РОСТЭНЕРГОМОНТАЖ"</w:t>
      </w:r>
      <w:r>
        <w:rPr>
          <w:sz w:val="22"/>
          <w:szCs w:val="22"/>
        </w:rPr>
        <w:t xml:space="preserve"> ИНН 6163138013 КПП616301001 Юридический адрес 344037, РОСТОВСКАЯ ОБЛАСТЬ, г.о. ГОРОД РОСТОВ-НА-ДОНУ, Г РОСТОВ-НА-ДОНУ, УЛ 18-Я ЛИНИЯ, ДВЛД. 96/84, ОФИС 12 Телефон 79280332503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/>
      </w:pPr>
      <w:r>
        <w:rPr>
          <w:sz w:val="22"/>
          <w:szCs w:val="22"/>
        </w:rPr>
        <w:t xml:space="preserve">- </w:t>
      </w:r>
      <w:r>
        <w:rPr>
          <w:b/>
          <w:sz w:val="22"/>
          <w:szCs w:val="22"/>
        </w:rPr>
        <w:t>АО "МЕРИНГ ИНЖИНИРИНГ"</w:t>
      </w:r>
      <w:r>
        <w:rPr>
          <w:sz w:val="22"/>
          <w:szCs w:val="22"/>
        </w:rPr>
        <w:t xml:space="preserve"> ИНН 6950049622 КПП 695001001 Юридический адрес 170100, ТВЕРСКАЯ ОБЛАСТЬ, Г. ТВЕРЬ, УЛ. МОСКОВСКАЯ, Д. 82, ПОМЕЩ. 621, ЭТАЖ 6 Телефон 74822481368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/>
      </w:pPr>
      <w:r>
        <w:rPr>
          <w:sz w:val="22"/>
          <w:szCs w:val="22"/>
        </w:rPr>
        <w:t>Решение Закупочной комиссии было оформлено соответствующим протоколом заседания Закупочной комиссии (протокол от 20.11.2025 №</w:t>
      </w:r>
      <w:r>
        <w:rPr>
          <w:rFonts w:eastAsia="Cambria"/>
          <w:color w:val="000000"/>
          <w:sz w:val="22"/>
          <w:szCs w:val="22"/>
          <w:lang w:eastAsia="en-US"/>
        </w:rPr>
        <w:t>0758-УД-25-1</w:t>
      </w:r>
      <w:r>
        <w:rPr>
          <w:sz w:val="22"/>
          <w:szCs w:val="22"/>
        </w:rPr>
        <w:t>).</w:t>
      </w:r>
    </w:p>
    <w:p>
      <w:pPr>
        <w:pStyle w:val="Normal"/>
        <w:widowControl w:val="false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>После рассмотрения общих частей з</w:t>
      </w:r>
      <w:r>
        <w:rPr/>
        <w:t>аявок поступили следующие ценовые предложения:</w:t>
      </w:r>
    </w:p>
    <w:tbl>
      <w:tblPr>
        <w:tblW w:w="102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4820"/>
        <w:gridCol w:w="1559"/>
        <w:gridCol w:w="1559"/>
        <w:gridCol w:w="1701"/>
      </w:tblGrid>
      <w:tr>
        <w:trPr>
          <w:trHeight w:val="383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п/п</w:t>
            </w:r>
          </w:p>
        </w:tc>
        <w:tc>
          <w:tcPr>
            <w:tcW w:w="48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Сведения об Участниках закупки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0"/>
              </w:rPr>
              <w:t>Общая цена заявки, руб.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Дата и время регистрации заявки на ЭТП</w:t>
            </w:r>
          </w:p>
        </w:tc>
      </w:tr>
      <w:tr>
        <w:trPr>
          <w:trHeight w:val="38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  <w:szCs w:val="22"/>
                <w:highlight w:val="yellow"/>
              </w:rPr>
            </w:pPr>
            <w:r>
              <w:rPr>
                <w:sz w:val="20"/>
                <w:szCs w:val="22"/>
                <w:highlight w:val="yellow"/>
              </w:rPr>
            </w:r>
          </w:p>
        </w:tc>
        <w:tc>
          <w:tcPr>
            <w:tcW w:w="48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  <w:highlight w:val="yellow"/>
              </w:rPr>
            </w:pPr>
            <w:r>
              <w:rPr>
                <w:sz w:val="20"/>
                <w:highlight w:val="yellow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без учета НДС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с учетом НДС</w:t>
            </w:r>
          </w:p>
        </w:tc>
        <w:tc>
          <w:tcPr>
            <w:tcW w:w="17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  <w:highlight w:val="yellow"/>
              </w:rPr>
            </w:pPr>
            <w:r>
              <w:rPr>
                <w:sz w:val="20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jc w:val="center"/>
              <w:rPr>
                <w:sz w:val="20"/>
              </w:rPr>
            </w:pPr>
            <w:r>
              <w:rPr>
                <w:sz w:val="20"/>
                <w:szCs w:val="22"/>
                <w:highlight w:val="yellow"/>
              </w:rPr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"ЭНЕРГОСОЮЗ" ИНН 1840004147 КПП 184001001 Юридический адрес 426039, УДМУРТСКАЯ РЕСПУБЛИКА, г.о. ГОРОД ИЖЕВСК, Г ИЖЕВСК, Ш ВОТКИНСКОЕ, ЗД. 338, ПОМЕЩ. 72 Телефон 79508391406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10 801 579,00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12 961 894,80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09.11.2025 19:21:56 MCK+1</w:t>
            </w:r>
          </w:p>
        </w:tc>
      </w:tr>
      <w:tr>
        <w:trPr>
          <w:trHeight w:val="886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jc w:val="center"/>
              <w:rPr>
                <w:sz w:val="20"/>
              </w:rPr>
            </w:pPr>
            <w:r>
              <w:rPr>
                <w:sz w:val="20"/>
                <w:szCs w:val="22"/>
                <w:highlight w:val="yellow"/>
              </w:rPr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ООО "СТРОЙ-ТРЕСТ" ИНН 1831100239 КПП 183201001 Юридический адрес 426028, Удмуртская Республика, Г. ИЖЕВСК, УЛ. ПОЙМА, Д. 22, ЛИТЕР Д, ОФИС 37 Телефон 79225202550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10 801 579,00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12 961 894,80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17.11.2025 10:23:58 MCK+1</w:t>
            </w:r>
          </w:p>
        </w:tc>
      </w:tr>
      <w:tr>
        <w:trPr>
          <w:trHeight w:val="886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jc w:val="center"/>
              <w:rPr>
                <w:sz w:val="20"/>
              </w:rPr>
            </w:pPr>
            <w:r>
              <w:rPr>
                <w:sz w:val="20"/>
                <w:szCs w:val="22"/>
              </w:rPr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ООО "РОСТЭНЕРГОМОНТАЖ" ИНН 6163138013 КПП616301001 Юридический адрес 344037, РОСТОВСКАЯ ОБЛАСТЬ, г.о. ГОРОД РОСТОВ-НА-ДОНУ, Г РОСТОВ-НА-ДОНУ, УЛ 18-Я ЛИНИЯ, ДВЛД. 96/84, ОФИС 12 Телефон 79280332503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10 800 745,00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12 960 894,00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11.11.2025 10:39:02 MCK+1</w:t>
            </w:r>
          </w:p>
        </w:tc>
      </w:tr>
      <w:tr>
        <w:trPr>
          <w:trHeight w:val="886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jc w:val="center"/>
              <w:rPr>
                <w:sz w:val="20"/>
              </w:rPr>
            </w:pPr>
            <w:r>
              <w:rPr>
                <w:sz w:val="20"/>
                <w:szCs w:val="22"/>
              </w:rPr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АО "МЕРИНГ ИНЖИНИРИНГ" ИНН 6950049622 КПП 695001001 Юридический адрес 170100, ТВЕРСКАЯ ОБЛАСТЬ, Г. ТВЕРЬ, УЛ. МОСКОВСКАЯ, Д. 82, ПОМЕЩ. 621, ЭТАЖ 6 Телефон 74822481368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auto" w:line="24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10 801 579,00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auto" w:line="24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12 961 894,80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06.11.2025 16:32:20 MCK+1</w:t>
            </w:r>
          </w:p>
        </w:tc>
      </w:tr>
    </w:tbl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</w:rPr>
        <w:t>Количество поступивших ценовых предложений: 5 шт.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 xml:space="preserve">Признали соответствующими условиям запроса цен ценовые предложения: </w:t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</w:rPr>
        <w:t xml:space="preserve">- </w:t>
      </w:r>
      <w:r>
        <w:rPr>
          <w:b/>
          <w:sz w:val="22"/>
          <w:szCs w:val="22"/>
        </w:rPr>
        <w:t>ООО "ЭНЕРГОСОЮЗ</w:t>
      </w:r>
      <w:r>
        <w:rPr>
          <w:sz w:val="22"/>
          <w:szCs w:val="22"/>
        </w:rPr>
        <w:t>" ИНН 1840004147 КПП 184001001 Юридический адрес 426039, УДМУРТСКАЯ РЕСПУБЛИКА, г.о. ГОРОД ИЖЕВСК, Г ИЖЕВСК, Ш ВОТКИНСКОЕ, ЗД. 338, ПОМЕЩ. 72 Телефон 79508391406</w:t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</w:rPr>
        <w:t xml:space="preserve">- </w:t>
      </w:r>
      <w:r>
        <w:rPr>
          <w:b/>
          <w:sz w:val="22"/>
          <w:szCs w:val="22"/>
        </w:rPr>
        <w:t xml:space="preserve">ООО "СТРОЙ-ТРЕСТ" </w:t>
      </w:r>
      <w:r>
        <w:rPr>
          <w:sz w:val="22"/>
          <w:szCs w:val="22"/>
        </w:rPr>
        <w:t>ИНН 1831100239 КПП 183201001 Юридический адрес 426028, Удмуртская Республика, Г. ИЖЕВСК, УЛ. ПОЙМА, Д. 22, ЛИТЕР Д, ОФИС 37 Телефон 79225202550</w:t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</w:rPr>
        <w:t xml:space="preserve">- </w:t>
      </w:r>
      <w:r>
        <w:rPr>
          <w:b/>
          <w:sz w:val="22"/>
          <w:szCs w:val="22"/>
        </w:rPr>
        <w:t>ООО "РОСТЭНЕРГОМОНТАЖ"</w:t>
      </w:r>
      <w:r>
        <w:rPr>
          <w:sz w:val="22"/>
          <w:szCs w:val="22"/>
        </w:rPr>
        <w:t xml:space="preserve"> ИНН 6163138013 КПП616301001 Юридический адрес 344037, РОСТОВСКАЯ ОБЛАСТЬ, г.о. ГОРОД РОСТОВ-НА-ДОНУ, Г РОСТОВ-НА-ДОНУ, УЛ 18-Я ЛИНИЯ, ДВЛД. 96/84, ОФИС 12 Телефон 79280332503</w:t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</w:rPr>
        <w:t xml:space="preserve">- </w:t>
      </w:r>
      <w:r>
        <w:rPr>
          <w:b/>
          <w:sz w:val="22"/>
          <w:szCs w:val="22"/>
        </w:rPr>
        <w:t>АО "МЕРИНГ ИНЖИНИРИНГ"</w:t>
      </w:r>
      <w:r>
        <w:rPr>
          <w:sz w:val="22"/>
          <w:szCs w:val="22"/>
        </w:rPr>
        <w:t xml:space="preserve"> ИНН 6950049622 КПП 695001001 Юридический адрес 170100, ТВЕРСКАЯ ОБЛАСТЬ, Г. ТВЕРЬ, УЛ. МОСКОВСКАЯ, Д. 82, ПОМЕЩ. 621, ЭТАЖ 6 Телефон 74822481368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 xml:space="preserve">Пригласили к участию в аукционной процедуре на снижение цены (переторжке) 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/>
      </w:pPr>
      <w:r>
        <w:rPr>
          <w:sz w:val="22"/>
          <w:szCs w:val="22"/>
        </w:rPr>
        <w:t xml:space="preserve">- </w:t>
      </w:r>
      <w:r>
        <w:rPr>
          <w:b/>
          <w:sz w:val="22"/>
          <w:szCs w:val="22"/>
        </w:rPr>
        <w:t>ООО "ЭНЕРГОСОЮЗ</w:t>
      </w:r>
      <w:r>
        <w:rPr>
          <w:sz w:val="22"/>
          <w:szCs w:val="22"/>
        </w:rPr>
        <w:t>" ИНН 1840004147 КПП 184001001 Юридический адрес 426039, УДМУРТСКАЯ РЕСПУБЛИКА, г.о. ГОРОД ИЖЕВСК, Г ИЖЕВСК, Ш ВОТКИНСКОЕ, ЗД. 338, ПОМЕЩ. 72 Телефон 79508391406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/>
      </w:pPr>
      <w:r>
        <w:rPr>
          <w:sz w:val="22"/>
          <w:szCs w:val="22"/>
        </w:rPr>
        <w:t xml:space="preserve">- </w:t>
      </w:r>
      <w:r>
        <w:rPr>
          <w:b/>
          <w:sz w:val="22"/>
          <w:szCs w:val="22"/>
        </w:rPr>
        <w:t xml:space="preserve">ООО "СТРОЙ-ТРЕСТ" </w:t>
      </w:r>
      <w:r>
        <w:rPr>
          <w:sz w:val="22"/>
          <w:szCs w:val="22"/>
        </w:rPr>
        <w:t>ИНН 1831100239 КПП 183201001 Юридический адрес 426028, Удмуртская Республика, Г. ИЖЕВСК, УЛ. ПОЙМА, Д. 22, ЛИТЕР Д, ОФИС 37 Телефон 79225202550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/>
      </w:pPr>
      <w:r>
        <w:rPr>
          <w:sz w:val="22"/>
          <w:szCs w:val="22"/>
        </w:rPr>
        <w:t xml:space="preserve">- </w:t>
      </w:r>
      <w:r>
        <w:rPr>
          <w:b/>
          <w:sz w:val="22"/>
          <w:szCs w:val="22"/>
        </w:rPr>
        <w:t>ООО "РОСТЭНЕРГОМОНТАЖ"</w:t>
      </w:r>
      <w:r>
        <w:rPr>
          <w:sz w:val="22"/>
          <w:szCs w:val="22"/>
        </w:rPr>
        <w:t xml:space="preserve"> ИНН 6163138013 КПП616301001 Юридический адрес 344037, РОСТОВСКАЯ ОБЛАСТЬ, г.о. ГОРОД РОСТОВ-НА-ДОНУ, Г РОСТОВ-НА-ДОНУ, УЛ 18-Я ЛИНИЯ, ДВЛД. 96/84, ОФИС 12 Телефон 79280332503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/>
      </w:pPr>
      <w:r>
        <w:rPr>
          <w:sz w:val="22"/>
          <w:szCs w:val="22"/>
        </w:rPr>
        <w:t xml:space="preserve">- </w:t>
      </w:r>
      <w:r>
        <w:rPr>
          <w:b/>
          <w:sz w:val="22"/>
          <w:szCs w:val="22"/>
        </w:rPr>
        <w:t>АО "МЕРИНГ ИНЖИНИРИНГ"</w:t>
      </w:r>
      <w:r>
        <w:rPr>
          <w:sz w:val="22"/>
          <w:szCs w:val="22"/>
        </w:rPr>
        <w:t xml:space="preserve"> ИНН 6950049622 КПП 695001001 Юридический адрес 170100, ТВЕРСКАЯ ОБЛАСТЬ, Г. ТВЕРЬ, УЛ. МОСКОВСКАЯ, Д. 82, ПОМЕЩ. 621, ЭТАЖ 6 Телефон 74822481368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ab/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</w:rPr>
        <w:t>Решение Закупочной комиссии было оформлено соответствующим протоколом заседания Закупочной комиссии (протокол от 21.11.2025 №0758-УД-25-2).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  <w:t>КРАТКИЙ ОТЧЕТ после проведения аукционной процедуры на снижение цены (переторжки):</w:t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</w:rPr>
        <w:t xml:space="preserve">Аукционная процедура на снижение цены (переторжка) состоялась 24.11.2025 в 16 ч. 00 мин. 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Результаты аукционной процедуры на снижение цены (переторжки):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Заявки участников остаются действующими с ранее объявленной ценой: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4820"/>
        <w:gridCol w:w="1559"/>
        <w:gridCol w:w="1559"/>
        <w:gridCol w:w="1418"/>
      </w:tblGrid>
      <w:tr>
        <w:trPr>
          <w:trHeight w:val="383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п/п</w:t>
            </w:r>
          </w:p>
        </w:tc>
        <w:tc>
          <w:tcPr>
            <w:tcW w:w="48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Сведения об Участниках закупки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Общая цена заявки, руб.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Дата и время регистрации заявки на ЭТП</w:t>
            </w:r>
          </w:p>
        </w:tc>
      </w:tr>
      <w:tr>
        <w:trPr>
          <w:trHeight w:val="38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  <w:szCs w:val="22"/>
                <w:highlight w:val="yellow"/>
              </w:rPr>
            </w:pPr>
            <w:r>
              <w:rPr>
                <w:sz w:val="20"/>
                <w:szCs w:val="22"/>
                <w:highlight w:val="yellow"/>
              </w:rPr>
            </w:r>
          </w:p>
        </w:tc>
        <w:tc>
          <w:tcPr>
            <w:tcW w:w="48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  <w:highlight w:val="yellow"/>
              </w:rPr>
            </w:pPr>
            <w:r>
              <w:rPr>
                <w:sz w:val="20"/>
                <w:highlight w:val="yellow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без учета НДС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с учетом НДС</w:t>
            </w:r>
          </w:p>
        </w:tc>
        <w:tc>
          <w:tcPr>
            <w:tcW w:w="14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  <w:highlight w:val="yellow"/>
              </w:rPr>
            </w:pPr>
            <w:r>
              <w:rPr>
                <w:sz w:val="20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"ЭНЕРГОСОЮЗ" ИНН 1840004147 КПП 184001001 Юридический адрес 426039, УДМУРТСКАЯ РЕСПУБЛИКА, г.о. ГОРОД ИЖЕВСК, Г ИЖЕВСК, Ш ВОТКИНСКОЕ, ЗД. 338, ПОМЕЩ. 72 Телефон 79508391406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10 801 579,00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12 961 894,80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09.11.2025 19:21:56 MCK+1</w:t>
            </w:r>
          </w:p>
        </w:tc>
      </w:tr>
      <w:tr>
        <w:trPr>
          <w:trHeight w:val="886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ООО "СТРОЙ-ТРЕСТ" ИНН 1831100239 КПП 183201001 Юридический адрес 426028, Удмуртская Республика, Г. ИЖЕВСК, УЛ. ПОЙМА, Д. 22, ЛИТЕР Д, ОФИС 37 Телефон 79225202550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10 801 579,00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12 961 894,80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17.11.2025 10:23:58 MCK+1</w:t>
            </w:r>
          </w:p>
        </w:tc>
      </w:tr>
      <w:tr>
        <w:trPr>
          <w:trHeight w:val="886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ООО "РОСТЭНЕРГОМОНТАЖ" ИНН 6163138013 КПП616301001 Юридический адрес 344037, РОСТОВСКАЯ ОБЛАСТЬ, г.о. ГОРОД РОСТОВ-НА-ДОНУ, Г РОСТОВ-НА-ДОНУ, УЛ 18-Я ЛИНИЯ, ДВЛД. 96/84, ОФИС 12 Телефон 79280332503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10 800 745,00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12 960 894,00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11.11.2025 10:39:02 MCK+1</w:t>
            </w:r>
          </w:p>
        </w:tc>
      </w:tr>
      <w:tr>
        <w:trPr>
          <w:trHeight w:val="886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АО "МЕРИНГ ИНЖИНИРИНГ" ИНН 6950049622 КПП 695001001 Юридический адрес 170100, ТВЕРСКАЯ ОБЛАСТЬ, Г. ТВЕРЬ, УЛ. МОСКОВСКАЯ, Д. 82, ПОМЕЩ. 621, ЭТАЖ 6 Телефон 74822481368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auto" w:line="24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10 801 579,00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auto" w:line="24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12 961 894,80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06.11.2025 16:32:20 MCK+1</w:t>
            </w:r>
          </w:p>
        </w:tc>
      </w:tr>
    </w:tbl>
    <w:p>
      <w:pPr>
        <w:pStyle w:val="Normal"/>
        <w:widowControl w:val="false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bookmarkStart w:id="6" w:name="_Ref93304289"/>
      <w:bookmarkEnd w:id="6"/>
      <w:r>
        <w:rPr>
          <w:b/>
          <w:caps/>
          <w:sz w:val="22"/>
          <w:szCs w:val="22"/>
        </w:rPr>
        <w:t>РЕШЕНИЕ ЗАКУПОЧНОЙ КОМИССИИ: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2"/>
          <w:szCs w:val="22"/>
        </w:rPr>
      </w:pPr>
      <w:bookmarkStart w:id="7" w:name="_Ref93304289"/>
      <w:bookmarkEnd w:id="7"/>
      <w:r>
        <w:rPr>
          <w:b/>
          <w:sz w:val="22"/>
          <w:szCs w:val="22"/>
        </w:rPr>
        <w:t>Признать соответствующими условиям запроса цен ценовые предложения: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- ООО "ЭНЕРГОСОЮЗ" ИНН 1840004147 КПП 184001001 Юридический адрес 426039, УДМУРТСКАЯ РЕСПУБЛИКА, г.о. ГОРОД ИЖЕВСК, Г ИЖЕВСК, Ш ВОТКИНСКОЕ, ЗД. 338, ПОМЕЩ. 72 Телефон 79508391406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- ООО "СТРОЙ-ТРЕСТ" ИНН 1831100239 КПП 183201001 Юридический адрес 426028, Удмуртская Республика, Г. ИЖЕВСК, УЛ. ПОЙМА, Д. 22, ЛИТЕР Д, ОФИС 37 Телефон 79225202550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- ООО "РОСТЭНЕРГОМОНТАЖ" ИНН 6163138013 КПП616301001 Юридический адрес 344037, РОСТОВСКАЯ ОБЛАСТЬ, г.о. ГОРОД РОСТОВ-НА-ДОНУ, Г РОСТОВ-НА-ДОНУ, УЛ 18-Я ЛИНИЯ, ДВЛД. 96/84, ОФИС 12 Телефон 79280332503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- АО "МЕРИНГ ИНЖИНИРИНГ" ИНН 6950049622 КПП 695001001 Юридический адрес 170100, ТВЕРСКАЯ ОБЛАСТЬ, Г. ТВЕРЬ, УЛ. МОСКОВСКАЯ, Д. 82, ПОМЕЩ. 621, ЭТАЖ 6 Телефон 74822481368</w:t>
        <w:tab/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firstLine="567" w:start="0"/>
        <w:outlineLvl w:val="2"/>
        <w:rPr>
          <w:b/>
          <w:sz w:val="22"/>
          <w:szCs w:val="22"/>
        </w:rPr>
      </w:pPr>
      <w:r>
        <w:rPr>
          <w:b/>
          <w:sz w:val="22"/>
          <w:szCs w:val="22"/>
        </w:rPr>
        <w:t>2. Ранжировать заявки: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start="0" w:firstLine="426" w:end="0"/>
        <w:outlineLvl w:val="2"/>
        <w:rPr>
          <w:sz w:val="22"/>
          <w:szCs w:val="22"/>
        </w:rPr>
      </w:pPr>
      <w:r>
        <w:rPr>
          <w:sz w:val="22"/>
          <w:szCs w:val="22"/>
        </w:rPr>
        <w:t>Учитывая, что единственным критерием для определения лучшей заявки запроса цен и Участника, чья заявка признана лучшей (далее - Победителя) является наименьшая цена заявки, при условии соответствия заявки и самого Участника требованиям Извещения о проведении запроса цен, с учетом результатов аукционной процедуры на снижение цены (переторжки), проведенной 24.11.2025, а также с учетом подпункта (в) пункта 8.1.5.5 Единого стандарта закупок Публичного акционерного общества «Федеральная сетевая компания - Россети» (Положение о закупке) (в случае, если в нескольких заявках на участие в закупке, окончательных предложениях содержатся одинаковые условия исполнения договора, меньший порядковый номер присваивается заявке на участие в закупке, окончательному предложению, которые поступили ранее других заявок на участие в закупке, окончательных предложений, содержащих такие же условия) ранжировать заявки следующим образом:</w:t>
      </w:r>
    </w:p>
    <w:tbl>
      <w:tblPr>
        <w:tblW w:w="10221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34"/>
        <w:gridCol w:w="1559"/>
        <w:gridCol w:w="1701"/>
        <w:gridCol w:w="1985"/>
        <w:gridCol w:w="1842"/>
      </w:tblGrid>
      <w:tr>
        <w:trPr>
          <w:trHeight w:val="170" w:hRule="atLeast"/>
        </w:trPr>
        <w:tc>
          <w:tcPr>
            <w:tcW w:w="3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Начальная (максимальная) цена Договора, руб. без  НДС</w:t>
            </w:r>
          </w:p>
        </w:tc>
        <w:tc>
          <w:tcPr>
            <w:tcW w:w="708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Cs/>
                <w:color w:val="000000"/>
                <w:sz w:val="20"/>
              </w:rPr>
            </w:pPr>
            <w:r>
              <w:rPr>
                <w:bCs/>
                <w:color w:val="000000"/>
                <w:sz w:val="20"/>
              </w:rPr>
              <w:t>10 801 579,00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bCs/>
                <w:color w:val="000000"/>
                <w:sz w:val="20"/>
              </w:rPr>
            </w:pPr>
            <w:r>
              <w:rPr>
                <w:bCs/>
                <w:color w:val="000000"/>
                <w:sz w:val="20"/>
              </w:rPr>
            </w:r>
          </w:p>
        </w:tc>
      </w:tr>
      <w:tr>
        <w:trPr>
          <w:trHeight w:val="170" w:hRule="atLeast"/>
        </w:trPr>
        <w:tc>
          <w:tcPr>
            <w:tcW w:w="3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Наименование параметра/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Участники закупки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ООО "РОСТЭНЕРГОМОНТАЖ" 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АО "МЕРИНГ ИНЖИНИРИНГ"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ООО "ЭНЕРГОСОЮЗ" 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ООО "СТРОЙ-ТРЕСТ" 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</w:tr>
      <w:tr>
        <w:trPr>
          <w:trHeight w:val="425" w:hRule="atLeast"/>
        </w:trPr>
        <w:tc>
          <w:tcPr>
            <w:tcW w:w="3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/>
            </w:pPr>
            <w:r>
              <w:rPr>
                <w:color w:val="000000"/>
                <w:sz w:val="20"/>
              </w:rPr>
              <w:t>Цена заявки</w:t>
            </w:r>
            <w:r>
              <w:rPr>
                <w:sz w:val="20"/>
              </w:rPr>
              <w:t>,</w:t>
            </w:r>
            <w:r>
              <w:rPr>
                <w:color w:val="000000"/>
                <w:sz w:val="20"/>
              </w:rPr>
              <w:t xml:space="preserve"> руб. без  НДС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10 800 745,00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10 801 579,00</w:t>
            </w:r>
          </w:p>
          <w:p>
            <w:pPr>
              <w:pStyle w:val="Normal"/>
              <w:spacing w:lineRule="auto" w:line="240"/>
              <w:ind w:hanging="0" w:end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10 801 579,00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10 801 579,00</w:t>
            </w:r>
          </w:p>
        </w:tc>
      </w:tr>
      <w:tr>
        <w:trPr>
          <w:trHeight w:val="567" w:hRule="atLeast"/>
        </w:trPr>
        <w:tc>
          <w:tcPr>
            <w:tcW w:w="3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Дата и время регистрации заявки на ЭТП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11.11.2025 10:39:02 MCK+1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06.11.2025 16:32:20 MCK+1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09.11.2025 19:21:56 MCK+1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17.11.2025 10:23:58 MCK+1</w:t>
            </w:r>
          </w:p>
        </w:tc>
      </w:tr>
      <w:tr>
        <w:trPr>
          <w:trHeight w:val="113" w:hRule="atLeast"/>
        </w:trPr>
        <w:tc>
          <w:tcPr>
            <w:tcW w:w="3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Итоговый рейтинг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(место в ранжировке)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3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4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</w:r>
          </w:p>
        </w:tc>
      </w:tr>
    </w:tbl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start="274" w:end="0"/>
        <w:rPr>
          <w:iCs/>
          <w:sz w:val="22"/>
          <w:szCs w:val="22"/>
        </w:rPr>
      </w:pPr>
      <w:r>
        <w:rPr>
          <w:iCs/>
          <w:sz w:val="22"/>
          <w:szCs w:val="22"/>
        </w:rPr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502" w:start="928" w:end="0"/>
        <w:rPr>
          <w:iCs/>
          <w:sz w:val="22"/>
          <w:szCs w:val="22"/>
        </w:rPr>
      </w:pPr>
      <w:r>
        <w:rPr>
          <w:b/>
          <w:sz w:val="22"/>
          <w:szCs w:val="22"/>
        </w:rPr>
        <w:t>3.По результатам ранжировки заявок признать Победителем запроса цен:</w:t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start="1" w:end="0"/>
        <w:rPr>
          <w:sz w:val="22"/>
          <w:szCs w:val="22"/>
        </w:rPr>
      </w:pPr>
      <w:r>
        <w:rPr>
          <w:sz w:val="22"/>
          <w:szCs w:val="22"/>
        </w:rPr>
        <w:t xml:space="preserve">ООО "РОСТЭНЕРГОМОНТАЖ" ИНН 6163138013 КПП616301001 Юридический адрес 344037, РОСТОВСКАЯ ОБЛАСТЬ, г.о. ГОРОД РОСТОВ-НА-ДОНУ, Г РОСТОВ-НА-ДОНУ, УЛ 18-Я ЛИНИЯ, ДВЛД. 96/84, ОФИС 12 Телефон 79280332503, на право заключения Договора на выполнение работ на объекте: </w:t>
      </w:r>
      <w:r>
        <w:rPr>
          <w:b/>
          <w:color w:val="000000"/>
          <w:sz w:val="22"/>
          <w:szCs w:val="22"/>
        </w:rPr>
        <w:t>«</w:t>
      </w:r>
      <w:r>
        <w:rPr>
          <w:b/>
          <w:bCs/>
          <w:color w:val="000000"/>
          <w:sz w:val="22"/>
          <w:szCs w:val="22"/>
        </w:rPr>
        <w:t>СМР: Техперевооружение ПС 110 кВ Луч с заменой блоков защит БМРЗ и трансформаторов собственных нужд</w:t>
      </w:r>
      <w:r>
        <w:rPr>
          <w:b/>
          <w:color w:val="000000"/>
          <w:sz w:val="22"/>
          <w:szCs w:val="22"/>
        </w:rPr>
        <w:t xml:space="preserve">» </w:t>
      </w:r>
      <w:r>
        <w:rPr>
          <w:sz w:val="22"/>
          <w:szCs w:val="22"/>
        </w:rPr>
        <w:t>для нужд филиала ПАО «Россети Центр и Приволжье» - «Удмуртэнерго» на следующих условиях:</w:t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start="1" w:end="0"/>
        <w:rPr>
          <w:iCs/>
          <w:sz w:val="22"/>
          <w:szCs w:val="22"/>
        </w:rPr>
      </w:pPr>
      <w:r>
        <w:rPr>
          <w:iCs/>
          <w:sz w:val="22"/>
          <w:szCs w:val="22"/>
        </w:rPr>
        <w:t>- стоимость выполнения работ: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right" w:pos="1134" w:leader="none"/>
        </w:tabs>
        <w:jc w:val="both"/>
        <w:rPr>
          <w:iCs/>
          <w:sz w:val="22"/>
          <w:szCs w:val="22"/>
        </w:rPr>
      </w:pPr>
      <w:r>
        <w:rPr>
          <w:bCs/>
          <w:sz w:val="22"/>
          <w:szCs w:val="22"/>
        </w:rPr>
        <w:t xml:space="preserve">10 800 745,00 </w:t>
      </w:r>
      <w:r>
        <w:rPr>
          <w:sz w:val="22"/>
          <w:szCs w:val="22"/>
        </w:rPr>
        <w:t xml:space="preserve">руб. </w:t>
      </w:r>
      <w:r>
        <w:rPr>
          <w:iCs/>
          <w:sz w:val="22"/>
          <w:szCs w:val="22"/>
        </w:rPr>
        <w:t>без НДС;</w:t>
      </w:r>
      <w:r>
        <w:rPr>
          <w:sz w:val="22"/>
          <w:szCs w:val="22"/>
        </w:rPr>
        <w:t xml:space="preserve"> 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right" w:pos="1134" w:leader="none"/>
        </w:tabs>
        <w:jc w:val="both"/>
        <w:rPr>
          <w:iCs/>
          <w:sz w:val="22"/>
          <w:szCs w:val="22"/>
        </w:rPr>
      </w:pPr>
      <w:r>
        <w:rPr>
          <w:sz w:val="22"/>
          <w:szCs w:val="22"/>
        </w:rPr>
        <w:t xml:space="preserve">2 160 149,00 руб. </w:t>
      </w:r>
      <w:r>
        <w:rPr>
          <w:iCs/>
          <w:sz w:val="22"/>
          <w:szCs w:val="22"/>
        </w:rPr>
        <w:t>НДС;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right" w:pos="1134" w:leader="none"/>
        </w:tabs>
        <w:jc w:val="both"/>
        <w:rPr>
          <w:sz w:val="22"/>
          <w:szCs w:val="22"/>
        </w:rPr>
      </w:pPr>
      <w:r>
        <w:rPr>
          <w:bCs/>
          <w:sz w:val="22"/>
          <w:szCs w:val="22"/>
        </w:rPr>
        <w:t xml:space="preserve">12 960 894,00 </w:t>
      </w:r>
      <w:r>
        <w:rPr>
          <w:sz w:val="22"/>
          <w:szCs w:val="22"/>
        </w:rPr>
        <w:t>руб. с</w:t>
      </w:r>
      <w:r>
        <w:rPr>
          <w:iCs/>
          <w:sz w:val="22"/>
          <w:szCs w:val="22"/>
        </w:rPr>
        <w:t xml:space="preserve"> учетом НДС</w:t>
      </w:r>
      <w:r>
        <w:rPr>
          <w:sz w:val="22"/>
          <w:szCs w:val="22"/>
        </w:rPr>
        <w:t>;</w:t>
      </w:r>
    </w:p>
    <w:p>
      <w:pPr>
        <w:pStyle w:val="Default"/>
        <w:tabs>
          <w:tab w:val="clear" w:pos="567"/>
          <w:tab w:val="left" w:pos="284" w:leader="none"/>
        </w:tabs>
        <w:jc w:val="both"/>
        <w:rPr/>
      </w:pPr>
      <w:r>
        <w:rPr>
          <w:sz w:val="22"/>
          <w:szCs w:val="22"/>
        </w:rPr>
        <w:tab/>
      </w:r>
      <w:r>
        <w:rPr>
          <w:iCs/>
          <w:sz w:val="22"/>
          <w:szCs w:val="22"/>
        </w:rPr>
        <w:t>- условия оплаты:</w:t>
      </w:r>
      <w:r>
        <w:rPr>
          <w:iCs/>
          <w:color w:val="FF0000"/>
          <w:sz w:val="22"/>
          <w:szCs w:val="22"/>
        </w:rPr>
        <w:t xml:space="preserve"> </w:t>
      </w:r>
      <w:r>
        <w:rPr>
          <w:sz w:val="22"/>
          <w:szCs w:val="22"/>
        </w:rPr>
        <w:t>согласно Заявке (Форма 1) – в соответствии с проектом договора</w:t>
      </w:r>
      <w:r>
        <w:rPr>
          <w:bCs/>
          <w:sz w:val="22"/>
          <w:szCs w:val="22"/>
        </w:rPr>
        <w:t xml:space="preserve">, </w:t>
      </w:r>
      <w:r>
        <w:rPr>
          <w:iCs/>
          <w:sz w:val="22"/>
          <w:szCs w:val="22"/>
        </w:rPr>
        <w:t>безналичный расчет, не более 7 (семь) рабочих дней с момента подписания сторонами Акта приемки выполненных работ, (в соответствии с Постановлением Правительства от 11.12.2014 №1352-ПП «Об особенностях участия субъектов малого и среднего предпринимательства в закупках товаров, работ, услуг отдельными видами юридических лиц»)</w:t>
      </w:r>
    </w:p>
    <w:p>
      <w:pPr>
        <w:pStyle w:val="Default"/>
        <w:ind w:firstLine="284" w:end="0"/>
        <w:jc w:val="both"/>
        <w:rPr>
          <w:sz w:val="22"/>
          <w:szCs w:val="22"/>
        </w:rPr>
      </w:pPr>
      <w:r>
        <w:rPr>
          <w:sz w:val="22"/>
          <w:szCs w:val="22"/>
        </w:rPr>
        <w:t>- сроки выполнения работ: согласно Заявке (Форма 1) – начало выполнения работ: с момента подписания договора; окончание выполнения работ: 31.01.2026.</w:t>
      </w:r>
    </w:p>
    <w:p>
      <w:pPr>
        <w:pStyle w:val="Normal"/>
        <w:widowControl w:val="false"/>
        <w:numPr>
          <w:ilvl w:val="0"/>
          <w:numId w:val="10"/>
        </w:numPr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Поручить ответственному секретарю закупочной комиссии – заместителю начальника отдела закупочной деятельности филиала ПАО «Россети Центр и Приволжье» - «Удмуртэнерго» Уткину Д.С. уведомить начальника договорного отдела Вахрушеву О. Л. о решении Закупочной комиссии в течение 3-х рабочих дней после подписания Протокола.</w:t>
      </w:r>
    </w:p>
    <w:p>
      <w:pPr>
        <w:pStyle w:val="Normal"/>
        <w:widowControl w:val="false"/>
        <w:numPr>
          <w:ilvl w:val="0"/>
          <w:numId w:val="10"/>
        </w:numPr>
        <w:tabs>
          <w:tab w:val="clear" w:pos="567"/>
          <w:tab w:val="left" w:pos="568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Договорному отделу филиала ПАО «Россети Центр и Приволжье» - «Удмуртэнерго» (РФ, 426004, г. Ижевск, ул. Советская, д. 30) не ранее, чем через 10 (десять) дней и не позднее, чем через 20 (двадцать) дней с даты размещения в Единой информационной системе в сфере закупок товаров, работ, услуг для обеспечения государственных и муниципальных нужд настоящего протокола, составленного по результатам конкурентной закупки, заключить договор с Победителем, на указанных в заявке Победителя, цене и условиях.</w:t>
      </w:r>
    </w:p>
    <w:p>
      <w:pPr>
        <w:pStyle w:val="Normal"/>
        <w:widowControl w:val="false"/>
        <w:numPr>
          <w:ilvl w:val="0"/>
          <w:numId w:val="10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В случае необходимости предварительного одобрения Советом директоров ПАО «Россети Центр и Приволжье» договора как сделки, в совершении которой имеется заинтересованность, обеспечить вынесение на рассмотрение Совета директоров вопроса об одобрении договора до его заключения.</w:t>
      </w:r>
    </w:p>
    <w:p>
      <w:pPr>
        <w:pStyle w:val="Normal"/>
        <w:numPr>
          <w:ilvl w:val="0"/>
          <w:numId w:val="10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В случае необходимости одобрения органом управления Заказчика, в соответствии с законодательством Российской Федерации, заключения договора или в случае обжалования в антимонопольном органе либо в судебном порядке действий (бездействий) Заказчика, Закупочной комиссии, оператора электронной площадки, договор должен быть заключен в сроки, установленные законодательством.</w:t>
      </w:r>
    </w:p>
    <w:p>
      <w:pPr>
        <w:pStyle w:val="Normal"/>
        <w:tabs>
          <w:tab w:val="clear" w:pos="567"/>
          <w:tab w:val="left" w:pos="851" w:leader="none"/>
        </w:tabs>
        <w:spacing w:lineRule="auto" w:line="240"/>
        <w:ind w:hanging="0" w:start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18"/>
          <w:szCs w:val="18"/>
          <w:lang w:val="en-US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>
        <w:rPr>
          <w:b/>
          <w:i/>
          <w:sz w:val="18"/>
          <w:szCs w:val="18"/>
        </w:rPr>
        <w:t xml:space="preserve">рассматривать и </w:t>
      </w:r>
      <w:r>
        <w:rPr>
          <w:b/>
          <w:i/>
          <w:sz w:val="18"/>
          <w:szCs w:val="18"/>
          <w:lang w:val="en-US"/>
        </w:rPr>
        <w:t>оценивать поданные заявки участников.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18"/>
          <w:szCs w:val="18"/>
          <w:lang w:val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>
        <w:rPr>
          <w:b/>
          <w:i/>
          <w:sz w:val="18"/>
          <w:szCs w:val="18"/>
        </w:rPr>
        <w:t xml:space="preserve">рассмотрении и </w:t>
      </w:r>
      <w:r>
        <w:rPr>
          <w:b/>
          <w:i/>
          <w:sz w:val="18"/>
          <w:szCs w:val="18"/>
          <w:lang w:val="en-US"/>
        </w:rPr>
        <w:t>оценке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>
          <w:b/>
          <w:i/>
          <w:i/>
          <w:sz w:val="18"/>
          <w:szCs w:val="18"/>
          <w:lang w:val="en-US"/>
        </w:rPr>
      </w:pPr>
      <w:r>
        <w:rPr>
          <w:b/>
          <w:i/>
          <w:sz w:val="18"/>
          <w:szCs w:val="18"/>
          <w:lang w:val="en-US"/>
        </w:rPr>
        <w:t>Вс</w:t>
      </w:r>
      <w:r>
        <w:rPr>
          <w:b/>
          <w:i/>
          <w:sz w:val="18"/>
          <w:szCs w:val="18"/>
        </w:rPr>
        <w:t>ю</w:t>
      </w:r>
      <w:r>
        <w:rPr>
          <w:b/>
          <w:i/>
          <w:sz w:val="18"/>
          <w:szCs w:val="18"/>
          <w:lang w:val="en-US"/>
        </w:rPr>
        <w:t xml:space="preserve"> информаци</w:t>
      </w:r>
      <w:r>
        <w:rPr>
          <w:b/>
          <w:i/>
          <w:sz w:val="18"/>
          <w:szCs w:val="18"/>
        </w:rPr>
        <w:t>ю</w:t>
      </w:r>
      <w:r>
        <w:rPr>
          <w:b/>
          <w:i/>
          <w:sz w:val="18"/>
          <w:szCs w:val="18"/>
          <w:lang w:val="en-US"/>
        </w:rPr>
        <w:t xml:space="preserve">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>
          <w:b/>
          <w:i/>
          <w:i/>
          <w:sz w:val="18"/>
          <w:szCs w:val="18"/>
          <w:lang w:val="en-US"/>
        </w:rPr>
      </w:pPr>
      <w:r>
        <w:rPr>
          <w:b/>
          <w:i/>
          <w:sz w:val="18"/>
          <w:szCs w:val="18"/>
          <w:lang w:val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>
          <w:b/>
          <w:i/>
          <w:i/>
          <w:sz w:val="18"/>
          <w:szCs w:val="18"/>
          <w:lang w:val="en-US"/>
        </w:rPr>
      </w:pPr>
      <w:r>
        <w:rPr>
          <w:b/>
          <w:i/>
          <w:sz w:val="18"/>
          <w:szCs w:val="18"/>
          <w:lang w:val="en-US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>
        <w:rPr>
          <w:b/>
          <w:i/>
          <w:sz w:val="18"/>
          <w:szCs w:val="18"/>
        </w:rPr>
        <w:t>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i/>
          <w:i/>
          <w:sz w:val="18"/>
          <w:szCs w:val="18"/>
          <w:lang w:val="en-US"/>
        </w:rPr>
      </w:pPr>
      <w:r>
        <w:rPr>
          <w:b/>
          <w:i/>
          <w:sz w:val="18"/>
          <w:szCs w:val="18"/>
          <w:lang w:val="en-US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sz w:val="22"/>
          <w:szCs w:val="22"/>
        </w:rPr>
        <w:t>РЕЗУЛЬТАТЫ ГОЛОСОВАНИЯ: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«За» 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«Против» 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«Воздержалось» _____ членов Закупочной комиссии.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/>
      </w:pPr>
      <w:r>
        <w:rPr>
          <w:b/>
          <w:caps/>
          <w:sz w:val="22"/>
          <w:szCs w:val="22"/>
        </w:rPr>
        <w:t>ПОДПИСИ ЧЛЕНОВ Закупочной</w:t>
      </w:r>
      <w:r>
        <w:rPr/>
        <w:t xml:space="preserve"> КОМИССИИ:</w:t>
      </w:r>
    </w:p>
    <w:tbl>
      <w:tblPr>
        <w:tblW w:w="101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3"/>
        <w:gridCol w:w="3215"/>
        <w:gridCol w:w="2718"/>
      </w:tblGrid>
      <w:tr>
        <w:trPr>
          <w:trHeight w:val="561" w:hRule="atLeast"/>
          <w:cantSplit w:val="true"/>
        </w:trPr>
        <w:tc>
          <w:tcPr>
            <w:tcW w:w="425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Председатель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Закупочной комиссии:</w:t>
            </w:r>
          </w:p>
        </w:tc>
        <w:tc>
          <w:tcPr>
            <w:tcW w:w="321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2718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Малышев А.А.</w:t>
            </w:r>
          </w:p>
        </w:tc>
      </w:tr>
      <w:tr>
        <w:trPr>
          <w:trHeight w:val="561" w:hRule="atLeast"/>
          <w:cantSplit w:val="true"/>
        </w:trPr>
        <w:tc>
          <w:tcPr>
            <w:tcW w:w="425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председателя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Закупочной комиссии:</w:t>
            </w:r>
          </w:p>
        </w:tc>
        <w:tc>
          <w:tcPr>
            <w:tcW w:w="321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2718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Петрова Н.А.</w:t>
            </w:r>
          </w:p>
        </w:tc>
      </w:tr>
      <w:tr>
        <w:trPr>
          <w:trHeight w:val="561" w:hRule="atLeast"/>
          <w:cantSplit w:val="true"/>
        </w:trPr>
        <w:tc>
          <w:tcPr>
            <w:tcW w:w="425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Члены Закупочной комиссии:</w:t>
            </w:r>
          </w:p>
        </w:tc>
        <w:tc>
          <w:tcPr>
            <w:tcW w:w="321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2718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/>
            </w:pPr>
            <w:r>
              <w:rPr>
                <w:sz w:val="22"/>
                <w:szCs w:val="22"/>
              </w:rPr>
              <w:t xml:space="preserve">Григорьев К.В </w:t>
            </w:r>
          </w:p>
        </w:tc>
      </w:tr>
      <w:tr>
        <w:trPr>
          <w:trHeight w:val="561" w:hRule="atLeast"/>
          <w:cantSplit w:val="true"/>
        </w:trPr>
        <w:tc>
          <w:tcPr>
            <w:tcW w:w="425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21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2718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Пушин А.М.</w:t>
            </w:r>
          </w:p>
        </w:tc>
      </w:tr>
      <w:tr>
        <w:trPr>
          <w:trHeight w:val="561" w:hRule="atLeast"/>
          <w:cantSplit w:val="true"/>
        </w:trPr>
        <w:tc>
          <w:tcPr>
            <w:tcW w:w="425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21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2718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Мозоль Д.В.</w:t>
            </w:r>
          </w:p>
        </w:tc>
      </w:tr>
      <w:tr>
        <w:trPr>
          <w:trHeight w:val="561" w:hRule="atLeast"/>
          <w:cantSplit w:val="true"/>
        </w:trPr>
        <w:tc>
          <w:tcPr>
            <w:tcW w:w="425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21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2718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Лушников И.П.</w:t>
            </w:r>
          </w:p>
        </w:tc>
      </w:tr>
      <w:tr>
        <w:trPr>
          <w:trHeight w:val="561" w:hRule="atLeast"/>
          <w:cantSplit w:val="true"/>
        </w:trPr>
        <w:tc>
          <w:tcPr>
            <w:tcW w:w="425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21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2718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Ярынченко И.О.</w:t>
            </w:r>
          </w:p>
        </w:tc>
      </w:tr>
      <w:tr>
        <w:trPr>
          <w:trHeight w:val="561" w:hRule="atLeast"/>
          <w:cantSplit w:val="true"/>
        </w:trPr>
        <w:tc>
          <w:tcPr>
            <w:tcW w:w="425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21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2718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Саблина Н.Н.</w:t>
            </w:r>
          </w:p>
        </w:tc>
      </w:tr>
      <w:tr>
        <w:trPr>
          <w:trHeight w:val="561" w:hRule="atLeast"/>
          <w:cantSplit w:val="true"/>
        </w:trPr>
        <w:tc>
          <w:tcPr>
            <w:tcW w:w="425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21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 опросному листу   </w:t>
            </w:r>
          </w:p>
        </w:tc>
        <w:tc>
          <w:tcPr>
            <w:tcW w:w="2718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Солянин Р.В</w:t>
            </w:r>
          </w:p>
        </w:tc>
      </w:tr>
      <w:tr>
        <w:trPr>
          <w:trHeight w:val="561" w:hRule="atLeast"/>
          <w:cantSplit w:val="true"/>
        </w:trPr>
        <w:tc>
          <w:tcPr>
            <w:tcW w:w="425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Ответственный секретарь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Закупочной комиссии:</w:t>
            </w:r>
          </w:p>
        </w:tc>
        <w:tc>
          <w:tcPr>
            <w:tcW w:w="321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2718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Уткин Д.С.</w:t>
            </w:r>
          </w:p>
        </w:tc>
      </w:tr>
    </w:tbl>
    <w:p>
      <w:pPr>
        <w:pStyle w:val="Style35"/>
        <w:spacing w:lineRule="auto" w:line="24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sectPr>
      <w:headerReference w:type="default" r:id="rId6"/>
      <w:footerReference w:type="default" r:id="rId7"/>
      <w:type w:val="nextPage"/>
      <w:pgSz w:w="11906" w:h="16838"/>
      <w:pgMar w:left="1134" w:right="849" w:gutter="0" w:header="680" w:top="1669" w:footer="68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Calibri">
    <w:charset w:val="cc" w:characterSet="windows-1251"/>
    <w:family w:val="swiss"/>
    <w:pitch w:val="variable"/>
  </w:font>
  <w:font w:name="PF Din Text Cond Pro Light">
    <w:charset w:val="cc" w:characterSet="windows-1251"/>
    <w:family w:val="auto"/>
    <w:pitch w:val="variable"/>
  </w:font>
  <w:font w:name="PF Din Text Cond Pro"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6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6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 xml:space="preserve">Протокол очного заседания </w:t>
    </w:r>
    <w:r>
      <w:rPr>
        <w:lang w:val="ru-RU"/>
      </w:rPr>
      <w:t>Закупочной</w:t>
    </w:r>
    <w:r>
      <w:rPr/>
      <w:t xml:space="preserve"> комиссии по </w:t>
    </w:r>
  </w:p>
  <w:p>
    <w:pPr>
      <w:pStyle w:val="Header"/>
      <w:jc w:val="end"/>
      <w:rPr/>
    </w:pPr>
    <w:r>
      <w:rPr/>
      <w:t>подведению итогов закупочной процедуры</w:t>
    </w:r>
  </w:p>
  <w:p>
    <w:pPr>
      <w:pStyle w:val="Header"/>
      <w:jc w:val="end"/>
      <w:rPr/>
    </w:pPr>
    <w:r>
      <w:rPr/>
      <w:t>№</w:t>
    </w:r>
    <w:r>
      <w:rPr>
        <w:lang w:val="ru-RU"/>
      </w:rPr>
      <w:t>0758-УД-25-3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135"/>
        </w:tabs>
        <w:ind w:start="1" w:firstLine="567"/>
      </w:pPr>
      <w:rPr>
        <w:b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2"/>
        <w:szCs w:val="22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644"/>
        </w:tabs>
        <w:ind w:start="644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abstractNum w:abstractNumId="10">
    <w:lvl w:ilvl="0">
      <w:start w:val="4"/>
      <w:numFmt w:val="decimal"/>
      <w:lvlText w:val="%1."/>
      <w:lvlJc w:val="start"/>
      <w:pPr>
        <w:tabs>
          <w:tab w:val="num" w:pos="0"/>
        </w:tabs>
        <w:ind w:start="928" w:hanging="360"/>
      </w:pPr>
      <w:rPr>
        <w:b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8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8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7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7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b/>
      <w:color w:val="000000"/>
    </w:rPr>
  </w:style>
  <w:style w:type="character" w:styleId="WW8Num2z1">
    <w:name w:val="WW8Num2z1"/>
    <w:qFormat/>
    <w:rPr/>
  </w:style>
  <w:style w:type="character" w:styleId="WW8Num3z0">
    <w:name w:val="WW8Num3z0"/>
    <w:qFormat/>
    <w:rPr>
      <w:rFonts w:ascii="Symbol" w:hAnsi="Symbol" w:cs="Symbol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7z2">
    <w:name w:val="WW8Num17z2"/>
    <w:qFormat/>
    <w:rPr>
      <w:b w:val="false"/>
      <w:i w:val="false"/>
    </w:rPr>
  </w:style>
  <w:style w:type="character" w:styleId="WW8Num18z0">
    <w:name w:val="WW8Num18z0"/>
    <w:qFormat/>
    <w:rPr>
      <w:rFonts w:ascii="Wingdings" w:hAnsi="Wingdings" w:cs="Wingdings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b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4">
    <w:name w:val="WW8Num20z4"/>
    <w:qFormat/>
    <w:rPr>
      <w:rFonts w:ascii="Courier New" w:hAnsi="Courier New" w:cs="Courier New"/>
    </w:rPr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Times New Roman" w:hAnsi="Times New Roman" w:cs="Times New Roman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b/>
      <w:i w:val="false"/>
    </w:rPr>
  </w:style>
  <w:style w:type="character" w:styleId="WW8Num23z1">
    <w:name w:val="WW8Num23z1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b/>
    </w:rPr>
  </w:style>
  <w:style w:type="character" w:styleId="WW8Num26z1">
    <w:name w:val="WW8Num26z1"/>
    <w:qFormat/>
    <w:rPr/>
  </w:style>
  <w:style w:type="character" w:styleId="WW8Num27z0">
    <w:name w:val="WW8Num27z0"/>
    <w:qFormat/>
    <w:rPr>
      <w:b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9z0">
    <w:name w:val="WW8Num29z0"/>
    <w:qFormat/>
    <w:rPr>
      <w:rFonts w:ascii="Wingdings" w:hAnsi="Wingdings" w:cs="Wingdings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1">
    <w:name w:val="Основной текст Знак1"/>
    <w:qFormat/>
    <w:rPr>
      <w:sz w:val="28"/>
      <w:szCs w:val="24"/>
      <w:lang w:val="ru-RU" w:bidi="ar-SA"/>
    </w:rPr>
  </w:style>
  <w:style w:type="character" w:styleId="Style8">
    <w:name w:val="Обычный+ без отступа Знак"/>
    <w:qFormat/>
    <w:rPr>
      <w:rFonts w:eastAsia="MS Mincho;ＭＳ 明朝"/>
      <w:sz w:val="28"/>
      <w:szCs w:val="28"/>
      <w:lang w:val="ru-RU" w:bidi="ar-SA"/>
    </w:rPr>
  </w:style>
  <w:style w:type="character" w:styleId="Style9">
    <w:name w:val="Название Знак"/>
    <w:qFormat/>
    <w:rPr>
      <w:sz w:val="28"/>
    </w:rPr>
  </w:style>
  <w:style w:type="character" w:styleId="Style10">
    <w:name w:val="Верхний колонтитул Знак"/>
    <w:qFormat/>
    <w:rPr>
      <w:i/>
    </w:rPr>
  </w:style>
  <w:style w:type="character" w:styleId="Style11">
    <w:name w:val="Знак примечания"/>
    <w:qFormat/>
    <w:rPr>
      <w:sz w:val="16"/>
      <w:szCs w:val="1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lang w:val="en-US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  <w:lang w:val="en-US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left" w:pos="540" w:leader="none"/>
        <w:tab w:val="right" w:pos="10195" w:leader="dot"/>
      </w:tabs>
      <w:spacing w:lineRule="auto" w:line="240" w:before="240" w:after="120"/>
      <w:ind w:hanging="539" w:start="539" w:end="1134"/>
      <w:jc w:val="start"/>
    </w:pPr>
    <w:rPr>
      <w:b/>
      <w:bCs/>
      <w:caps/>
      <w:szCs w:val="28"/>
      <w:lang w:val="en-US" w:eastAsia="en-US"/>
    </w:rPr>
  </w:style>
  <w:style w:type="paragraph" w:styleId="TOC2">
    <w:name w:val="toc 2"/>
    <w:basedOn w:val="Normal"/>
    <w:next w:val="Normal"/>
    <w:pPr>
      <w:tabs>
        <w:tab w:val="clear" w:pos="567"/>
        <w:tab w:val="left" w:pos="1080" w:leader="none"/>
        <w:tab w:val="right" w:pos="10195" w:leader="dot"/>
      </w:tabs>
      <w:spacing w:lineRule="auto" w:line="240" w:before="120" w:after="120"/>
      <w:ind w:hanging="594" w:start="1134" w:end="1134"/>
      <w:jc w:val="start"/>
    </w:pPr>
    <w:rPr>
      <w:b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567"/>
        <w:tab w:val="left" w:pos="1980" w:leader="none"/>
        <w:tab w:val="right" w:pos="10195" w:leader="dot"/>
      </w:tabs>
      <w:spacing w:lineRule="auto" w:line="240" w:before="0" w:after="120"/>
      <w:ind w:hanging="902" w:start="1979" w:end="1134"/>
      <w:jc w:val="start"/>
    </w:pPr>
    <w:rPr>
      <w:iCs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567"/>
        <w:tab w:val="left" w:pos="2268" w:leader="none"/>
        <w:tab w:val="right" w:pos="10195" w:leader="dot"/>
      </w:tabs>
      <w:spacing w:lineRule="auto" w:line="240" w:before="0" w:after="60"/>
      <w:ind w:hanging="567" w:start="2268" w:end="1134"/>
      <w:jc w:val="start"/>
    </w:pPr>
    <w:rPr>
      <w:sz w:val="24"/>
      <w:szCs w:val="24"/>
    </w:rPr>
  </w:style>
  <w:style w:type="paragraph" w:styleId="Style1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3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4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5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112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="567" w:start="140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="567" w:start="168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="567" w:start="196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="567" w:start="2240" w:end="0"/>
      <w:jc w:val="start"/>
    </w:pPr>
    <w:rPr>
      <w:sz w:val="18"/>
      <w:szCs w:val="18"/>
    </w:rPr>
  </w:style>
  <w:style w:type="paragraph" w:styleId="Style16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17">
    <w:name w:val="Главы"/>
    <w:basedOn w:val="Style16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18">
    <w:name w:val="Служебный"/>
    <w:basedOn w:val="Style17"/>
    <w:qFormat/>
    <w:pPr>
      <w:numPr>
        <w:ilvl w:val="0"/>
        <w:numId w:val="0"/>
      </w:numPr>
      <w:ind w:hanging="0" w:start="0" w:end="0"/>
    </w:pPr>
    <w:rPr/>
  </w:style>
  <w:style w:type="paragraph" w:styleId="Style19">
    <w:name w:val="маркированный"/>
    <w:basedOn w:val="Normal"/>
    <w:qFormat/>
    <w:pPr>
      <w:ind w:hanging="0" w:start="0" w:end="0"/>
    </w:pPr>
    <w:rPr/>
  </w:style>
  <w:style w:type="paragraph" w:styleId="Style20">
    <w:name w:val="Пункт"/>
    <w:basedOn w:val="Normal"/>
    <w:qFormat/>
    <w:pPr>
      <w:numPr>
        <w:ilvl w:val="0"/>
        <w:numId w:val="8"/>
      </w:numPr>
    </w:pPr>
    <w:rPr/>
  </w:style>
  <w:style w:type="paragraph" w:styleId="Style21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20"/>
    <w:qFormat/>
    <w:pPr>
      <w:keepNext w:val="true"/>
      <w:outlineLvl w:val="2"/>
    </w:pPr>
    <w:rPr>
      <w:b/>
    </w:rPr>
  </w:style>
  <w:style w:type="paragraph" w:styleId="Style22">
    <w:name w:val="Подподпункт"/>
    <w:basedOn w:val="Normal"/>
    <w:qFormat/>
    <w:pPr>
      <w:numPr>
        <w:ilvl w:val="0"/>
        <w:numId w:val="8"/>
      </w:numPr>
    </w:pPr>
    <w:rPr/>
  </w:style>
  <w:style w:type="paragraph" w:styleId="Style23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4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5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26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8">
    <w:name w:val="Текст примечания"/>
    <w:basedOn w:val="Normal"/>
    <w:qFormat/>
    <w:pPr/>
    <w:rPr>
      <w:sz w:val="20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3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">
    <w:name w:val="Маркированный список 2"/>
    <w:basedOn w:val="Normal"/>
    <w:qFormat/>
    <w:pPr>
      <w:widowControl w:val="false"/>
      <w:numPr>
        <w:ilvl w:val="0"/>
        <w:numId w:val="9"/>
      </w:numPr>
      <w:spacing w:before="120" w:after="0"/>
      <w:ind w:hanging="357" w:start="1429" w:end="0"/>
    </w:pPr>
    <w:rPr/>
  </w:style>
  <w:style w:type="paragraph" w:styleId="21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2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7"/>
      </w:numPr>
      <w:jc w:val="both"/>
    </w:pPr>
    <w:rPr>
      <w:bCs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30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ＭＳ 明朝"/>
      <w:szCs w:val="28"/>
    </w:rPr>
  </w:style>
  <w:style w:type="paragraph" w:styleId="Style31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2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7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2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3">
    <w:name w:val="Знак Знак Знак Знак Знак Знак"/>
    <w:basedOn w:val="Normal"/>
    <w:next w:val="Heading1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CharChar">
    <w:name w:val="Char Char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4">
    <w:name w:val="Абзац списка"/>
    <w:basedOn w:val="Normal"/>
    <w:qFormat/>
    <w:pPr>
      <w:ind w:firstLine="567" w:start="708" w:end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 w:start="0" w:end="0"/>
      <w:jc w:val="start"/>
    </w:pPr>
    <w:rPr>
      <w:sz w:val="20"/>
    </w:rPr>
  </w:style>
  <w:style w:type="paragraph" w:styleId="Style35">
    <w:name w:val="[Основной абзац]"/>
    <w:basedOn w:val="Normal"/>
    <w:qFormat/>
    <w:pPr>
      <w:widowControl w:val="false"/>
      <w:autoSpaceDE w:val="false"/>
      <w:spacing w:lineRule="auto" w:line="288"/>
      <w:ind w:hanging="0" w:start="0" w:end="0"/>
      <w:jc w:val="start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ConsPlusNormal">
    <w:name w:val="ConsPlusNormal"/>
    <w:qFormat/>
    <w:pPr>
      <w:widowControl w:val="false"/>
      <w:autoSpaceDE w:val="false"/>
      <w:bidi w:val="0"/>
    </w:pPr>
    <w:rPr>
      <w:rFonts w:ascii="Calibri" w:hAnsi="Calibri" w:eastAsia="Times New Roman" w:cs="Calibri"/>
      <w:color w:val="auto"/>
      <w:sz w:val="22"/>
      <w:szCs w:val="20"/>
      <w:lang w:val="ru-RU" w:bidi="ar-SA" w:eastAsia="zh-CN"/>
    </w:rPr>
  </w:style>
  <w:style w:type="paragraph" w:styleId="Style36">
    <w:name w:val="Обычный (веб)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://www.tender.lot-online.ru/" TargetMode="External"/><Relationship Id="rId5" Type="http://schemas.openxmlformats.org/officeDocument/2006/relationships/hyperlink" Target="http://www.tender.lot-online.ru/" TargetMode=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2025-08-18T11:35:00Z</dcterms:created>
  <dc:creator>С.Б.Дашков</dc:creator>
  <dc:description/>
  <cp:keywords/>
  <dc:language>en-US</dc:language>
  <cp:lastModifiedBy>Колотова Юлия Николаевна</cp:lastModifiedBy>
  <cp:lastPrinted>2025-11-25T13:06:00Z</cp:lastPrinted>
  <dcterms:modified xsi:type="dcterms:W3CDTF">2025-11-28T07:50:00Z</dcterms:modified>
  <cp:revision>43</cp:revision>
  <dc:subject/>
  <dc:title>Типовая закупочная документация</dc:title>
</cp:coreProperties>
</file>