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="0" w:after="0"/>
        <w:ind w:start="-567" w:end="0"/>
        <w:jc w:val="center"/>
        <w:outlineLvl w:val="1"/>
        <w:rPr>
          <w:rFonts w:ascii="Times New Roman" w:hAnsi="Times New Roman" w:cs="Times New Roman"/>
          <w:b/>
          <w:bCs/>
          <w:kern w:val="2"/>
          <w:sz w:val="18"/>
          <w:szCs w:val="18"/>
        </w:rPr>
      </w:pPr>
      <w:r>
        <w:rPr>
          <w:rFonts w:cs="Times New Roman" w:ascii="Times New Roman" w:hAnsi="Times New Roman"/>
          <w:b/>
          <w:bCs/>
          <w:kern w:val="2"/>
          <w:sz w:val="18"/>
          <w:szCs w:val="18"/>
        </w:rPr>
        <w:t>Протокол рассмотрения заявок на участие в электронном аукционе № 3362836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start="-567" w:end="0"/>
        <w:jc w:val="center"/>
        <w:outlineLvl w:val="1"/>
        <w:rPr>
          <w:rFonts w:ascii="Times New Roman" w:hAnsi="Times New Roman" w:cs="Times New Roman"/>
          <w:b/>
          <w:bCs/>
          <w:kern w:val="2"/>
          <w:sz w:val="18"/>
          <w:szCs w:val="18"/>
        </w:rPr>
      </w:pPr>
      <w:r>
        <w:rPr>
          <w:rFonts w:cs="Times New Roman" w:ascii="Times New Roman" w:hAnsi="Times New Roman"/>
          <w:b/>
          <w:bCs/>
          <w:kern w:val="2"/>
          <w:sz w:val="18"/>
          <w:szCs w:val="18"/>
        </w:rPr>
      </w:r>
    </w:p>
    <w:tbl>
      <w:tblPr>
        <w:tblW w:w="10031" w:type="dxa"/>
        <w:jc w:val="start"/>
        <w:tblInd w:w="-56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778"/>
        <w:gridCol w:w="4253"/>
      </w:tblGrid>
      <w:tr>
        <w:trPr/>
        <w:tc>
          <w:tcPr>
            <w:tcW w:w="5778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outlineLvl w:val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kern w:val="2"/>
                <w:sz w:val="18"/>
                <w:szCs w:val="18"/>
              </w:rPr>
              <w:t>Место публикации: г. Новокузнецк, проспект Советской Армии, дом 49</w:t>
            </w:r>
          </w:p>
        </w:tc>
        <w:tc>
          <w:tcPr>
            <w:tcW w:w="425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ind w:start="-567" w:end="0"/>
              <w:jc w:val="end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Дата публикации: 03.03.2025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pos="-562" w:leader="none"/>
          <w:tab w:val="left" w:pos="0" w:leader="none"/>
        </w:tabs>
        <w:spacing w:lineRule="auto" w:line="240" w:before="0" w:after="0"/>
        <w:ind w:hanging="5" w:start="-562" w:end="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  <w:lang w:eastAsia="zh-CN" w:bidi="hi-IN"/>
        </w:rPr>
        <w:t>Организатор закупки: ГОСУДАРСТВЕННОЕ АВТОНОМНОЕ УЧРЕЖДЕНИЕ ЗДРАВООХРАНЕНИЯ "НОВОКУЗНЕЦКАЯ ГОРОДСКАЯ КЛИНИЧЕСКАЯ БОЛЬНИЦА № 29 ИМЕНИ А.А. ЛУЦИКА".</w:t>
      </w:r>
    </w:p>
    <w:p>
      <w:pPr>
        <w:pStyle w:val="Normal"/>
        <w:tabs>
          <w:tab w:val="clear" w:pos="706"/>
          <w:tab w:val="left" w:pos="0" w:leader="none"/>
        </w:tabs>
        <w:spacing w:lineRule="auto" w:line="240" w:before="0" w:after="0"/>
        <w:ind w:hanging="5" w:start="-567" w:end="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Заказчик(и), заключающие договор</w:t>
      </w:r>
      <w:r>
        <w:rPr>
          <w:rFonts w:cs="Times New Roman" w:ascii="Times New Roman" w:hAnsi="Times New Roman"/>
          <w:sz w:val="18"/>
          <w:szCs w:val="18"/>
          <w:lang w:val="en-US"/>
        </w:rPr>
        <w:t xml:space="preserve">: </w:t>
      </w:r>
    </w:p>
    <w:tbl>
      <w:tblPr>
        <w:tblW w:w="10031" w:type="dxa"/>
        <w:jc w:val="start"/>
        <w:tblInd w:w="-56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031"/>
      </w:tblGrid>
      <w:tr>
        <w:trPr/>
        <w:tc>
          <w:tcPr>
            <w:tcW w:w="10031" w:type="dxa"/>
            <w:tcBorders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ГОСУДАРСТВЕННОЕ АВТОНОМНОЕ УЧРЕЖДЕНИЕ ЗДРАВООХРАНЕНИЯ "НОВОКУЗНЕЦКАЯ ГОРОДСКАЯ КЛИНИЧЕСКАЯ БОЛЬНИЦА № 29 ИМЕНИ А.А. ЛУЦИКА"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  <w:tab w:val="left" w:pos="0" w:leader="none"/>
        </w:tabs>
        <w:spacing w:lineRule="auto" w:line="240" w:before="0" w:after="0"/>
        <w:ind w:hanging="5" w:start="-567" w:end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Контактное лицо:</w:t>
      </w:r>
      <w:r>
        <w:rPr>
          <w:rFonts w:cs="Times New Roman" w:ascii="Times New Roman" w:hAnsi="Times New Roman"/>
          <w:sz w:val="18"/>
          <w:szCs w:val="18"/>
          <w:lang w:eastAsia="zh-CN" w:bidi="hi-IN"/>
        </w:rPr>
        <w:t xml:space="preserve"> Назаркина Е А, 8 (3843) 536118, e_zakup29@mail.ru</w:t>
      </w:r>
      <w:r>
        <w:rPr>
          <w:rFonts w:cs="Times New Roman" w:ascii="Times New Roman" w:hAnsi="Times New Roman"/>
          <w:sz w:val="18"/>
          <w:szCs w:val="18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  <w:tab w:val="left" w:pos="0" w:leader="none"/>
        </w:tabs>
        <w:spacing w:lineRule="auto" w:line="240" w:before="0" w:after="0"/>
        <w:ind w:hanging="5" w:start="-567" w:end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Наименование закупки: Поставка бактерицидных ламп</w:t>
      </w:r>
      <w:r>
        <w:rPr>
          <w:rFonts w:cs="Times New Roman" w:ascii="Times New Roman" w:hAnsi="Times New Roman"/>
          <w:sz w:val="18"/>
          <w:szCs w:val="18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  <w:tab w:val="left" w:pos="0" w:leader="none"/>
        </w:tabs>
        <w:spacing w:lineRule="auto" w:line="240" w:before="0" w:after="0"/>
        <w:ind w:hanging="5" w:start="-567" w:end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Номер лота: 1</w:t>
      </w:r>
      <w:r>
        <w:rPr>
          <w:rFonts w:cs="Times New Roman" w:ascii="Times New Roman" w:hAnsi="Times New Roman"/>
          <w:sz w:val="18"/>
          <w:szCs w:val="18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  <w:tab w:val="left" w:pos="0" w:leader="none"/>
        </w:tabs>
        <w:spacing w:lineRule="auto" w:line="240" w:before="0" w:after="0"/>
        <w:ind w:hanging="5" w:start="-567" w:end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  <w:lang w:eastAsia="zh-CN" w:bidi="hi-IN"/>
        </w:rPr>
        <w:t>Наименование предмета договора: Поставка бактерицидных ламп.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  <w:tab w:val="left" w:pos="0" w:leader="none"/>
        </w:tabs>
        <w:spacing w:lineRule="auto" w:line="240" w:before="0" w:after="0"/>
        <w:ind w:hanging="5" w:start="-567" w:end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Сведения о сроке исполнения договора: Поставка Товара осуществляется отдельными партиями, с даты заключения Договора по 30.12.2025г., по заявке Заказчика. Срок исполнения заявки в течение 5 (пяти) рабочих дней с даты получения заявки.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  <w:tab w:val="left" w:pos="0" w:leader="none"/>
        </w:tabs>
        <w:spacing w:lineRule="auto" w:line="240" w:before="0" w:after="0"/>
        <w:ind w:hanging="5" w:start="-567" w:end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Срок предоставления документации: с 12.02.2025 по 28.02.2025.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  <w:tab w:val="left" w:pos="0" w:leader="none"/>
        </w:tabs>
        <w:spacing w:lineRule="auto" w:line="240" w:before="0" w:after="0"/>
        <w:ind w:hanging="5" w:start="-567" w:end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Дата начала подачи заявок: 12.02.2025.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  <w:tab w:val="left" w:pos="0" w:leader="none"/>
        </w:tabs>
        <w:spacing w:lineRule="auto" w:line="240" w:before="0" w:after="0"/>
        <w:ind w:hanging="5" w:start="-567" w:end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Дата рассмотрения заявок:</w:t>
      </w:r>
      <w:r>
        <w:rPr>
          <w:rFonts w:cs="Times New Roman" w:ascii="Times New Roman" w:hAnsi="Times New Roman"/>
          <w:sz w:val="18"/>
          <w:szCs w:val="18"/>
          <w:lang w:eastAsia="zh-CN" w:bidi="hi-IN"/>
        </w:rPr>
        <w:t xml:space="preserve"> 03.03.2025</w:t>
      </w:r>
      <w:r>
        <w:rPr>
          <w:rFonts w:cs="Times New Roman" w:ascii="Times New Roman" w:hAnsi="Times New Roman"/>
          <w:sz w:val="18"/>
          <w:szCs w:val="18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  <w:tab w:val="left" w:pos="0" w:leader="none"/>
        </w:tabs>
        <w:spacing w:lineRule="auto" w:line="240" w:before="0" w:after="0"/>
        <w:ind w:hanging="5" w:start="-567" w:end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Место рассмотрения заявок:</w:t>
      </w:r>
      <w:r>
        <w:rPr>
          <w:rFonts w:cs="Times New Roman" w:ascii="Times New Roman" w:hAnsi="Times New Roman"/>
          <w:sz w:val="18"/>
          <w:szCs w:val="18"/>
          <w:lang w:eastAsia="zh-CN" w:bidi="hi-IN"/>
        </w:rPr>
        <w:t xml:space="preserve"> г. Новокузнецк, проспект Советской Армии, дом 49.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  <w:tab w:val="left" w:pos="0" w:leader="none"/>
        </w:tabs>
        <w:spacing w:lineRule="auto" w:line="240" w:before="0" w:after="0"/>
        <w:ind w:hanging="5" w:start="-567" w:end="0"/>
        <w:jc w:val="both"/>
        <w:rPr>
          <w:rFonts w:ascii="Times New Roman" w:hAnsi="Times New Roman" w:cs="Times New Roman"/>
          <w:sz w:val="18"/>
          <w:szCs w:val="18"/>
        </w:rPr>
      </w:pPr>
      <w:r>
        <w:rPr/>
        <w:t>Классификация товаров, работ, услуг.</w:t>
      </w:r>
    </w:p>
    <w:tbl>
      <w:tblPr>
        <w:tblW w:w="9923" w:type="dxa"/>
        <w:jc w:val="start"/>
        <w:tblInd w:w="-539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09"/>
        <w:gridCol w:w="2979"/>
        <w:gridCol w:w="2835"/>
      </w:tblGrid>
      <w:tr>
        <w:trPr>
          <w:trHeight w:val="42" w:hRule="atLeast"/>
        </w:trPr>
        <w:tc>
          <w:tcPr>
            <w:tcW w:w="41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Код ОКПД 2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Код ОКВЭД 2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Количество (ед. измерения)</w:t>
            </w:r>
          </w:p>
        </w:tc>
      </w:tr>
      <w:tr>
        <w:trPr/>
        <w:tc>
          <w:tcPr>
            <w:tcW w:w="41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>
              <w:rPr>
                <w:rFonts w:cs="Times New Roman" w:ascii="Times New Roman" w:hAnsi="Times New Roman"/>
                <w:sz w:val="18"/>
                <w:szCs w:val="18"/>
              </w:rPr>
              <w:t>27.40.15.120 Лампы ультрафиолетовые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114"/>
              <w:rPr>
                <w:rFonts w:ascii="Times New Roman" w:hAnsi="Times New Roman" w:cs="Times New Roman"/>
                <w:sz w:val="18"/>
                <w:szCs w:val="18"/>
              </w:rPr>
            </w:pPr>
            <w:bookmarkStart w:id="5" w:name="OLE_LINK18"/>
            <w:bookmarkStart w:id="6" w:name="OLE_LINK17"/>
            <w:bookmarkEnd w:id="5"/>
            <w:bookmarkEnd w:id="6"/>
            <w:r>
              <w:rPr>
                <w:rFonts w:cs="Times New Roman" w:ascii="Times New Roman" w:hAnsi="Times New Roman"/>
                <w:sz w:val="18"/>
                <w:szCs w:val="18"/>
              </w:rPr>
              <w:t>27.40 Производство электрических ламп и осветительного оборудования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bookmarkStart w:id="7" w:name="OLE_LINK16"/>
            <w:bookmarkStart w:id="8" w:name="OLE_LINK15"/>
            <w:r>
              <w:rPr>
                <w:rFonts w:cs="Times New Roman" w:ascii="Times New Roman" w:hAnsi="Times New Roman"/>
                <w:sz w:val="18"/>
                <w:szCs w:val="18"/>
              </w:rPr>
              <w:t>1000</w:t>
            </w:r>
            <w:bookmarkEnd w:id="7"/>
            <w:bookmarkEnd w:id="8"/>
            <w:r>
              <w:rPr>
                <w:rFonts w:cs="Times New Roman" w:ascii="Times New Roman" w:hAnsi="Times New Roman"/>
                <w:sz w:val="18"/>
                <w:szCs w:val="18"/>
                <w:lang w:val="en-US"/>
              </w:rPr>
              <w:t xml:space="preserve"> Штука(796)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  <w:tab w:val="left" w:pos="0" w:leader="none"/>
        </w:tabs>
        <w:spacing w:lineRule="auto" w:line="240" w:before="0" w:after="0"/>
        <w:ind w:hanging="5" w:start="-567" w:end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Начальная (максимальная) цена договора: 258 520,00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pos="-567" w:leader="none"/>
          <w:tab w:val="left" w:pos="0" w:leader="none"/>
        </w:tabs>
        <w:spacing w:lineRule="auto" w:line="240" w:before="0" w:after="0"/>
        <w:ind w:hanging="5" w:start="-567" w:end="0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  <w:lang w:eastAsia="zh-CN" w:bidi="hi-IN"/>
        </w:rPr>
        <w:t>Состав аукционной комиссии.</w:t>
        <w:br/>
      </w:r>
      <w:r>
        <w:rPr/>
        <w:t>На заседании аукционной комиссии  по рассмотрению заявок на участие в электронном аукционе  присутствовали:</w:t>
      </w:r>
    </w:p>
    <w:tbl>
      <w:tblPr>
        <w:tblW w:w="9923" w:type="dxa"/>
        <w:jc w:val="start"/>
        <w:tblInd w:w="-539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09"/>
        <w:gridCol w:w="2979"/>
        <w:gridCol w:w="2835"/>
      </w:tblGrid>
      <w:tr>
        <w:trPr>
          <w:trHeight w:val="138" w:hRule="atLeast"/>
        </w:trPr>
        <w:tc>
          <w:tcPr>
            <w:tcW w:w="41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Член комиссии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Роль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Статус</w:t>
            </w:r>
          </w:p>
        </w:tc>
      </w:tr>
      <w:tr>
        <w:trPr/>
        <w:tc>
          <w:tcPr>
            <w:tcW w:w="41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Дедловская Анастасия Павловна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114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Председатель комиссии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присутствовал</w:t>
            </w:r>
          </w:p>
        </w:tc>
      </w:tr>
      <w:tr>
        <w:trPr/>
        <w:tc>
          <w:tcPr>
            <w:tcW w:w="41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Губарь Марина Сергеевна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114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Член комиссии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отсутствовал</w:t>
            </w:r>
          </w:p>
        </w:tc>
      </w:tr>
      <w:tr>
        <w:trPr/>
        <w:tc>
          <w:tcPr>
            <w:tcW w:w="41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Назаркина Евгения Александровна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114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Член комиссии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присутствовал</w:t>
            </w:r>
          </w:p>
        </w:tc>
      </w:tr>
      <w:tr>
        <w:trPr/>
        <w:tc>
          <w:tcPr>
            <w:tcW w:w="41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Чеботарева Мария Вячеславовна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114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Член комиссии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отсутствовал</w:t>
            </w:r>
          </w:p>
        </w:tc>
      </w:tr>
      <w:tr>
        <w:trPr/>
        <w:tc>
          <w:tcPr>
            <w:tcW w:w="41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Повельева Анна Алексеевна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114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Член комиссии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присутствовал</w:t>
            </w:r>
          </w:p>
        </w:tc>
      </w:tr>
      <w:tr>
        <w:trPr/>
        <w:tc>
          <w:tcPr>
            <w:tcW w:w="41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Елистратова Елена Александровна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114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Член комиссии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присутствовал</w:t>
            </w:r>
          </w:p>
        </w:tc>
      </w:tr>
      <w:tr>
        <w:trPr/>
        <w:tc>
          <w:tcPr>
            <w:tcW w:w="41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Журкина Татьяна Викторовна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114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Член комиссии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отсутствовал</w:t>
            </w:r>
          </w:p>
        </w:tc>
      </w:tr>
    </w:tbl>
    <w:p>
      <w:pPr>
        <w:pStyle w:val="Normal"/>
        <w:tabs>
          <w:tab w:val="clear" w:pos="706"/>
          <w:tab w:val="left" w:pos="0" w:leader="none"/>
        </w:tabs>
        <w:spacing w:lineRule="auto" w:line="240" w:before="0" w:after="0"/>
        <w:ind w:hanging="5" w:start="-567" w:end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Всего на заседании присутствовало 4 члена(ов) аукционной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  <w:tab w:val="left" w:pos="0" w:leader="none"/>
        </w:tabs>
        <w:spacing w:lineRule="auto" w:line="240" w:before="0" w:after="0"/>
        <w:ind w:hanging="5" w:start="-567" w:end="0"/>
        <w:jc w:val="both"/>
        <w:rPr>
          <w:rFonts w:ascii="Times New Roman" w:hAnsi="Times New Roman" w:cs="Times New Roman"/>
          <w:sz w:val="18"/>
          <w:szCs w:val="18"/>
        </w:rPr>
      </w:pPr>
      <w:r>
        <w:rPr/>
        <w:t>На момент окончания срока подачи заявок на участие в электронном аукционе было подано 6 заявки(ок):</w:t>
      </w:r>
    </w:p>
    <w:tbl>
      <w:tblPr>
        <w:tblW w:w="5250" w:type="pct"/>
        <w:jc w:val="start"/>
        <w:tblInd w:w="-539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367"/>
        <w:gridCol w:w="2947"/>
        <w:gridCol w:w="3508"/>
      </w:tblGrid>
      <w:tr>
        <w:trPr/>
        <w:tc>
          <w:tcPr>
            <w:tcW w:w="3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start="113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Порядковый номер заявки</w:t>
            </w:r>
          </w:p>
        </w:tc>
        <w:tc>
          <w:tcPr>
            <w:tcW w:w="2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Дата и время подачи заявки</w:t>
            </w:r>
          </w:p>
        </w:tc>
        <w:tc>
          <w:tcPr>
            <w:tcW w:w="3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Наименование участника закупки</w:t>
            </w:r>
          </w:p>
        </w:tc>
      </w:tr>
      <w:tr>
        <w:trPr/>
        <w:tc>
          <w:tcPr>
            <w:tcW w:w="3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start="113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2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21.02.2025 12:33 (МСК)</w:t>
            </w:r>
          </w:p>
        </w:tc>
        <w:tc>
          <w:tcPr>
            <w:tcW w:w="3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Участник 1</w:t>
            </w:r>
          </w:p>
        </w:tc>
      </w:tr>
      <w:tr>
        <w:trPr/>
        <w:tc>
          <w:tcPr>
            <w:tcW w:w="3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start="113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2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27.02.2025 13:08 (МСК)</w:t>
            </w:r>
          </w:p>
        </w:tc>
        <w:tc>
          <w:tcPr>
            <w:tcW w:w="3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Участник 2</w:t>
            </w:r>
          </w:p>
        </w:tc>
      </w:tr>
      <w:tr>
        <w:trPr/>
        <w:tc>
          <w:tcPr>
            <w:tcW w:w="3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start="113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2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27.02.2025 15:15 (МСК)</w:t>
            </w:r>
          </w:p>
        </w:tc>
        <w:tc>
          <w:tcPr>
            <w:tcW w:w="3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Участник 3</w:t>
            </w:r>
          </w:p>
        </w:tc>
      </w:tr>
      <w:tr>
        <w:trPr/>
        <w:tc>
          <w:tcPr>
            <w:tcW w:w="3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start="113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2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27.02.2025 16:46 (МСК)</w:t>
            </w:r>
          </w:p>
        </w:tc>
        <w:tc>
          <w:tcPr>
            <w:tcW w:w="3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Участник 4</w:t>
            </w:r>
          </w:p>
        </w:tc>
      </w:tr>
      <w:tr>
        <w:trPr/>
        <w:tc>
          <w:tcPr>
            <w:tcW w:w="3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start="113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2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27.02.2025 17:50 (МСК)</w:t>
            </w:r>
          </w:p>
        </w:tc>
        <w:tc>
          <w:tcPr>
            <w:tcW w:w="3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Участник 5</w:t>
            </w:r>
          </w:p>
        </w:tc>
      </w:tr>
      <w:tr>
        <w:trPr/>
        <w:tc>
          <w:tcPr>
            <w:tcW w:w="3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start="113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6</w:t>
            </w:r>
          </w:p>
        </w:tc>
        <w:tc>
          <w:tcPr>
            <w:tcW w:w="2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28.02.2025 04:46 (МСК)</w:t>
            </w:r>
          </w:p>
        </w:tc>
        <w:tc>
          <w:tcPr>
            <w:tcW w:w="3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Участник 6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pos="-562" w:leader="none"/>
          <w:tab w:val="left" w:pos="0" w:leader="none"/>
        </w:tabs>
        <w:spacing w:lineRule="auto" w:line="240" w:before="0" w:after="0"/>
        <w:ind w:hanging="5" w:start="-562" w:end="0"/>
        <w:jc w:val="both"/>
        <w:rPr>
          <w:rFonts w:ascii="Times New Roman" w:hAnsi="Times New Roman" w:cs="Times New Roman"/>
          <w:sz w:val="18"/>
          <w:szCs w:val="18"/>
        </w:rPr>
      </w:pPr>
      <w:r>
        <w:rPr/>
        <w:t>Аукционная комиссия рассмотрела первые части заявки участников закупки на соответствие требованиям, установленным в документации об аукционе, и приняла решение:</w:t>
      </w:r>
    </w:p>
    <w:tbl>
      <w:tblPr>
        <w:tblW w:w="5250" w:type="pct"/>
        <w:jc w:val="start"/>
        <w:tblInd w:w="-539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66"/>
        <w:gridCol w:w="5051"/>
        <w:gridCol w:w="2105"/>
      </w:tblGrid>
      <w:tr>
        <w:trPr/>
        <w:tc>
          <w:tcPr>
            <w:tcW w:w="26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start="113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Порядковый номер заявки</w:t>
            </w:r>
          </w:p>
        </w:tc>
        <w:tc>
          <w:tcPr>
            <w:tcW w:w="50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18"/>
                <w:szCs w:val="18"/>
              </w:rPr>
              <w:t>Решение о допуске участника закупки к участию в аукционе и признании его участником аукциона или об отказе в допуске участника закупки к участию в аукционе</w:t>
            </w:r>
          </w:p>
        </w:tc>
        <w:tc>
          <w:tcPr>
            <w:tcW w:w="2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18"/>
                <w:szCs w:val="18"/>
              </w:rPr>
              <w:t>Обоснование решения</w:t>
            </w:r>
          </w:p>
        </w:tc>
      </w:tr>
      <w:tr>
        <w:trPr/>
        <w:tc>
          <w:tcPr>
            <w:tcW w:w="26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start="113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50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Соответствует требованиям</w:t>
            </w:r>
          </w:p>
        </w:tc>
        <w:tc>
          <w:tcPr>
            <w:tcW w:w="2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napToGrid w:val="false"/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</w:r>
          </w:p>
        </w:tc>
      </w:tr>
      <w:tr>
        <w:trPr/>
        <w:tc>
          <w:tcPr>
            <w:tcW w:w="26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start="113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50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Соответствует требованиям</w:t>
            </w:r>
          </w:p>
        </w:tc>
        <w:tc>
          <w:tcPr>
            <w:tcW w:w="2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napToGrid w:val="false"/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</w:r>
          </w:p>
        </w:tc>
      </w:tr>
      <w:tr>
        <w:trPr/>
        <w:tc>
          <w:tcPr>
            <w:tcW w:w="26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start="113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50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Соответствует требованиям</w:t>
            </w:r>
          </w:p>
        </w:tc>
        <w:tc>
          <w:tcPr>
            <w:tcW w:w="2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napToGrid w:val="false"/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</w:r>
          </w:p>
        </w:tc>
      </w:tr>
      <w:tr>
        <w:trPr/>
        <w:tc>
          <w:tcPr>
            <w:tcW w:w="26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start="113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50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Соответствует требованиям</w:t>
            </w:r>
          </w:p>
        </w:tc>
        <w:tc>
          <w:tcPr>
            <w:tcW w:w="2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napToGrid w:val="false"/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</w:r>
          </w:p>
        </w:tc>
      </w:tr>
      <w:tr>
        <w:trPr/>
        <w:tc>
          <w:tcPr>
            <w:tcW w:w="26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start="113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50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Соответствует требованиям</w:t>
            </w:r>
          </w:p>
        </w:tc>
        <w:tc>
          <w:tcPr>
            <w:tcW w:w="2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napToGrid w:val="false"/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</w:r>
          </w:p>
        </w:tc>
      </w:tr>
      <w:tr>
        <w:trPr/>
        <w:tc>
          <w:tcPr>
            <w:tcW w:w="26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start="113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6</w:t>
            </w:r>
          </w:p>
        </w:tc>
        <w:tc>
          <w:tcPr>
            <w:tcW w:w="50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Соответствует требованиям</w:t>
            </w:r>
          </w:p>
        </w:tc>
        <w:tc>
          <w:tcPr>
            <w:tcW w:w="2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napToGrid w:val="false"/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</w:r>
          </w:p>
        </w:tc>
      </w:tr>
    </w:tbl>
    <w:p>
      <w:pPr>
        <w:pStyle w:val="Normal"/>
        <w:tabs>
          <w:tab w:val="clear" w:pos="706"/>
          <w:tab w:val="left" w:pos="0" w:leader="none"/>
        </w:tabs>
        <w:spacing w:lineRule="auto" w:line="240" w:before="0" w:after="0"/>
        <w:ind w:hanging="5" w:start="-567" w:end="0"/>
        <w:jc w:val="both"/>
        <w:rPr/>
      </w:pPr>
      <w:r>
        <w:rPr/>
        <w:t>Сведения о решении каждого члена аукционной комиссии о допуске (об отказе в допуске) участников закупки к участию в электронном аукционе:</w:t>
      </w:r>
    </w:p>
    <w:tbl>
      <w:tblPr>
        <w:tblW w:w="5250" w:type="pct"/>
        <w:jc w:val="start"/>
        <w:tblInd w:w="-539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103"/>
        <w:gridCol w:w="3106"/>
        <w:gridCol w:w="3613"/>
      </w:tblGrid>
      <w:tr>
        <w:trPr/>
        <w:tc>
          <w:tcPr>
            <w:tcW w:w="3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18"/>
                <w:szCs w:val="18"/>
              </w:rPr>
              <w:t>Порядковый номер заявки</w:t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18"/>
                <w:szCs w:val="18"/>
              </w:rPr>
              <w:t>Член комиссии</w:t>
            </w:r>
          </w:p>
        </w:tc>
        <w:tc>
          <w:tcPr>
            <w:tcW w:w="3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18"/>
                <w:szCs w:val="18"/>
              </w:rPr>
              <w:t>Решение члена комиссии</w:t>
            </w:r>
          </w:p>
        </w:tc>
      </w:tr>
      <w:tr>
        <w:trPr>
          <w:trHeight w:val="104" w:hRule="atLeast"/>
        </w:trPr>
        <w:tc>
          <w:tcPr>
            <w:tcW w:w="3103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yle14"/>
              <w:tabs>
                <w:tab w:val="clear" w:pos="706"/>
                <w:tab w:val="left" w:pos="0" w:leader="none"/>
              </w:tabs>
              <w:ind w:hanging="5" w:end="0"/>
              <w:rPr/>
            </w:pPr>
            <w:r>
              <w:rPr/>
              <w:t>1</w:t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Дедловская Анастасия Павловна</w:t>
            </w:r>
          </w:p>
        </w:tc>
        <w:tc>
          <w:tcPr>
            <w:tcW w:w="3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Соответствует требованиям</w:t>
            </w:r>
          </w:p>
        </w:tc>
      </w:tr>
      <w:tr>
        <w:trPr>
          <w:trHeight w:val="97" w:hRule="atLeast"/>
        </w:trPr>
        <w:tc>
          <w:tcPr>
            <w:tcW w:w="3103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yle14"/>
              <w:tabs>
                <w:tab w:val="clear" w:pos="706"/>
                <w:tab w:val="left" w:pos="0" w:leader="none"/>
              </w:tabs>
              <w:snapToGrid w:val="false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Назаркина Евгения Александровна</w:t>
            </w:r>
          </w:p>
        </w:tc>
        <w:tc>
          <w:tcPr>
            <w:tcW w:w="3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Соответствует требованиям</w:t>
            </w:r>
          </w:p>
        </w:tc>
      </w:tr>
      <w:tr>
        <w:trPr>
          <w:trHeight w:val="97" w:hRule="atLeast"/>
        </w:trPr>
        <w:tc>
          <w:tcPr>
            <w:tcW w:w="3103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yle14"/>
              <w:tabs>
                <w:tab w:val="clear" w:pos="706"/>
                <w:tab w:val="left" w:pos="0" w:leader="none"/>
              </w:tabs>
              <w:snapToGrid w:val="false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Повельева Анна Алексеевна</w:t>
            </w:r>
          </w:p>
        </w:tc>
        <w:tc>
          <w:tcPr>
            <w:tcW w:w="3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Соответствует требованиям</w:t>
            </w:r>
          </w:p>
        </w:tc>
      </w:tr>
      <w:tr>
        <w:trPr>
          <w:trHeight w:val="115" w:hRule="atLeast"/>
        </w:trPr>
        <w:tc>
          <w:tcPr>
            <w:tcW w:w="3103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yle14"/>
              <w:tabs>
                <w:tab w:val="clear" w:pos="706"/>
                <w:tab w:val="left" w:pos="0" w:leader="none"/>
              </w:tabs>
              <w:snapToGrid w:val="false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Елистратова Елена Александровна</w:t>
            </w:r>
          </w:p>
        </w:tc>
        <w:tc>
          <w:tcPr>
            <w:tcW w:w="3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Соответствует требованиям</w:t>
            </w:r>
          </w:p>
        </w:tc>
      </w:tr>
      <w:tr>
        <w:trPr>
          <w:trHeight w:val="132" w:hRule="atLeast"/>
        </w:trPr>
        <w:tc>
          <w:tcPr>
            <w:tcW w:w="3103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yle14"/>
              <w:tabs>
                <w:tab w:val="clear" w:pos="706"/>
                <w:tab w:val="left" w:pos="0" w:leader="none"/>
              </w:tabs>
              <w:ind w:hanging="5" w:end="0"/>
              <w:rPr/>
            </w:pPr>
            <w:r>
              <w:rPr/>
              <w:t>2</w:t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Дедловская Анастасия Павловна</w:t>
            </w:r>
          </w:p>
        </w:tc>
        <w:tc>
          <w:tcPr>
            <w:tcW w:w="3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Соответствует требованиям</w:t>
            </w:r>
          </w:p>
        </w:tc>
      </w:tr>
      <w:tr>
        <w:trPr>
          <w:trHeight w:val="136" w:hRule="atLeast"/>
        </w:trPr>
        <w:tc>
          <w:tcPr>
            <w:tcW w:w="3103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yle14"/>
              <w:tabs>
                <w:tab w:val="clear" w:pos="706"/>
                <w:tab w:val="left" w:pos="0" w:leader="none"/>
              </w:tabs>
              <w:snapToGrid w:val="false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Назаркина Евгения Александровна</w:t>
            </w:r>
          </w:p>
        </w:tc>
        <w:tc>
          <w:tcPr>
            <w:tcW w:w="3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Соответствует требованиям</w:t>
            </w:r>
          </w:p>
        </w:tc>
      </w:tr>
      <w:tr>
        <w:trPr>
          <w:trHeight w:val="139" w:hRule="atLeast"/>
        </w:trPr>
        <w:tc>
          <w:tcPr>
            <w:tcW w:w="3103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yle14"/>
              <w:tabs>
                <w:tab w:val="clear" w:pos="706"/>
                <w:tab w:val="left" w:pos="0" w:leader="none"/>
              </w:tabs>
              <w:snapToGrid w:val="false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Повельева Анна Алексеевна</w:t>
            </w:r>
          </w:p>
        </w:tc>
        <w:tc>
          <w:tcPr>
            <w:tcW w:w="3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Соответствует требованиям</w:t>
            </w:r>
          </w:p>
        </w:tc>
      </w:tr>
      <w:tr>
        <w:trPr>
          <w:trHeight w:val="42" w:hRule="atLeast"/>
        </w:trPr>
        <w:tc>
          <w:tcPr>
            <w:tcW w:w="3103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yle14"/>
              <w:tabs>
                <w:tab w:val="clear" w:pos="706"/>
                <w:tab w:val="left" w:pos="0" w:leader="none"/>
              </w:tabs>
              <w:snapToGrid w:val="false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Елистратова Елена Александровна</w:t>
            </w:r>
          </w:p>
        </w:tc>
        <w:tc>
          <w:tcPr>
            <w:tcW w:w="3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Соответствует требованиям</w:t>
            </w:r>
          </w:p>
        </w:tc>
      </w:tr>
      <w:tr>
        <w:trPr>
          <w:trHeight w:val="161" w:hRule="atLeast"/>
        </w:trPr>
        <w:tc>
          <w:tcPr>
            <w:tcW w:w="3103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yle14"/>
              <w:tabs>
                <w:tab w:val="clear" w:pos="706"/>
                <w:tab w:val="left" w:pos="0" w:leader="none"/>
              </w:tabs>
              <w:ind w:hanging="5" w:end="0"/>
              <w:rPr/>
            </w:pPr>
            <w:r>
              <w:rPr/>
              <w:t>3</w:t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Дедловская Анастасия Павловна</w:t>
            </w:r>
          </w:p>
        </w:tc>
        <w:tc>
          <w:tcPr>
            <w:tcW w:w="3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Соответствует требованиям</w:t>
            </w:r>
          </w:p>
        </w:tc>
      </w:tr>
      <w:tr>
        <w:trPr>
          <w:trHeight w:val="180" w:hRule="atLeast"/>
        </w:trPr>
        <w:tc>
          <w:tcPr>
            <w:tcW w:w="3103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yle14"/>
              <w:tabs>
                <w:tab w:val="clear" w:pos="706"/>
                <w:tab w:val="left" w:pos="0" w:leader="none"/>
              </w:tabs>
              <w:snapToGrid w:val="false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Назаркина Евгения Александровна</w:t>
            </w:r>
          </w:p>
        </w:tc>
        <w:tc>
          <w:tcPr>
            <w:tcW w:w="3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Соответствует требованиям</w:t>
            </w:r>
          </w:p>
        </w:tc>
      </w:tr>
      <w:tr>
        <w:trPr>
          <w:trHeight w:val="56" w:hRule="atLeast"/>
        </w:trPr>
        <w:tc>
          <w:tcPr>
            <w:tcW w:w="3103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yle14"/>
              <w:tabs>
                <w:tab w:val="clear" w:pos="706"/>
                <w:tab w:val="left" w:pos="0" w:leader="none"/>
              </w:tabs>
              <w:snapToGrid w:val="false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Повельева Анна Алексеевна</w:t>
            </w:r>
          </w:p>
        </w:tc>
        <w:tc>
          <w:tcPr>
            <w:tcW w:w="3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Соответствует требованиям</w:t>
            </w:r>
          </w:p>
        </w:tc>
      </w:tr>
      <w:tr>
        <w:trPr>
          <w:trHeight w:val="46" w:hRule="atLeast"/>
        </w:trPr>
        <w:tc>
          <w:tcPr>
            <w:tcW w:w="3103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yle14"/>
              <w:tabs>
                <w:tab w:val="clear" w:pos="706"/>
                <w:tab w:val="left" w:pos="0" w:leader="none"/>
              </w:tabs>
              <w:snapToGrid w:val="false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Елистратова Елена Александровна</w:t>
            </w:r>
          </w:p>
        </w:tc>
        <w:tc>
          <w:tcPr>
            <w:tcW w:w="3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Соответствует требованиям</w:t>
            </w:r>
          </w:p>
        </w:tc>
      </w:tr>
      <w:tr>
        <w:trPr>
          <w:trHeight w:val="42" w:hRule="atLeast"/>
        </w:trPr>
        <w:tc>
          <w:tcPr>
            <w:tcW w:w="3103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yle14"/>
              <w:tabs>
                <w:tab w:val="clear" w:pos="706"/>
                <w:tab w:val="left" w:pos="0" w:leader="none"/>
              </w:tabs>
              <w:ind w:hanging="5" w:end="0"/>
              <w:rPr/>
            </w:pPr>
            <w:r>
              <w:rPr/>
              <w:t>4</w:t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Дедловская Анастасия Павловна</w:t>
            </w:r>
          </w:p>
        </w:tc>
        <w:tc>
          <w:tcPr>
            <w:tcW w:w="3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Соответствует требованиям</w:t>
            </w:r>
          </w:p>
        </w:tc>
      </w:tr>
      <w:tr>
        <w:trPr>
          <w:trHeight w:val="224" w:hRule="atLeast"/>
        </w:trPr>
        <w:tc>
          <w:tcPr>
            <w:tcW w:w="3103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yle14"/>
              <w:tabs>
                <w:tab w:val="clear" w:pos="706"/>
                <w:tab w:val="left" w:pos="0" w:leader="none"/>
              </w:tabs>
              <w:snapToGrid w:val="false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Назаркина Евгения Александровна</w:t>
            </w:r>
          </w:p>
        </w:tc>
        <w:tc>
          <w:tcPr>
            <w:tcW w:w="3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Соответствует требованиям</w:t>
            </w:r>
          </w:p>
        </w:tc>
      </w:tr>
      <w:tr>
        <w:trPr>
          <w:trHeight w:val="71" w:hRule="atLeast"/>
        </w:trPr>
        <w:tc>
          <w:tcPr>
            <w:tcW w:w="3103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yle14"/>
              <w:tabs>
                <w:tab w:val="clear" w:pos="706"/>
                <w:tab w:val="left" w:pos="0" w:leader="none"/>
              </w:tabs>
              <w:snapToGrid w:val="false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Повельева Анна Алексеевна</w:t>
            </w:r>
          </w:p>
        </w:tc>
        <w:tc>
          <w:tcPr>
            <w:tcW w:w="3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Соответствует требованиям</w:t>
            </w:r>
          </w:p>
        </w:tc>
      </w:tr>
      <w:tr>
        <w:trPr>
          <w:trHeight w:val="76" w:hRule="atLeast"/>
        </w:trPr>
        <w:tc>
          <w:tcPr>
            <w:tcW w:w="3103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yle14"/>
              <w:tabs>
                <w:tab w:val="clear" w:pos="706"/>
                <w:tab w:val="left" w:pos="0" w:leader="none"/>
              </w:tabs>
              <w:snapToGrid w:val="false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Елистратова Елена Александровна</w:t>
            </w:r>
          </w:p>
        </w:tc>
        <w:tc>
          <w:tcPr>
            <w:tcW w:w="3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Соответствует требованиям</w:t>
            </w:r>
          </w:p>
        </w:tc>
      </w:tr>
      <w:tr>
        <w:trPr>
          <w:trHeight w:val="235" w:hRule="atLeast"/>
        </w:trPr>
        <w:tc>
          <w:tcPr>
            <w:tcW w:w="3103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yle14"/>
              <w:tabs>
                <w:tab w:val="clear" w:pos="706"/>
                <w:tab w:val="left" w:pos="0" w:leader="none"/>
              </w:tabs>
              <w:ind w:hanging="5" w:end="0"/>
              <w:rPr/>
            </w:pPr>
            <w:r>
              <w:rPr/>
              <w:t>5</w:t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Дедловская Анастасия Павловна</w:t>
            </w:r>
          </w:p>
        </w:tc>
        <w:tc>
          <w:tcPr>
            <w:tcW w:w="3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Соответствует требованиям</w:t>
            </w:r>
          </w:p>
        </w:tc>
      </w:tr>
      <w:tr>
        <w:trPr>
          <w:trHeight w:val="212" w:hRule="atLeast"/>
        </w:trPr>
        <w:tc>
          <w:tcPr>
            <w:tcW w:w="3103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yle14"/>
              <w:tabs>
                <w:tab w:val="clear" w:pos="706"/>
                <w:tab w:val="left" w:pos="0" w:leader="none"/>
              </w:tabs>
              <w:snapToGrid w:val="false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Назаркина Евгения Александровна</w:t>
            </w:r>
          </w:p>
        </w:tc>
        <w:tc>
          <w:tcPr>
            <w:tcW w:w="3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Соответствует требованиям</w:t>
            </w:r>
          </w:p>
        </w:tc>
      </w:tr>
      <w:tr>
        <w:trPr>
          <w:trHeight w:val="87" w:hRule="atLeast"/>
        </w:trPr>
        <w:tc>
          <w:tcPr>
            <w:tcW w:w="3103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yle14"/>
              <w:tabs>
                <w:tab w:val="clear" w:pos="706"/>
                <w:tab w:val="left" w:pos="0" w:leader="none"/>
              </w:tabs>
              <w:snapToGrid w:val="false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Повельева Анна Алексеевна</w:t>
            </w:r>
          </w:p>
        </w:tc>
        <w:tc>
          <w:tcPr>
            <w:tcW w:w="3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Соответствует требованиям</w:t>
            </w:r>
          </w:p>
        </w:tc>
      </w:tr>
      <w:tr>
        <w:trPr>
          <w:trHeight w:val="220" w:hRule="atLeast"/>
        </w:trPr>
        <w:tc>
          <w:tcPr>
            <w:tcW w:w="3103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yle14"/>
              <w:tabs>
                <w:tab w:val="clear" w:pos="706"/>
                <w:tab w:val="left" w:pos="0" w:leader="none"/>
              </w:tabs>
              <w:snapToGrid w:val="false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Елистратова Елена Александровна</w:t>
            </w:r>
          </w:p>
        </w:tc>
        <w:tc>
          <w:tcPr>
            <w:tcW w:w="3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Соответствует требованиям</w:t>
            </w:r>
          </w:p>
        </w:tc>
      </w:tr>
      <w:tr>
        <w:trPr>
          <w:trHeight w:val="223" w:hRule="atLeast"/>
        </w:trPr>
        <w:tc>
          <w:tcPr>
            <w:tcW w:w="3103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yle14"/>
              <w:tabs>
                <w:tab w:val="clear" w:pos="706"/>
                <w:tab w:val="left" w:pos="0" w:leader="none"/>
              </w:tabs>
              <w:ind w:hanging="5" w:end="0"/>
              <w:rPr/>
            </w:pPr>
            <w:r>
              <w:rPr/>
              <w:t>6</w:t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Дедловская Анастасия Павловна</w:t>
            </w:r>
          </w:p>
        </w:tc>
        <w:tc>
          <w:tcPr>
            <w:tcW w:w="3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Соответствует требованиям</w:t>
            </w:r>
          </w:p>
        </w:tc>
      </w:tr>
      <w:tr>
        <w:trPr>
          <w:trHeight w:val="228" w:hRule="atLeast"/>
        </w:trPr>
        <w:tc>
          <w:tcPr>
            <w:tcW w:w="3103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yle14"/>
              <w:tabs>
                <w:tab w:val="clear" w:pos="706"/>
                <w:tab w:val="left" w:pos="0" w:leader="none"/>
              </w:tabs>
              <w:snapToGrid w:val="false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Назаркина Евгения Александровна</w:t>
            </w:r>
          </w:p>
        </w:tc>
        <w:tc>
          <w:tcPr>
            <w:tcW w:w="3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Соответствует требованиям</w:t>
            </w:r>
          </w:p>
        </w:tc>
      </w:tr>
      <w:tr>
        <w:trPr>
          <w:trHeight w:val="217" w:hRule="atLeast"/>
        </w:trPr>
        <w:tc>
          <w:tcPr>
            <w:tcW w:w="3103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yle14"/>
              <w:tabs>
                <w:tab w:val="clear" w:pos="706"/>
                <w:tab w:val="left" w:pos="0" w:leader="none"/>
              </w:tabs>
              <w:snapToGrid w:val="false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Повельева Анна Алексеевна</w:t>
            </w:r>
          </w:p>
        </w:tc>
        <w:tc>
          <w:tcPr>
            <w:tcW w:w="3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Соответствует требованиям</w:t>
            </w:r>
          </w:p>
        </w:tc>
      </w:tr>
      <w:tr>
        <w:trPr>
          <w:trHeight w:val="80" w:hRule="atLeast"/>
        </w:trPr>
        <w:tc>
          <w:tcPr>
            <w:tcW w:w="3103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yle14"/>
              <w:tabs>
                <w:tab w:val="clear" w:pos="706"/>
                <w:tab w:val="left" w:pos="0" w:leader="none"/>
              </w:tabs>
              <w:snapToGrid w:val="false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Елистратова Елена Александровна</w:t>
            </w:r>
          </w:p>
        </w:tc>
        <w:tc>
          <w:tcPr>
            <w:tcW w:w="3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Соответствует требованиям</w:t>
            </w:r>
          </w:p>
        </w:tc>
      </w:tr>
    </w:tbl>
    <w:p>
      <w:pPr>
        <w:pStyle w:val="ListParagraph"/>
        <w:numPr>
          <w:ilvl w:val="0"/>
          <w:numId w:val="2"/>
        </w:numPr>
        <w:tabs>
          <w:tab w:val="clear" w:pos="706"/>
          <w:tab w:val="left" w:pos="-567" w:leader="none"/>
          <w:tab w:val="left" w:pos="0" w:leader="none"/>
        </w:tabs>
        <w:spacing w:lineRule="auto" w:line="240" w:before="0" w:after="0"/>
        <w:ind w:hanging="5" w:start="-567" w:end="0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/>
        <w:t>На основании результатов рассмотрения заявок на участие в электронном аукционе аукционной комиссией принято решение о признании следующих участников закупки, подавших заявки на участие в электронном аукционе, участниками электронного аукциона:</w:t>
      </w:r>
    </w:p>
    <w:tbl>
      <w:tblPr>
        <w:tblW w:w="9923" w:type="dxa"/>
        <w:jc w:val="start"/>
        <w:tblInd w:w="-539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969"/>
        <w:gridCol w:w="5954"/>
      </w:tblGrid>
      <w:tr>
        <w:trPr/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start="113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Порядковый номер заявки</w:t>
            </w:r>
          </w:p>
        </w:tc>
        <w:tc>
          <w:tcPr>
            <w:tcW w:w="5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Дата и время регистрации заявки</w:t>
            </w:r>
          </w:p>
        </w:tc>
      </w:tr>
      <w:tr>
        <w:trPr/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start="113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5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21.02.2025 12:33 (МСК)</w:t>
            </w:r>
          </w:p>
        </w:tc>
      </w:tr>
      <w:tr>
        <w:trPr/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start="113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5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27.02.2025 13:08 (МСК)</w:t>
            </w:r>
          </w:p>
        </w:tc>
      </w:tr>
      <w:tr>
        <w:trPr/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start="113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5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27.02.2025 15:15 (МСК)</w:t>
            </w:r>
          </w:p>
        </w:tc>
      </w:tr>
      <w:tr>
        <w:trPr/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start="113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5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27.02.2025 16:46 (МСК)</w:t>
            </w:r>
          </w:p>
        </w:tc>
      </w:tr>
      <w:tr>
        <w:trPr/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start="113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5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27.02.2025 17:50 (МСК)</w:t>
            </w:r>
          </w:p>
        </w:tc>
      </w:tr>
      <w:tr>
        <w:trPr/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start="113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6</w:t>
            </w:r>
          </w:p>
        </w:tc>
        <w:tc>
          <w:tcPr>
            <w:tcW w:w="5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28.02.2025 04:46 (МСК)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  <w:tab w:val="left" w:pos="0" w:leader="none"/>
        </w:tabs>
        <w:spacing w:lineRule="auto" w:line="240" w:before="0" w:after="0"/>
        <w:ind w:hanging="5" w:start="-567" w:end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П</w:t>
      </w:r>
      <w:r>
        <w:rPr>
          <w:rFonts w:cs="Times New Roman" w:ascii="Times New Roman" w:hAnsi="Times New Roman"/>
          <w:bCs/>
          <w:sz w:val="18"/>
          <w:szCs w:val="18"/>
        </w:rPr>
        <w:t>ротокол рассмотрения заявок на участие в электронном аукционе подписан всеми присутствующими на заседании членами аукционной комиссии</w:t>
      </w:r>
      <w:r>
        <w:rPr>
          <w:rFonts w:cs="Times New Roman" w:ascii="Times New Roman" w:hAnsi="Times New Roman"/>
          <w:sz w:val="18"/>
          <w:szCs w:val="18"/>
        </w:rPr>
        <w:t>.</w:t>
      </w:r>
    </w:p>
    <w:p>
      <w:pPr>
        <w:pStyle w:val="Normal"/>
        <w:tabs>
          <w:tab w:val="clear" w:pos="706"/>
          <w:tab w:val="left" w:pos="-567" w:leader="none"/>
          <w:tab w:val="left" w:pos="0" w:leader="none"/>
        </w:tabs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</w:r>
    </w:p>
    <w:tbl>
      <w:tblPr>
        <w:tblW w:w="9923" w:type="dxa"/>
        <w:jc w:val="start"/>
        <w:tblInd w:w="-539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261"/>
        <w:gridCol w:w="3402"/>
        <w:gridCol w:w="3260"/>
      </w:tblGrid>
      <w:tr>
        <w:trPr/>
        <w:tc>
          <w:tcPr>
            <w:tcW w:w="3261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Председатель комиссии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 w:val="false"/>
              <w:pBdr>
                <w:bottom w:val="single" w:sz="12" w:space="1" w:color="000000"/>
              </w:pBdr>
              <w:snapToGrid w:val="false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(подпись)</w:t>
            </w:r>
          </w:p>
        </w:tc>
        <w:tc>
          <w:tcPr>
            <w:tcW w:w="326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Дедловская Анастасия Павловна</w:t>
            </w:r>
          </w:p>
        </w:tc>
      </w:tr>
      <w:tr>
        <w:trPr/>
        <w:tc>
          <w:tcPr>
            <w:tcW w:w="3261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Член комиссии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 w:val="false"/>
              <w:pBdr>
                <w:bottom w:val="single" w:sz="12" w:space="1" w:color="000000"/>
              </w:pBdr>
              <w:snapToGrid w:val="false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(подпись)</w:t>
            </w:r>
          </w:p>
        </w:tc>
        <w:tc>
          <w:tcPr>
            <w:tcW w:w="326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Назаркина Евгения Александровна</w:t>
            </w:r>
          </w:p>
        </w:tc>
      </w:tr>
      <w:tr>
        <w:trPr/>
        <w:tc>
          <w:tcPr>
            <w:tcW w:w="3261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Член комиссии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 w:val="false"/>
              <w:pBdr>
                <w:bottom w:val="single" w:sz="12" w:space="1" w:color="000000"/>
              </w:pBdr>
              <w:snapToGrid w:val="false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(подпись)</w:t>
            </w:r>
          </w:p>
        </w:tc>
        <w:tc>
          <w:tcPr>
            <w:tcW w:w="326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Повельева Анна Алексеевна</w:t>
            </w:r>
          </w:p>
        </w:tc>
      </w:tr>
      <w:tr>
        <w:trPr/>
        <w:tc>
          <w:tcPr>
            <w:tcW w:w="3261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Член комиссии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 w:val="false"/>
              <w:pBdr>
                <w:bottom w:val="single" w:sz="12" w:space="1" w:color="000000"/>
              </w:pBdr>
              <w:snapToGrid w:val="false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(подпись)</w:t>
            </w:r>
          </w:p>
        </w:tc>
        <w:tc>
          <w:tcPr>
            <w:tcW w:w="326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Елистратова Елена Александровна</w:t>
            </w:r>
          </w:p>
        </w:tc>
      </w:tr>
    </w:tbl>
    <w:p>
      <w:pPr>
        <w:pStyle w:val="Normal"/>
        <w:spacing w:lineRule="auto" w:line="240" w:before="0" w:after="0"/>
        <w:ind w:hanging="709" w:end="0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</w:r>
    </w:p>
    <w:sectPr>
      <w:type w:val="nextPage"/>
      <w:pgSz w:w="11906" w:h="16838"/>
      <w:pgMar w:left="1701" w:right="850" w:gutter="0" w:header="0" w:top="567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start"/>
      <w:pPr>
        <w:tabs>
          <w:tab w:val="num" w:pos="0"/>
        </w:tabs>
        <w:ind w:start="360" w:hanging="360"/>
      </w:pPr>
      <w:rPr>
        <w:sz w:val="28"/>
        <w:i w:val="false"/>
        <w:b/>
      </w:rPr>
    </w:lvl>
    <w:lvl w:ilvl="1">
      <w:start w:val="1"/>
      <w:pStyle w:val="Heading2"/>
      <w:numFmt w:val="decimal"/>
      <w:lvlText w:val="%1.%2."/>
      <w:lvlJc w:val="start"/>
      <w:pPr>
        <w:tabs>
          <w:tab w:val="num" w:pos="0"/>
        </w:tabs>
        <w:ind w:start="1440" w:hanging="720"/>
      </w:pPr>
    </w:lvl>
    <w:lvl w:ilvl="2">
      <w:start w:val="1"/>
      <w:pStyle w:val="Heading3"/>
      <w:numFmt w:val="lowerLetter"/>
      <w:lvlText w:val="%1.%2.%3."/>
      <w:lvlJc w:val="start"/>
      <w:pPr>
        <w:tabs>
          <w:tab w:val="num" w:pos="0"/>
        </w:tabs>
        <w:ind w:start="1571" w:hanging="720"/>
      </w:pPr>
    </w:lvl>
    <w:lvl w:ilvl="3">
      <w:start w:val="1"/>
      <w:pStyle w:val="Heading4"/>
      <w:numFmt w:val="decimal"/>
      <w:lvlText w:val="%1.%2.%3.(%4)."/>
      <w:lvlJc w:val="start"/>
      <w:pPr>
        <w:tabs>
          <w:tab w:val="num" w:pos="0"/>
        </w:tabs>
        <w:ind w:start="2880" w:hanging="720"/>
      </w:pPr>
    </w:lvl>
    <w:lvl w:ilvl="4">
      <w:start w:val="1"/>
      <w:pStyle w:val="Heading5"/>
      <w:numFmt w:val="lowerRoman"/>
      <w:lvlText w:val="%1.%2.%3(%4)(%5)"/>
      <w:lvlJc w:val="start"/>
      <w:pPr>
        <w:tabs>
          <w:tab w:val="num" w:pos="0"/>
        </w:tabs>
        <w:ind w:start="4320" w:hanging="72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/>
      <w:color w:val="auto"/>
      <w:kern w:val="0"/>
      <w:sz w:val="22"/>
      <w:szCs w:val="22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pageBreakBefore/>
      <w:widowControl w:val="false"/>
      <w:numPr>
        <w:ilvl w:val="0"/>
        <w:numId w:val="1"/>
      </w:numPr>
      <w:shd w:fill="000000" w:val="clear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qFormat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hanging="630" w:start="630" w:end="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120"/>
      <w:ind w:hanging="0" w:start="720" w:end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ind w:hanging="0" w:start="1426" w:end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qFormat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WW8Num1z0">
    <w:name w:val="WW8Num1z0"/>
    <w:qFormat/>
    <w:rPr>
      <w:b/>
      <w:i w:val="false"/>
      <w:sz w:val="28"/>
    </w:rPr>
  </w:style>
  <w:style w:type="character" w:styleId="Style9">
    <w:name w:val="Основной шрифт абзаца"/>
    <w:qFormat/>
    <w:rPr/>
  </w:style>
  <w:style w:type="character" w:styleId="DefaultParagraphFont">
    <w:name w:val="Default Paragraph Font"/>
    <w:qFormat/>
    <w:rPr/>
  </w:style>
  <w:style w:type="character" w:styleId="Style10">
    <w:name w:val="Схема документа Знак"/>
    <w:basedOn w:val="DefaultParagraphFont"/>
    <w:qFormat/>
    <w:rPr>
      <w:rFonts w:ascii="Tahoma" w:hAnsi="Tahoma" w:cs="Tahoma"/>
      <w:sz w:val="16"/>
      <w:szCs w:val="16"/>
    </w:rPr>
  </w:style>
  <w:style w:type="character" w:styleId="1">
    <w:name w:val="Заголовок 1 Знак"/>
    <w:basedOn w:val="DefaultParagraphFont"/>
    <w:qFormat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">
    <w:name w:val="Заголовок 2 Знак"/>
    <w:basedOn w:val="DefaultParagraphFont"/>
    <w:qFormat/>
    <w:rPr>
      <w:rFonts w:ascii="Arial" w:hAnsi="Arial" w:eastAsia="Times New Roman" w:cs="Arial"/>
      <w:b/>
      <w:bCs/>
      <w:szCs w:val="20"/>
      <w:lang w:val="en-US"/>
    </w:rPr>
  </w:style>
  <w:style w:type="character" w:styleId="3">
    <w:name w:val="Заголовок 3 Знак"/>
    <w:basedOn w:val="DefaultParagraphFont"/>
    <w:qFormat/>
    <w:rPr>
      <w:rFonts w:ascii="Arial" w:hAnsi="Arial" w:eastAsia="Times New Roman" w:cs="Times New Roman"/>
      <w:b/>
      <w:bCs/>
      <w:szCs w:val="26"/>
    </w:rPr>
  </w:style>
  <w:style w:type="character" w:styleId="4">
    <w:name w:val="Заголовок 4 Знак"/>
    <w:basedOn w:val="DefaultParagraphFont"/>
    <w:qFormat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">
    <w:name w:val="Заголовок 5 Знак"/>
    <w:basedOn w:val="DefaultParagraphFont"/>
    <w:qFormat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1">
    <w:name w:val="Основной текст Знак"/>
    <w:basedOn w:val="DefaultParagraphFont"/>
    <w:qFormat/>
    <w:rPr/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Название объекта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11">
    <w:name w:val="Указатель1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4">
    <w:name w:val="Содержимое таблицы"/>
    <w:basedOn w:val="Normal"/>
    <w:qFormat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5">
    <w:name w:val="Заголовок таблицы"/>
    <w:basedOn w:val="Style14"/>
    <w:qFormat/>
    <w:pPr>
      <w:jc w:val="center"/>
    </w:pPr>
    <w:rPr>
      <w:b/>
      <w:bCs/>
    </w:rPr>
  </w:style>
  <w:style w:type="paragraph" w:styleId="ListParagraph">
    <w:name w:val="List Paragraph"/>
    <w:basedOn w:val="Normal"/>
    <w:qFormat/>
    <w:pPr>
      <w:spacing w:before="0" w:after="200"/>
      <w:ind w:hanging="0" w:start="720" w:end="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2014-06-01T20:03:00Z</dcterms:created>
  <dc:creator>свиридова</dc:creator>
  <dc:description/>
  <cp:keywords/>
  <dc:language>en-US</dc:language>
  <cp:lastModifiedBy>Customer</cp:lastModifiedBy>
  <cp:lastPrinted>2025-03-03T15:13:00Z</cp:lastPrinted>
  <dcterms:modified xsi:type="dcterms:W3CDTF">2025-03-03T08:15:00Z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