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2323-2503718721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Чита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ЗДРАВООХРАНЕНИЯ "ЗАБАЙКАЛЬСКАЯ КРАЕВАЯ КЛИНИЧЕСКАЯ БОЛЬНИЦА"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ЗДРАВООХРАНЕНИЯ "ЗАБАЙКАЛЬСКАЯ КРАЕВАЯ КЛИНИЧЕСКАЯ БОЛЬНИЦА"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Кушнир Александра Михайловна, +7(3022)282095 доб. 1041, zakupki2@kkb.chita.ru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32515516661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Приобретение реагентов для культуральных исследований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Поставка товара осуществляется после заключения Договора в 2026 году согласно графику поставки товара (Приложение№3 к Договору).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1 528 913,90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питательные среды основные и компоненты для приготовления питательных сред: Агар Мюллера-Хинтона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Питательная среда для культивирования дрожжевых и плесневых грибов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Питательная среда для культивирования дрожжевых и плесневых грибов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 для бактериологических исследований "Питательная среда для контроля стерильности (Тиогликолевая среда)"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Питательная среда для дифференциации энтеробактерий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Питательная среда для идентификации энтеробактерий (Среда Симмонса)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Набор реагентов: Питательная среда для выделения энтеробактерий и их дифференциации по признаку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ферментации лактозы (агар)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Среда элективная солевая. Питательная среда для выделения стафилококков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Пептон для бактериологических питательных сред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Питательная среда сухая "Селенитовый бульон"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Агар для Escherichia coli питательная среда ИВД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 для бактериологических исследований «Питательная среда для выделения и культивирования лактобацилл сухая (Лактобакагар)»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Питательная среда для дифференциации энтеробактерий по тесту дезаминирования фенилаланина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Агар с сульфитом висмута для Salmonella spp. питательная среда ИВД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 для бактериологических исследований "Питательная среда для определения чувствительности микроорганизмов к антибактериальным препаратам"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Питательный бульон питательная среда ИВД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Питательный агар питательная среда ИВД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Питательная среда для обнаружения и выделения колиформных бактерий и кишечных патогенов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Агар Мюллера-Хинтона питательная среда чувствительность к антимикробным препаратам ИВД, с овечьей кровью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Шоколадный агар с факторами X/V питательная среда ИВД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Агар с содержанием бараньей крови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Агар с содержанием лошадиной крови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 для бактериологических исследований "Питательная среда для культивирования и выделения бифидобактерий сухая (Бифидум-среда)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 "Питательная среда 199 жидкая" с L-глутамином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Флакон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Сухие питательные среды специального назначения для микробиологии: Агар хромогенный для уропатогенных бактерий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питательные среды элективные (избирательные): Основа среды Хойла (для коринебактерий дифтерии)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Питательная среда для накопления холерного вибриона сухая «Пептон основной сухой»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Питательная среда для выделения и культивирования холерного вибриона сухая "Щелочной агар"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питательные среды дифференциально-диагностические: Железосодержащий сульфитный агар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Агар для Clostridium spp. питательная среда ИВД,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базовая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Среды готовые питательные для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Компоненты и добавки к сухим питательным средам для микробиологии: Добавка для бордетелл (Bordetella Supplement)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питательные среды элективные (избирательные): Желчно-эскулиновый агар с азидом натрия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питательные среды основные и компоненты для приготовления питательных сред: Твин-80 [бактериологический]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питательные среды консервирующие и добавки к питательным средам: Теллурит калия (3,5%) раствор (для бактериологии)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Среды готовые питательные для выращивания микроорганизмов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106,93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117,62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109,75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120,73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111,34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122,47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130,79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143,87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1 201,72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1 321,89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1 513,12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1 664,43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1 646,06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1 810,67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1 693,24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1 862,57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1 792,53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1 971,78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1 830,69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2 013,76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1 945,57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2 140,13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1 971,02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2 168,12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2 235,64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2 459,20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2 481,81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2 729,99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3 139,93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3 453,92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3 139,93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3 453,92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3 478,41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3 826,25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3 490,30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3 839,33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3 969,51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4 366,46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4 045,83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4 450,42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4 267,78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4 694,56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4 520,52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4 972,57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4 647,72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5 112,49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6 306,09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6 936,70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6 306,09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6 936,70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6 628,58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7 291,44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8 622,94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9 485,24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10 787,72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11 866,50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10 973,22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12 070,55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11 605,98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12 766,58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12 876,38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14 164,03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13 081,75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14 389,93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16 938,06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18 631,87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42 019,88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46 221,89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EC75CD" w:rsidRPr="00C45354" w:rsidRDefault="00F053A4" w:rsidP="00F053A4">
      <w:pPr>
        <w:tabs>
          <w:tab w:val="left" w:pos="-567"/>
        </w:tabs>
        <w:spacing w:before="100" w:beforeAutospacing="1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Цена договора -</w:t>
      </w:r>
      <w:r w:rsidRPr="00F053A4">
        <w:rPr>
          <w:rFonts w:ascii="Times New Roman" w:hAnsi="Times New Roman" w:cs="Times New Roman"/>
          <w:b/>
          <w:sz w:val="24"/>
          <w:szCs w:val="24"/>
        </w:rPr>
        <w:t>1 390 905,17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bookmarkStart w:id="0" w:name="_GoBack"/>
      <w:bookmarkEnd w:id="0"/>
      <w:r w:rsidRPr="00F053A4">
        <w:rPr>
          <w:rFonts w:ascii="Times New Roman" w:hAnsi="Times New Roman" w:cs="Times New Roman"/>
          <w:b/>
          <w:sz w:val="24"/>
          <w:szCs w:val="24"/>
        </w:rPr>
        <w:t>один миллион триста девяносто тысяч девятьсот пять рублей семнадцать копеек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4365D" w:rsidRPr="00F053A4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F053A4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053A4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283B2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Ушнир Александра Михайловна</cp:lastModifiedBy>
  <cp:revision>2</cp:revision>
  <cp:lastPrinted>2024-03-29T08:03:00Z</cp:lastPrinted>
  <dcterms:created xsi:type="dcterms:W3CDTF">2025-12-15T02:56:00Z</dcterms:created>
  <dcterms:modified xsi:type="dcterms:W3CDTF">2025-12-15T02:56:00Z</dcterms:modified>
</cp:coreProperties>
</file>