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-567" w:hanging="0"/>
        <w:jc w:val="center"/>
        <w:outlineLvl w:val="1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рассмотрения заявок на участие в запросе котировок </w:t>
        <w:br/>
        <w:t xml:space="preserve">№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t>3703317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t>665321, Российская Федерация, Иркутская обл., Куйтунский р-н, п. ж/д ст.. Тулюшка, ул. Детдомовская, 1, ОКАТО: 25222000057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 w:line="240" w:lineRule="auto"/>
              <w:ind w:left="-567" w:hanging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t>15.12.2025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Областное государственное бюджетное учреждение социального обслуживания  "Тулюшкинский дом социального обслуживания"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spacing w:beforeAutospacing="1" w:afterAutospacing="1" w:line="240" w:lineRule="auto"/>
        <w:ind w:left="-567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Областное государственное бюджетное учреждение социального обслуживания  "Тулюшкинский дом социального обслуживания"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Булах Татьяна Валерьевна, 9148773487, tulushka@list.ru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Услуги по проведению периодического медицинского осмотра работников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Услуги по проведению периодического медицинского осмотра работников</w:t>
      </w:r>
      <w:r>
        <w:rPr>
          <w:rFonts w:ascii="Times New Roman" w:hAnsi="Times New Roman"/>
          <w:lang w:val="en-US"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fldChar w:fldCharType="separate"/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t>с даты подписания Договора сторонами, но не ранее 01.01.2026 года  до 20.12.2026 года</w:t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с 02.12.2025 по 10.12.2025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02.12.2025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15.12.2025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665321, Российская Федерация, Иркутская обл., Куйтунский р-н, п. ж/д ст.. Тулюшка, ул. Детдомовская, 1, ОКАТО: 25222000057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86.21.10.120 Услуги, предоставляемые врачами общей врачебной практики, по проведению диагностических процедур и постановке диагноза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86.21 Общая врачебная практика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26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Человек(792)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86.21.10.120 Услуги, предоставляемые врачами общей врачебной практики, по проведению диагностических процедур и постановке диагноза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86.21 Общая врачебная практика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69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Человек(792)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86.21.10.120 Услуги, предоставляемые врачами общей врачебной практики, по проведению диагностических процедур и постановке диагноза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86.21 Общая врачебная практика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7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Человек(792)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86.21.10.120 Услуги, предоставляемые врачами общей врачебной практики, по проведению диагностических процедур и постановке диагноза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86.21 Общая врачебная практика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Человек(792)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86.21.10.120 Услуги, предоставляемые врачами общей врачебной практики, по проведению диагностических процедур и постановке диагноза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86.21 Общая врачебная практика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Человек(792)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754 312,45 (Российский рубль), с НДС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leader="none" w:pos="-540"/>
        </w:tabs>
        <w:spacing w:before="0" w:afterAutospacing="1" w:line="240" w:lineRule="auto"/>
        <w:ind w:left="-567" w:hanging="36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комиссии.</w:t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На заседании комиссии  по рассмотрению заявок на участие в запросе котировок  присутствовали: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Миронов Владимир Владимирович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Булах Татьяна Валерьевна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Зам. председателя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отсутствовал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Золотайко Татьяна Васильевна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Секретарь комиссии (без права голоса)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Лысак Сергей Анатольевич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Дятловская Мария Викторовна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Высокос Татьяна Владимировна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</w:tbl>
    <w:p>
      <w:pPr>
        <w:pStyle w:val="Normal"/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>Всего на заседании присутствовало 5 члена(ов) комиссии. Кворум имеется. Заседание правомочно.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момент окончания срока подачи заявок на участие в запросе котировок было подано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заявки(ок):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79"/>
        <w:gridCol w:w="832"/>
        <w:gridCol w:w="1386"/>
        <w:gridCol w:w="1564"/>
        <w:gridCol w:w="1256"/>
      </w:tblGrid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09.12.2025 16:35 (МСК)</w:t>
            </w:r>
          </w:p>
        </w:tc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507 197,00 руб., с НДС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ООО "СПЕКТР-М" МЕДИЦИНСКИЙ ЦЕНТР "НАРОДНОЕ ЗДОРОВЬЕ"</w:t>
            </w:r>
          </w:p>
        </w:tc>
        <w:tc>
          <w:tcPr>
            <w:tcW w:w="1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Победитель</w:t>
            </w:r>
          </w:p>
        </w:tc>
      </w:tr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09.12.2025 04:18 (МСК)</w:t>
            </w:r>
          </w:p>
        </w:tc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507 250,00 руб., с НДС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ЧУЗ "КБ "РЖД-МЕДИЦИНА" Г. ИРКУТСК"</w:t>
            </w:r>
          </w:p>
        </w:tc>
        <w:tc>
          <w:tcPr>
            <w:tcW w:w="1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Второе место</w:t>
            </w:r>
          </w:p>
        </w:tc>
      </w:tr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09.12.2025 17:50 (МСК)</w:t>
            </w:r>
          </w:p>
        </w:tc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669 999,97 руб., с НДС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ООО "МЕДЕФ"</w:t>
            </w:r>
          </w:p>
        </w:tc>
        <w:tc>
          <w:tcPr>
            <w:tcW w:w="1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Третье место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Комиссия рассмотрела заявки, поданные на участие в закупке, и приняла решение: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88"/>
        <w:gridCol w:w="3992"/>
        <w:gridCol w:w="3875"/>
      </w:tblGrid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Решение о соответствии или несоответствии заявки на участие требованиям 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Обоснование решения</w:t>
            </w:r>
          </w:p>
        </w:tc>
      </w:tr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</w:p>
        </w:tc>
      </w:tr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</w:p>
        </w:tc>
      </w:tr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</w:p>
        </w:tc>
      </w:tr>
    </w:tbl>
    <w:p>
      <w:pPr>
        <w:pStyle w:val="Normal"/>
        <w:tabs>
          <w:tab w:val="clear" w:pos="706"/>
          <w:tab w:val="left" w:leader="none" w:pos="-567"/>
        </w:tabs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>Сведения о решении каждого члена комиссии о соответствии (о несоответствии) заявок, поданных на участие в закупке требованиям, предъявляемым к участникам закупки: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3117"/>
        <w:gridCol w:w="3119"/>
        <w:gridCol w:w="3119"/>
      </w:tblGrid>
      <w:tr>
        <w:trPr/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Порядковый номер заявки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Член комиссии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Решение члена комиссии</w:t>
            </w:r>
          </w:p>
        </w:tc>
      </w:tr>
      <w:tr>
        <w:trPr>
          <w:trHeight w:val="551" w:hRule="atLeast"/>
        </w:trPr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Style17"/>
              <w:rPr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Миронов Владимир Владимирович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</w:tr>
      <w:tr>
        <w:trPr>
          <w:trHeight w:val="551" w:hRule="atLeast"/>
        </w:trPr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Style17"/>
              <w:rPr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Лысак Сергей Анатольевич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</w:tr>
      <w:tr>
        <w:trPr>
          <w:trHeight w:val="551" w:hRule="atLeast"/>
        </w:trPr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Style17"/>
              <w:rPr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Дятловская Мария Викторовна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</w:tr>
      <w:tr>
        <w:trPr>
          <w:trHeight w:val="551" w:hRule="atLeast"/>
        </w:trPr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Style17"/>
              <w:rPr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Высокос Татьяна Владимировна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</w:tr>
      <w:tr>
        <w:trPr>
          <w:trHeight w:val="551" w:hRule="atLeast"/>
        </w:trPr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Style17"/>
              <w:rPr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Миронов Владимир Владимирович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</w:tr>
      <w:tr>
        <w:trPr>
          <w:trHeight w:val="551" w:hRule="atLeast"/>
        </w:trPr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Style17"/>
              <w:rPr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Лысак Сергей Анатольевич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</w:tr>
      <w:tr>
        <w:trPr>
          <w:trHeight w:val="551" w:hRule="atLeast"/>
        </w:trPr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Style17"/>
              <w:rPr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Дятловская Мария Викторовна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</w:tr>
      <w:tr>
        <w:trPr>
          <w:trHeight w:val="551" w:hRule="atLeast"/>
        </w:trPr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Style17"/>
              <w:rPr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Высокос Татьяна Владимировна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</w:tr>
      <w:tr>
        <w:trPr>
          <w:trHeight w:val="551" w:hRule="atLeast"/>
        </w:trPr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Style17"/>
              <w:rPr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Миронов Владимир Владимирович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</w:tr>
      <w:tr>
        <w:trPr>
          <w:trHeight w:val="551" w:hRule="atLeast"/>
        </w:trPr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Style17"/>
              <w:rPr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Лысак Сергей Анатольевич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</w:tr>
      <w:tr>
        <w:trPr>
          <w:trHeight w:val="551" w:hRule="atLeast"/>
        </w:trPr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Style17"/>
              <w:rPr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Дятловская Мария Викторовна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</w:tr>
      <w:tr>
        <w:trPr>
          <w:trHeight w:val="551" w:hRule="atLeast"/>
        </w:trPr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Style17"/>
              <w:rPr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Высокос Татьяна Владимировна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рассмотрения заявок на участие в запросе котировок подписан всеми присутствующими на заседании членами комиссии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topFromText="0" w:bottomFromText="0" w:vertAnchor="text" w:horzAnchor="margin" w:tblpX="-538" w:tblpY="398"/>
        <w:tblW w:w="9781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Миронов Владимир Владимирович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Секретарь комиссии (без права голоса)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Золотайко Татьяна Васильевна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Лысак Сергей Анатольевич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Дятловская Мария Викторовна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Высокос Татьяна Владимировна</w:t>
            </w:r>
          </w:p>
        </w:tc>
      </w:tr>
    </w:tbl>
    <w:p>
      <w:pPr>
        <w:pStyle w:val="Normal"/>
        <w:widowControl w:val="false"/>
        <w:spacing w:before="0"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/>
      </w:r>
    </w:p>
    <w:sectPr>
      <w:type w:val="nextPage"/>
      <w:pgSz w:w="11906" w:h="16838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i w:val="false"/>
        <w:b/>
      </w:rPr>
    </w:lvl>
    <w:lvl w:ilvl="1">
      <w:start w:val="1"/>
      <w:pStyle w:val="2"/>
      <w:numFmt w:val="decimal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pStyle w:val="3"/>
      <w:numFmt w:val="lowerLetter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pStyle w:val="4"/>
      <w:numFmt w:val="decimal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pStyle w:val="5"/>
      <w:numFmt w:val="lowerRoman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6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4365d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qFormat/>
    <w:rsid w:val="00462c8b"/>
    <w:pPr>
      <w:keepNext w:val="true"/>
      <w:pageBreakBefore/>
      <w:widowControl w:val="false"/>
      <w:numPr>
        <w:ilvl w:val="0"/>
        <w:numId w:val="1"/>
      </w:numPr>
      <w:shd w:val="clear" w:color="auto" w:fill="000000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Style13"/>
    <w:next w:val="Normal"/>
    <w:link w:val="20"/>
    <w:autoRedefine/>
    <w:qFormat/>
    <w:rsid w:val="00462c8b"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left="630" w:hanging="63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3">
    <w:name w:val="Heading 3"/>
    <w:basedOn w:val="Normal"/>
    <w:next w:val="Normal"/>
    <w:link w:val="30"/>
    <w:autoRedefine/>
    <w:unhideWhenUsed/>
    <w:qFormat/>
    <w:rsid w:val="00462c8b"/>
    <w:pPr>
      <w:keepNext w:val="true"/>
      <w:numPr>
        <w:ilvl w:val="2"/>
        <w:numId w:val="1"/>
      </w:numPr>
      <w:spacing w:before="240" w:after="120"/>
      <w:ind w:left="720" w:hanging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4">
    <w:name w:val="Heading 4"/>
    <w:basedOn w:val="Normal"/>
    <w:next w:val="Normal"/>
    <w:link w:val="40"/>
    <w:unhideWhenUsed/>
    <w:qFormat/>
    <w:rsid w:val="00462c8b"/>
    <w:pPr>
      <w:keepNext w:val="true"/>
      <w:numPr>
        <w:ilvl w:val="3"/>
        <w:numId w:val="1"/>
      </w:numPr>
      <w:spacing w:before="240" w:after="60"/>
      <w:ind w:left="1426" w:hanging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5">
    <w:name w:val="Heading 5"/>
    <w:basedOn w:val="Normal"/>
    <w:next w:val="Normal"/>
    <w:link w:val="50"/>
    <w:uiPriority w:val="9"/>
    <w:qFormat/>
    <w:rsid w:val="00462c8b"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Схема документа Знак"/>
    <w:basedOn w:val="DefaultParagraphFont"/>
    <w:link w:val="a4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basedOn w:val="DefaultParagraphFont"/>
    <w:link w:val="1"/>
    <w:qFormat/>
    <w:rsid w:val="00462c8b"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1" w:customStyle="1">
    <w:name w:val="Заголовок 2 Знак"/>
    <w:basedOn w:val="DefaultParagraphFont"/>
    <w:link w:val="2"/>
    <w:qFormat/>
    <w:rsid w:val="00462c8b"/>
    <w:rPr>
      <w:rFonts w:ascii="Arial" w:hAnsi="Arial" w:eastAsia="Times New Roman" w:cs="Arial"/>
      <w:b/>
      <w:bCs/>
      <w:szCs w:val="20"/>
      <w:lang w:val="en-US"/>
    </w:rPr>
  </w:style>
  <w:style w:type="character" w:styleId="31" w:customStyle="1">
    <w:name w:val="Заголовок 3 Знак"/>
    <w:basedOn w:val="DefaultParagraphFont"/>
    <w:link w:val="3"/>
    <w:qFormat/>
    <w:rsid w:val="00462c8b"/>
    <w:rPr>
      <w:rFonts w:ascii="Arial" w:hAnsi="Arial" w:eastAsia="Times New Roman" w:cs="Times New Roman"/>
      <w:b/>
      <w:bCs/>
      <w:szCs w:val="26"/>
    </w:rPr>
  </w:style>
  <w:style w:type="character" w:styleId="41" w:customStyle="1">
    <w:name w:val="Заголовок 4 Знак"/>
    <w:basedOn w:val="DefaultParagraphFont"/>
    <w:link w:val="4"/>
    <w:qFormat/>
    <w:rsid w:val="00462c8b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1" w:customStyle="1">
    <w:name w:val="Заголовок 5 Знак"/>
    <w:basedOn w:val="DefaultParagraphFont"/>
    <w:link w:val="5"/>
    <w:uiPriority w:val="9"/>
    <w:qFormat/>
    <w:rsid w:val="00462c8b"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0" w:customStyle="1">
    <w:name w:val="Основной текст Знак"/>
    <w:basedOn w:val="DefaultParagraphFont"/>
    <w:link w:val="a0"/>
    <w:uiPriority w:val="99"/>
    <w:semiHidden/>
    <w:qFormat/>
    <w:rsid w:val="00462c8b"/>
    <w:rPr/>
  </w:style>
  <w:style w:type="character" w:styleId="Style11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link w:val="a6"/>
    <w:uiPriority w:val="99"/>
    <w:semiHidden/>
    <w:unhideWhenUsed/>
    <w:rsid w:val="00462c8b"/>
    <w:pPr>
      <w:spacing w:before="0" w:after="120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link w:val="a5"/>
    <w:uiPriority w:val="99"/>
    <w:semiHidden/>
    <w:unhideWhenUsed/>
    <w:qFormat/>
    <w:rsid w:val="000e21a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 w:customStyle="1">
    <w:name w:val="Содержимое таблицы"/>
    <w:basedOn w:val="Normal"/>
    <w:uiPriority w:val="99"/>
    <w:qFormat/>
    <w:rsid w:val="00b43d8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8" w:customStyle="1">
    <w:name w:val="Заголовок таблицы"/>
    <w:basedOn w:val="Style17"/>
    <w:uiPriority w:val="99"/>
    <w:qFormat/>
    <w:rsid w:val="00b43d8c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ec75cd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LibreOffice/6.4.5.2$Windows_X86_64 LibreOffice_project/a726b36747cf2001e06b58ad5db1aa3a9a1872d6</Application>
  <Pages>2</Pages>
  <Words>350</Words>
  <Characters>1410</Characters>
  <CharactersWithSpaces>1562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2015-08-06T10:06:00Z</dcterms:created>
  <dc:creator>свиридова</dc:creator>
  <dc:description/>
  <dc:language>ru-RU</dc:language>
  <cp:lastModifiedBy/>
  <dcterms:modified xsi:type="dcterms:W3CDTF">2022-01-12T05:17:38Z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