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Протокол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принятия решения о закупке у единственного источника</w:t>
      </w:r>
    </w:p>
    <w:p>
      <w:pPr>
        <w:pStyle w:val="Normal"/>
        <w:bidi w:val="0"/>
        <w:spacing w:lineRule="auto" w:line="257"/>
        <w:ind w:hanging="0" w:start="0" w:end="0"/>
        <w:jc w:val="center"/>
        <w:rPr/>
      </w:pPr>
      <w:r>
        <w:rPr/>
      </w:r>
    </w:p>
    <w:tbl>
      <w:tblPr>
        <w:tblW w:w="9745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5"/>
        <w:gridCol w:w="4650"/>
      </w:tblGrid>
      <w:tr>
        <w:trPr>
          <w:trHeight w:val="100" w:hRule="atLeast"/>
        </w:trPr>
        <w:tc>
          <w:tcPr>
            <w:tcW w:w="509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4"/>
                <w:szCs w:val="24"/>
              </w:rPr>
              <w:t>г. Уфа</w:t>
            </w:r>
          </w:p>
        </w:tc>
        <w:tc>
          <w:tcPr>
            <w:tcW w:w="465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«19» марта 2025 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Организатором процедуры является: государственное бюджетное учреждение культуры и искусства Республики Башкортостан «Башкирский государственный академический театр оперы и балета» (ГБУКИ РБ БГАТО и Б)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bCs/>
          <w:sz w:val="24"/>
          <w:szCs w:val="24"/>
        </w:rPr>
      </w:pPr>
      <w:r>
        <w:rPr>
          <w:rFonts w:cs="Arial" w:ascii="Bahnschrift Light" w:hAnsi="Bahnschrift Light"/>
          <w:bCs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bCs/>
          <w:sz w:val="24"/>
          <w:szCs w:val="24"/>
        </w:rPr>
        <w:t>1. Наименование процедуры:</w:t>
      </w:r>
      <w:r>
        <w:rPr>
          <w:rFonts w:cs="Arial" w:ascii="Bahnschrift Light" w:hAnsi="Bahnschrift Light"/>
          <w:sz w:val="24"/>
          <w:szCs w:val="24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Закупка у единственного источника.</w:t>
      </w:r>
    </w:p>
    <w:p>
      <w:pPr>
        <w:pStyle w:val="Normal"/>
        <w:bidi w:val="0"/>
        <w:spacing w:lineRule="auto" w:line="259"/>
        <w:ind w:hanging="0" w:start="33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2. Предмет договора: услуги по разработке рабочей документации по текущему ремонту входной группы (козырька и одного крыльца) с северной стороны  объекта культурного наследия регионального значения «Дом народный С. Т. Аксакова»</w:t>
      </w:r>
    </w:p>
    <w:p>
      <w:pPr>
        <w:pStyle w:val="Normal"/>
        <w:bidi w:val="0"/>
        <w:spacing w:lineRule="auto" w:line="259"/>
        <w:ind w:hanging="0" w:start="33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bCs/>
          <w:sz w:val="24"/>
          <w:szCs w:val="24"/>
        </w:rPr>
        <w:t>3. Цена закупаемых товаров (работ, услуг) 250 000</w:t>
      </w:r>
      <w:r>
        <w:rPr>
          <w:rFonts w:cs="Arial" w:ascii="Bahnschrift Light" w:hAnsi="Bahnschrift Light"/>
          <w:sz w:val="24"/>
          <w:szCs w:val="24"/>
        </w:rPr>
        <w:t xml:space="preserve"> </w:t>
      </w:r>
      <w:r>
        <w:rPr>
          <w:rFonts w:cs="Arial" w:ascii="Bahnschrift Light" w:hAnsi="Bahnschrift Light"/>
          <w:color w:val="000000"/>
          <w:sz w:val="24"/>
          <w:szCs w:val="24"/>
        </w:rPr>
        <w:t>рубля 00 копеек</w:t>
      </w:r>
      <w:r>
        <w:rPr>
          <w:rFonts w:cs="Arial" w:ascii="Bahnschrift Light" w:hAnsi="Bahnschrift Light"/>
          <w:sz w:val="24"/>
          <w:szCs w:val="24"/>
        </w:rPr>
        <w:t>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4. Объем закупаемых товаров (работ услуг): 1 штука.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5. Срок исполнения договора: согласно договору.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6. Сведения о единственном источнике: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tbl>
      <w:tblPr>
        <w:tblW w:w="9781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5"/>
        <w:gridCol w:w="2601"/>
        <w:gridCol w:w="2836"/>
        <w:gridCol w:w="3719"/>
      </w:tblGrid>
      <w:tr>
        <w:trPr>
          <w:trHeight w:val="820" w:hRule="atLeast"/>
        </w:trPr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Bahnschrift Light" w:hAnsi="Bahnschrift Light"/>
                <w:sz w:val="24"/>
                <w:szCs w:val="24"/>
              </w:rPr>
              <w:t xml:space="preserve">№ </w:t>
            </w:r>
            <w:r>
              <w:rPr>
                <w:rFonts w:cs="Arial" w:ascii="Bahnschrift Light" w:hAnsi="Bahnschrift Light"/>
                <w:sz w:val="24"/>
                <w:szCs w:val="24"/>
              </w:rPr>
              <w:t>п/п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Bahnschrift Light" w:hAnsi="Bahnschrift Light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Bahnschrift Light" w:hAnsi="Bahnschrift Light"/>
                <w:sz w:val="24"/>
                <w:szCs w:val="24"/>
              </w:rPr>
              <w:t xml:space="preserve">Адрес </w:t>
            </w:r>
          </w:p>
        </w:tc>
        <w:tc>
          <w:tcPr>
            <w:tcW w:w="3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Bahnschrift Light" w:hAnsi="Bahnschrift Light"/>
                <w:sz w:val="24"/>
                <w:szCs w:val="24"/>
              </w:rPr>
              <w:t xml:space="preserve">ИНН/КПП </w:t>
            </w:r>
          </w:p>
        </w:tc>
      </w:tr>
      <w:tr>
        <w:trPr/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Bahnschrift Light" w:hAnsi="Bahnschrift Light"/>
                <w:sz w:val="24"/>
                <w:szCs w:val="24"/>
              </w:rPr>
              <w:t>1.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tabs>
                <w:tab w:val="clear" w:pos="720"/>
              </w:tabs>
              <w:bidi w:val="0"/>
              <w:spacing w:lineRule="auto" w:line="240" w:before="0" w:after="0"/>
              <w:rPr>
                <w:rFonts w:ascii="Times New Roman" w:hAnsi="Times New Roman"/>
                <w:b/>
                <w:bCs w:val="false"/>
              </w:rPr>
            </w:pPr>
            <w:r>
              <w:rPr>
                <w:rFonts w:ascii="Times New Roman" w:hAnsi="Times New Roman"/>
                <w:b/>
                <w:bCs w:val="false"/>
              </w:rPr>
              <w:t>ООО «НПК «Рисейв»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>
                <w:rFonts w:ascii="Bahnschrift Light" w:hAnsi="Bahnschrift Light" w:cs="Arial"/>
                <w:sz w:val="24"/>
                <w:szCs w:val="24"/>
              </w:rPr>
            </w:pPr>
            <w:r>
              <w:rPr>
                <w:rFonts w:cs="Arial" w:ascii="Bahnschrift Light" w:hAnsi="Bahnschrift Light"/>
                <w:sz w:val="24"/>
                <w:szCs w:val="24"/>
              </w:rPr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Bahnschrift Light" w:hAnsi="Bahnschrift Light" w:cs="Arial"/>
                <w:sz w:val="24"/>
                <w:szCs w:val="24"/>
              </w:rPr>
            </w:pPr>
            <w:r>
              <w:rPr>
                <w:rFonts w:cs="Arial" w:ascii="Bahnschrift Light" w:hAnsi="Bahnschrift Light"/>
                <w:sz w:val="24"/>
                <w:szCs w:val="24"/>
              </w:rPr>
              <w:t xml:space="preserve">Место нахождения:  </w:t>
            </w:r>
          </w:p>
          <w:p>
            <w:pPr>
              <w:pStyle w:val="NoSpacing"/>
              <w:tabs>
                <w:tab w:val="clear" w:pos="720"/>
              </w:tabs>
              <w:bidi w:val="0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452000, Республика Башкортостан, г Уфа, Айская ул, д. 52/3, помещ. 8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Bahnschrift Light" w:hAnsi="Bahnschrift Light" w:cs="Arial"/>
                <w:sz w:val="24"/>
                <w:szCs w:val="24"/>
              </w:rPr>
            </w:pPr>
            <w:r>
              <w:rPr>
                <w:rFonts w:cs="Arial" w:ascii="Bahnschrift Light" w:hAnsi="Bahnschrift Light"/>
                <w:sz w:val="24"/>
                <w:szCs w:val="24"/>
              </w:rPr>
            </w:r>
          </w:p>
        </w:tc>
        <w:tc>
          <w:tcPr>
            <w:tcW w:w="3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tabs>
                <w:tab w:val="clear" w:pos="720"/>
              </w:tabs>
              <w:bidi w:val="0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ИНН: 4345516234</w:t>
            </w:r>
          </w:p>
          <w:p>
            <w:pPr>
              <w:pStyle w:val="NoSpacing"/>
              <w:tabs>
                <w:tab w:val="clear" w:pos="720"/>
              </w:tabs>
              <w:bidi w:val="0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КПП: 027801001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Bahnschrift Light" w:hAnsi="Bahnschrift Light" w:cs="Arial"/>
                <w:sz w:val="24"/>
                <w:szCs w:val="24"/>
              </w:rPr>
            </w:pPr>
            <w:r>
              <w:rPr>
                <w:rFonts w:cs="Arial" w:ascii="Bahnschrift Light" w:hAnsi="Bahnschrift Light"/>
                <w:sz w:val="24"/>
                <w:szCs w:val="24"/>
              </w:rPr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7. Извещение и документация о закупке у единственного источника размещены на сайте Официальном сайте, по адресу в сети «Интернет»: </w:t>
      </w:r>
      <w:r>
        <w:rPr>
          <w:rFonts w:cs="Arial" w:ascii="Bahnschrift Light" w:hAnsi="Bahnschrift Light"/>
          <w:sz w:val="24"/>
          <w:szCs w:val="24"/>
          <w:lang w:val="en-US"/>
        </w:rPr>
        <w:t>www</w:t>
      </w:r>
      <w:r>
        <w:rPr>
          <w:rFonts w:cs="Arial" w:ascii="Bahnschrift Light" w:hAnsi="Bahnschrift Light"/>
          <w:sz w:val="24"/>
          <w:szCs w:val="24"/>
        </w:rPr>
        <w:t>.</w:t>
      </w:r>
      <w:r>
        <w:rPr>
          <w:rFonts w:cs="Arial" w:ascii="Bahnschrift Light" w:hAnsi="Bahnschrift Light"/>
          <w:sz w:val="24"/>
          <w:szCs w:val="24"/>
          <w:lang w:val="en-US"/>
        </w:rPr>
        <w:t>zakupki</w:t>
      </w:r>
      <w:r>
        <w:rPr>
          <w:rFonts w:cs="Arial" w:ascii="Bahnschrift Light" w:hAnsi="Bahnschrift Light"/>
          <w:sz w:val="24"/>
          <w:szCs w:val="24"/>
        </w:rPr>
        <w:t>.</w:t>
      </w:r>
      <w:r>
        <w:rPr>
          <w:rFonts w:cs="Arial" w:ascii="Bahnschrift Light" w:hAnsi="Bahnschrift Light"/>
          <w:sz w:val="24"/>
          <w:szCs w:val="24"/>
          <w:lang w:val="en-US"/>
        </w:rPr>
        <w:t>gov</w:t>
      </w:r>
      <w:r>
        <w:rPr>
          <w:rFonts w:cs="Arial" w:ascii="Bahnschrift Light" w:hAnsi="Bahnschrift Light"/>
          <w:sz w:val="24"/>
          <w:szCs w:val="24"/>
        </w:rPr>
        <w:t>.ru.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8. Состав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На заседании комиссии ГБУКИ РБ БГТО и Б присутствовали: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Председатель комиссии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Мареев Роман Николаевич – руководитель контрактной службы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Член комиссии:</w:t>
      </w:r>
    </w:p>
    <w:p>
      <w:pPr>
        <w:pStyle w:val="Normal"/>
        <w:widowControl w:val="false"/>
        <w:tabs>
          <w:tab w:val="clear" w:pos="720"/>
          <w:tab w:val="left" w:pos="3686" w:leader="none"/>
        </w:tabs>
        <w:bidi w:val="0"/>
        <w:spacing w:lineRule="auto" w:line="240" w:before="0" w:after="0"/>
        <w:ind w:hanging="0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 xml:space="preserve">        </w:t>
      </w:r>
      <w:r>
        <w:rPr>
          <w:rFonts w:ascii="Bahnschrift Light" w:hAnsi="Bahnschrift Light"/>
          <w:sz w:val="24"/>
          <w:szCs w:val="24"/>
        </w:rPr>
        <w:t xml:space="preserve">Леонова Ирина Петровна </w:t>
      </w:r>
      <w:r>
        <w:rPr>
          <w:rFonts w:cs="Arial" w:ascii="Bahnschrift Light" w:hAnsi="Bahnschrift Light"/>
          <w:sz w:val="24"/>
          <w:szCs w:val="24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Жданова Резеда Мухаррамовна</w:t>
      </w:r>
      <w:r>
        <w:rPr>
          <w:rFonts w:cs="Arial" w:ascii="Bahnschrift Light" w:hAnsi="Bahnschrift Light"/>
          <w:sz w:val="24"/>
          <w:szCs w:val="24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686" w:leader="none"/>
        </w:tabs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ab/>
        <w:tab/>
        <w:t xml:space="preserve">        </w:t>
      </w:r>
    </w:p>
    <w:p>
      <w:pPr>
        <w:pStyle w:val="NoSpacing"/>
        <w:bidi w:val="0"/>
        <w:spacing w:lineRule="auto" w:line="240" w:before="0" w:after="0"/>
        <w:rPr>
          <w:rFonts w:ascii="Times New Roman" w:hAnsi="Times New Roman"/>
          <w:b/>
          <w:bCs w:val="false"/>
        </w:rPr>
      </w:pPr>
      <w:r>
        <w:rPr>
          <w:rFonts w:cs="Arial" w:ascii="Bahnschrift Light" w:hAnsi="Bahnschrift Light"/>
        </w:rPr>
        <w:t>9.1. На основании Положения о закупке товаров, работ, услуг для нужд ГБУКИ РБ «Башкирский государственный академический театр оперы и балета» заключить договор с ООО «НПК «Рисейв»  на условиях, указанных в Извещении  о закупке у единственного источника № 32312230955.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Bahnschrift Light" w:hAnsi="Bahnschrift Light" w:cs="Arial"/>
          <w:sz w:val="24"/>
          <w:szCs w:val="24"/>
        </w:rPr>
      </w:pPr>
      <w:r>
        <w:rPr>
          <w:rFonts w:cs="Arial" w:ascii="Bahnschrift Light" w:hAnsi="Bahnschrift Light"/>
          <w:sz w:val="24"/>
          <w:szCs w:val="24"/>
        </w:rPr>
        <w:t>10. Настоящий протокол направлен на Официальный сайт, по адресу в сети «Интернет»: www.zakupki.gov.ru.</w:t>
      </w:r>
    </w:p>
    <w:sectPr>
      <w:type w:val="nextPage"/>
      <w:pgSz w:w="11906" w:h="16838"/>
      <w:pgMar w:left="720" w:right="720" w:gutter="0" w:header="0" w:top="720" w:footer="0" w:bottom="28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Bahnschrift Ligh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FontStyle33">
    <w:name w:val="Font Style33"/>
    <w:qFormat/>
    <w:rPr>
      <w:rFonts w:ascii="Times New Roman" w:hAnsi="Times New Roman"/>
      <w:sz w:val="24"/>
    </w:rPr>
  </w:style>
  <w:style w:type="character" w:styleId="apple-converted-space">
    <w:name w:val="apple-converted-space"/>
    <w:qFormat/>
    <w:rPr/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styleId="2">
    <w:name w:val="Основной текст с отступом 2 Знак"/>
    <w:basedOn w:val="DefaultParagraphFont"/>
    <w:qFormat/>
    <w:rPr>
      <w:rFonts w:ascii="Times New Roman" w:hAnsi="Times New Roman" w:cs="Times New Roman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spacing w:lineRule="auto" w:line="240" w:before="0" w:after="0"/>
      <w:ind w:hanging="0" w:start="0" w:end="0"/>
      <w:jc w:val="start"/>
      <w:textAlignment w:val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  <w:style w:type="paragraph" w:styleId="BodyTextIndent2">
    <w:name w:val="Body Text Indent 2"/>
    <w:basedOn w:val="Normal"/>
    <w:qFormat/>
    <w:pPr>
      <w:widowControl/>
      <w:spacing w:lineRule="auto" w:line="240" w:before="0" w:after="0"/>
      <w:ind w:firstLine="567" w:start="0" w:end="0"/>
      <w:jc w:val="both"/>
      <w:textAlignment w:val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NoSpacing">
    <w:name w:val="No Spacing"/>
    <w:basedOn w:val="Normal"/>
    <w:qFormat/>
    <w:pPr>
      <w:widowControl/>
      <w:spacing w:lineRule="auto" w:line="240" w:before="0" w:after="0"/>
      <w:ind w:hanging="0" w:start="0" w:end="0"/>
      <w:jc w:val="both"/>
      <w:textAlignment w:val="auto"/>
    </w:pPr>
    <w:rPr>
      <w:rFonts w:cs="Times New Roman"/>
      <w:bCs/>
      <w:sz w:val="24"/>
      <w:szCs w:val="24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LibreOffice/25.8.3.2$Linux_X86_64 LibreOffice_project/580$Build-2</Application>
  <AppVersion>15.0000</AppVersion>
  <Pages>99</Pages>
  <Words>261</Words>
  <Characters>1746</Characters>
  <CharactersWithSpaces>1488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2016-09-15T10:44:00Z</dcterms:created>
  <dc:creator>paggard</dc:creator>
  <dc:description/>
  <dc:language>en-US</dc:language>
  <cp:lastModifiedBy/>
  <cp:lastPrinted>2021-05-31T14:30:00Z</cp:lastPrinted>
  <dcterms:modified xsi:type="dcterms:W3CDTF">2025-03-19T16:44:00Z</dcterms:modified>
  <cp:revision>91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Sulejmanova.M</vt:lpwstr>
  </property>
</Properties>
</file>